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AF3" w14:textId="77777777" w:rsidR="00B50807" w:rsidRDefault="00B50807">
      <w:pPr>
        <w:rPr>
          <w:b/>
          <w:lang w:val="en-AU"/>
        </w:rPr>
      </w:pPr>
    </w:p>
    <w:p w14:paraId="6DB32E40" w14:textId="77777777" w:rsidR="0040551C" w:rsidRDefault="0040551C">
      <w:pPr>
        <w:rPr>
          <w:b/>
          <w:lang w:val="en-AU"/>
        </w:rPr>
      </w:pPr>
    </w:p>
    <w:p w14:paraId="59965273" w14:textId="77777777" w:rsidR="00B50807" w:rsidRDefault="009D3B0F">
      <w:pPr>
        <w:rPr>
          <w:b/>
          <w:lang w:val="en-AU"/>
        </w:rPr>
      </w:pPr>
      <w:r w:rsidRPr="009D3B0F">
        <w:rPr>
          <w:b/>
          <w:noProof/>
          <w:lang w:val="en-AU" w:eastAsia="en-AU"/>
        </w:rPr>
        <w:drawing>
          <wp:inline distT="0" distB="0" distL="0" distR="0" wp14:anchorId="30DF7066" wp14:editId="06E7C197">
            <wp:extent cx="47244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2235200"/>
                    </a:xfrm>
                    <a:prstGeom prst="rect">
                      <a:avLst/>
                    </a:prstGeom>
                  </pic:spPr>
                </pic:pic>
              </a:graphicData>
            </a:graphic>
          </wp:inline>
        </w:drawing>
      </w:r>
    </w:p>
    <w:p w14:paraId="76E5EC20" w14:textId="77777777" w:rsidR="009D3B0F" w:rsidRDefault="009D3B0F">
      <w:pPr>
        <w:rPr>
          <w:b/>
          <w:lang w:val="en-AU"/>
        </w:rPr>
      </w:pPr>
    </w:p>
    <w:p w14:paraId="4339D9BF" w14:textId="77777777" w:rsidR="009D3B0F" w:rsidRDefault="009D3B0F">
      <w:pPr>
        <w:rPr>
          <w:b/>
          <w:lang w:val="en-AU"/>
        </w:rPr>
      </w:pPr>
    </w:p>
    <w:p w14:paraId="1D633B7F" w14:textId="77777777" w:rsidR="009D3B0F" w:rsidRDefault="009D3B0F">
      <w:pPr>
        <w:rPr>
          <w:b/>
          <w:lang w:val="en-AU"/>
        </w:rPr>
      </w:pPr>
    </w:p>
    <w:p w14:paraId="02EE3914" w14:textId="77777777" w:rsidR="009D3B0F" w:rsidRDefault="009D3B0F">
      <w:pPr>
        <w:rPr>
          <w:b/>
          <w:lang w:val="en-AU"/>
        </w:rPr>
      </w:pPr>
    </w:p>
    <w:p w14:paraId="23B7D2DE" w14:textId="77777777" w:rsidR="00FA69DB" w:rsidRDefault="0006406F" w:rsidP="00696A1A">
      <w:pPr>
        <w:jc w:val="center"/>
        <w:rPr>
          <w:rFonts w:ascii="Arial" w:hAnsi="Arial" w:cs="Arial"/>
          <w:b/>
          <w:sz w:val="52"/>
          <w:szCs w:val="52"/>
          <w:lang w:val="en-AU"/>
        </w:rPr>
      </w:pPr>
      <w:r w:rsidRPr="001130B4">
        <w:rPr>
          <w:rFonts w:ascii="Arial" w:hAnsi="Arial" w:cs="Arial"/>
          <w:b/>
          <w:sz w:val="52"/>
          <w:szCs w:val="52"/>
          <w:lang w:val="en-AU"/>
        </w:rPr>
        <w:t>Professional Practice</w:t>
      </w:r>
    </w:p>
    <w:p w14:paraId="0CE8EFFF" w14:textId="4DFA9935" w:rsidR="008309EC" w:rsidRPr="001130B4" w:rsidRDefault="008309EC" w:rsidP="00696A1A">
      <w:pPr>
        <w:jc w:val="center"/>
        <w:rPr>
          <w:rFonts w:ascii="Arial" w:hAnsi="Arial" w:cs="Arial"/>
          <w:b/>
          <w:sz w:val="52"/>
          <w:szCs w:val="52"/>
          <w:lang w:val="en-AU"/>
        </w:rPr>
      </w:pPr>
      <w:r>
        <w:rPr>
          <w:rFonts w:ascii="Arial" w:hAnsi="Arial" w:cs="Arial"/>
          <w:b/>
          <w:sz w:val="52"/>
          <w:szCs w:val="52"/>
          <w:lang w:val="en-AU"/>
        </w:rPr>
        <w:t>(Multi-Practitioner)</w:t>
      </w:r>
    </w:p>
    <w:p w14:paraId="7782C00A" w14:textId="0013C48B" w:rsidR="009D3B0F" w:rsidRPr="006125A3" w:rsidRDefault="00FA69DB" w:rsidP="00696A1A">
      <w:pPr>
        <w:jc w:val="center"/>
        <w:rPr>
          <w:b/>
          <w:sz w:val="72"/>
          <w:szCs w:val="72"/>
          <w:lang w:val="en-AU"/>
        </w:rPr>
      </w:pPr>
      <w:r w:rsidRPr="001130B4">
        <w:rPr>
          <w:rFonts w:ascii="Arial" w:hAnsi="Arial" w:cs="Arial"/>
          <w:b/>
          <w:sz w:val="52"/>
          <w:szCs w:val="52"/>
          <w:lang w:val="en-AU"/>
        </w:rPr>
        <w:t xml:space="preserve">Audit </w:t>
      </w:r>
      <w:r w:rsidR="00F76F88" w:rsidRPr="001130B4">
        <w:rPr>
          <w:rFonts w:ascii="Arial" w:hAnsi="Arial" w:cs="Arial"/>
          <w:b/>
          <w:sz w:val="52"/>
          <w:szCs w:val="52"/>
          <w:lang w:val="en-AU"/>
        </w:rPr>
        <w:t>Quality Management</w:t>
      </w:r>
      <w:r w:rsidR="00696A1A" w:rsidRPr="001130B4">
        <w:rPr>
          <w:rFonts w:ascii="Arial" w:hAnsi="Arial" w:cs="Arial"/>
          <w:b/>
          <w:sz w:val="52"/>
          <w:szCs w:val="52"/>
          <w:lang w:val="en-AU"/>
        </w:rPr>
        <w:t xml:space="preserve"> Manual</w:t>
      </w:r>
      <w:r w:rsidR="00696A1A" w:rsidRPr="00A77866">
        <w:rPr>
          <w:rFonts w:ascii="Arial" w:hAnsi="Arial" w:cs="Arial"/>
          <w:b/>
          <w:sz w:val="13"/>
          <w:szCs w:val="13"/>
          <w:lang w:val="en-AU"/>
        </w:rPr>
        <w:t xml:space="preserve"> </w:t>
      </w:r>
      <w:r w:rsidR="000B50F2" w:rsidRPr="00495CB7">
        <w:rPr>
          <w:rFonts w:ascii="Arial" w:hAnsi="Arial" w:cs="Arial"/>
          <w:b/>
          <w:sz w:val="13"/>
          <w:szCs w:val="13"/>
          <w:lang w:val="en-AU"/>
        </w:rPr>
        <w:t>v</w:t>
      </w:r>
      <w:r w:rsidR="001130B4">
        <w:rPr>
          <w:rFonts w:ascii="Arial" w:hAnsi="Arial" w:cs="Arial"/>
          <w:b/>
          <w:sz w:val="13"/>
          <w:szCs w:val="13"/>
          <w:lang w:val="en-AU"/>
        </w:rPr>
        <w:t>1</w:t>
      </w:r>
      <w:r w:rsidR="00007345">
        <w:rPr>
          <w:rFonts w:ascii="Arial" w:hAnsi="Arial" w:cs="Arial"/>
          <w:b/>
          <w:sz w:val="13"/>
          <w:szCs w:val="13"/>
          <w:lang w:val="en-AU"/>
        </w:rPr>
        <w:t xml:space="preserve"> </w:t>
      </w:r>
      <w:r w:rsidR="00495CB7" w:rsidRPr="00495CB7">
        <w:rPr>
          <w:rFonts w:ascii="Arial" w:hAnsi="Arial" w:cs="Arial"/>
          <w:b/>
          <w:sz w:val="13"/>
          <w:szCs w:val="13"/>
          <w:lang w:val="en-AU"/>
        </w:rPr>
        <w:t>[</w:t>
      </w:r>
      <w:r w:rsidR="00E820A4">
        <w:rPr>
          <w:rFonts w:ascii="Arial" w:hAnsi="Arial" w:cs="Arial"/>
          <w:b/>
          <w:sz w:val="13"/>
          <w:szCs w:val="13"/>
          <w:lang w:val="en-AU"/>
        </w:rPr>
        <w:t>Jan-25</w:t>
      </w:r>
      <w:r w:rsidR="00495CB7" w:rsidRPr="00495CB7">
        <w:rPr>
          <w:rFonts w:ascii="Arial" w:hAnsi="Arial" w:cs="Arial"/>
          <w:b/>
          <w:sz w:val="13"/>
          <w:szCs w:val="13"/>
          <w:lang w:val="en-AU"/>
        </w:rPr>
        <w:t>]</w:t>
      </w:r>
    </w:p>
    <w:p w14:paraId="6E0E46CB" w14:textId="2CADC2C9" w:rsidR="009D3B0F" w:rsidRDefault="009D3B0F" w:rsidP="009D3B0F">
      <w:pPr>
        <w:jc w:val="center"/>
        <w:rPr>
          <w:b/>
          <w:sz w:val="72"/>
          <w:szCs w:val="72"/>
          <w:lang w:val="en-AU"/>
        </w:rPr>
      </w:pPr>
    </w:p>
    <w:p w14:paraId="63AC42B1" w14:textId="77777777" w:rsidR="008A57E2" w:rsidRDefault="00B5507A" w:rsidP="00856F7B">
      <w:pPr>
        <w:rPr>
          <w:rFonts w:ascii="Arial" w:hAnsi="Arial" w:cs="Arial"/>
          <w:b/>
          <w:i/>
          <w:iCs/>
          <w:highlight w:val="yellow"/>
          <w:u w:val="single"/>
          <w:lang w:val="en-AU"/>
        </w:rPr>
      </w:pPr>
      <w:r w:rsidRPr="00215CF7">
        <w:rPr>
          <w:rFonts w:ascii="Arial" w:hAnsi="Arial" w:cs="Arial"/>
          <w:b/>
          <w:i/>
          <w:iCs/>
          <w:highlight w:val="yellow"/>
          <w:u w:val="single"/>
          <w:lang w:val="en-AU"/>
        </w:rPr>
        <w:t xml:space="preserve">Template </w:t>
      </w:r>
      <w:r w:rsidR="0074073E">
        <w:rPr>
          <w:rFonts w:ascii="Arial" w:hAnsi="Arial" w:cs="Arial"/>
          <w:b/>
          <w:i/>
          <w:iCs/>
          <w:highlight w:val="yellow"/>
          <w:u w:val="single"/>
          <w:lang w:val="en-AU"/>
        </w:rPr>
        <w:t>Instructions</w:t>
      </w:r>
    </w:p>
    <w:p w14:paraId="7D2C746D" w14:textId="35996065" w:rsidR="008A57E2" w:rsidRDefault="008C0622" w:rsidP="008A57E2">
      <w:pPr>
        <w:spacing w:before="120"/>
        <w:rPr>
          <w:rFonts w:ascii="Arial" w:hAnsi="Arial" w:cs="Arial"/>
          <w:b/>
          <w:i/>
          <w:iCs/>
          <w:highlight w:val="yellow"/>
          <w:lang w:val="en-AU"/>
        </w:rPr>
      </w:pPr>
      <w:r w:rsidRPr="00856F7B">
        <w:rPr>
          <w:rFonts w:ascii="Arial" w:hAnsi="Arial" w:cs="Arial"/>
          <w:b/>
          <w:i/>
          <w:iCs/>
          <w:highlight w:val="yellow"/>
          <w:lang w:val="en-AU"/>
        </w:rPr>
        <w:t xml:space="preserve">1. </w:t>
      </w:r>
      <w:r w:rsidR="00215CF7">
        <w:rPr>
          <w:rFonts w:ascii="Arial" w:hAnsi="Arial" w:cs="Arial"/>
          <w:b/>
          <w:i/>
          <w:iCs/>
          <w:highlight w:val="yellow"/>
          <w:lang w:val="en-AU"/>
        </w:rPr>
        <w:t>Review and</w:t>
      </w:r>
      <w:r w:rsidR="00B5507A" w:rsidRPr="00856F7B">
        <w:rPr>
          <w:rFonts w:ascii="Arial" w:hAnsi="Arial" w:cs="Arial"/>
          <w:b/>
          <w:i/>
          <w:iCs/>
          <w:highlight w:val="yellow"/>
          <w:lang w:val="en-AU"/>
        </w:rPr>
        <w:t xml:space="preserve"> e</w:t>
      </w:r>
      <w:r w:rsidR="00B340B2" w:rsidRPr="00856F7B">
        <w:rPr>
          <w:rFonts w:ascii="Arial" w:hAnsi="Arial" w:cs="Arial"/>
          <w:b/>
          <w:i/>
          <w:iCs/>
          <w:highlight w:val="yellow"/>
          <w:lang w:val="en-AU"/>
        </w:rPr>
        <w:t xml:space="preserve">dit </w:t>
      </w:r>
      <w:r w:rsidR="00E217B7" w:rsidRPr="00856F7B">
        <w:rPr>
          <w:rFonts w:ascii="Arial" w:hAnsi="Arial" w:cs="Arial"/>
          <w:b/>
          <w:i/>
          <w:iCs/>
          <w:highlight w:val="yellow"/>
          <w:lang w:val="en-AU"/>
        </w:rPr>
        <w:t>all</w:t>
      </w:r>
      <w:r w:rsidR="00B340B2" w:rsidRPr="00856F7B">
        <w:rPr>
          <w:rFonts w:ascii="Arial" w:hAnsi="Arial" w:cs="Arial"/>
          <w:b/>
          <w:i/>
          <w:iCs/>
          <w:highlight w:val="yellow"/>
          <w:lang w:val="en-AU"/>
        </w:rPr>
        <w:t xml:space="preserve"> highlighted text to </w:t>
      </w:r>
      <w:r w:rsidR="00C879C4">
        <w:rPr>
          <w:rFonts w:ascii="Arial" w:hAnsi="Arial" w:cs="Arial"/>
          <w:b/>
          <w:i/>
          <w:iCs/>
          <w:highlight w:val="yellow"/>
          <w:lang w:val="en-AU"/>
        </w:rPr>
        <w:t xml:space="preserve">reflect the needs of </w:t>
      </w:r>
      <w:r w:rsidR="00B340B2" w:rsidRPr="00856F7B">
        <w:rPr>
          <w:rFonts w:ascii="Arial" w:hAnsi="Arial" w:cs="Arial"/>
          <w:b/>
          <w:i/>
          <w:iCs/>
          <w:highlight w:val="yellow"/>
          <w:lang w:val="en-AU"/>
        </w:rPr>
        <w:t>your practice</w:t>
      </w:r>
      <w:r w:rsidR="00A25CB6">
        <w:rPr>
          <w:rFonts w:ascii="Arial" w:hAnsi="Arial" w:cs="Arial"/>
          <w:b/>
          <w:i/>
          <w:iCs/>
          <w:highlight w:val="yellow"/>
          <w:lang w:val="en-AU"/>
        </w:rPr>
        <w:t>.</w:t>
      </w:r>
    </w:p>
    <w:p w14:paraId="4A38E225" w14:textId="226B4F06" w:rsidR="00B340B2" w:rsidRPr="00856F7B" w:rsidRDefault="008C0622" w:rsidP="008A57E2">
      <w:pPr>
        <w:spacing w:before="120"/>
        <w:rPr>
          <w:rFonts w:ascii="Arial" w:hAnsi="Arial" w:cs="Arial"/>
          <w:b/>
          <w:i/>
          <w:iCs/>
          <w:highlight w:val="yellow"/>
          <w:lang w:val="en-AU"/>
        </w:rPr>
      </w:pPr>
      <w:r w:rsidRPr="00856F7B">
        <w:rPr>
          <w:rFonts w:ascii="Arial" w:hAnsi="Arial" w:cs="Arial"/>
          <w:b/>
          <w:i/>
          <w:iCs/>
          <w:highlight w:val="yellow"/>
          <w:lang w:val="en-AU"/>
        </w:rPr>
        <w:t xml:space="preserve">2. </w:t>
      </w:r>
      <w:r w:rsidR="008922B7">
        <w:rPr>
          <w:rFonts w:ascii="Arial" w:hAnsi="Arial" w:cs="Arial"/>
          <w:b/>
          <w:i/>
          <w:iCs/>
          <w:highlight w:val="yellow"/>
          <w:lang w:val="en-AU"/>
        </w:rPr>
        <w:t>R</w:t>
      </w:r>
      <w:r w:rsidR="00B340B2" w:rsidRPr="00856F7B">
        <w:rPr>
          <w:rFonts w:ascii="Arial" w:hAnsi="Arial" w:cs="Arial"/>
          <w:b/>
          <w:i/>
          <w:iCs/>
          <w:highlight w:val="yellow"/>
          <w:lang w:val="en-AU"/>
        </w:rPr>
        <w:t>emove highlighting</w:t>
      </w:r>
      <w:r w:rsidR="00566E1F" w:rsidRPr="00856F7B">
        <w:rPr>
          <w:rFonts w:ascii="Arial" w:hAnsi="Arial" w:cs="Arial"/>
          <w:b/>
          <w:i/>
          <w:iCs/>
          <w:highlight w:val="yellow"/>
          <w:lang w:val="en-AU"/>
        </w:rPr>
        <w:t xml:space="preserve"> </w:t>
      </w:r>
      <w:r w:rsidR="00B5507A" w:rsidRPr="00856F7B">
        <w:rPr>
          <w:rFonts w:ascii="Arial" w:hAnsi="Arial" w:cs="Arial"/>
          <w:b/>
          <w:i/>
          <w:iCs/>
          <w:highlight w:val="yellow"/>
          <w:lang w:val="en-AU"/>
        </w:rPr>
        <w:t xml:space="preserve">to </w:t>
      </w:r>
      <w:r w:rsidR="00421008">
        <w:rPr>
          <w:rFonts w:ascii="Arial" w:hAnsi="Arial" w:cs="Arial"/>
          <w:b/>
          <w:i/>
          <w:iCs/>
          <w:highlight w:val="yellow"/>
          <w:lang w:val="en-AU"/>
        </w:rPr>
        <w:t>confirm</w:t>
      </w:r>
      <w:r w:rsidR="00B5507A" w:rsidRPr="00856F7B">
        <w:rPr>
          <w:rFonts w:ascii="Arial" w:hAnsi="Arial" w:cs="Arial"/>
          <w:b/>
          <w:i/>
          <w:iCs/>
          <w:highlight w:val="yellow"/>
          <w:lang w:val="en-AU"/>
        </w:rPr>
        <w:t xml:space="preserve"> </w:t>
      </w:r>
      <w:r w:rsidR="00C64C92">
        <w:rPr>
          <w:rFonts w:ascii="Arial" w:hAnsi="Arial" w:cs="Arial"/>
          <w:b/>
          <w:i/>
          <w:iCs/>
          <w:highlight w:val="yellow"/>
          <w:lang w:val="en-AU"/>
        </w:rPr>
        <w:t xml:space="preserve">your </w:t>
      </w:r>
      <w:r w:rsidR="008A57E2">
        <w:rPr>
          <w:rFonts w:ascii="Arial" w:hAnsi="Arial" w:cs="Arial"/>
          <w:b/>
          <w:i/>
          <w:iCs/>
          <w:highlight w:val="yellow"/>
          <w:lang w:val="en-AU"/>
        </w:rPr>
        <w:t>Manual</w:t>
      </w:r>
      <w:r w:rsidR="00B5507A" w:rsidRPr="00856F7B">
        <w:rPr>
          <w:rFonts w:ascii="Arial" w:hAnsi="Arial" w:cs="Arial"/>
          <w:b/>
          <w:i/>
          <w:iCs/>
          <w:highlight w:val="yellow"/>
          <w:lang w:val="en-AU"/>
        </w:rPr>
        <w:t xml:space="preserve"> is </w:t>
      </w:r>
      <w:r w:rsidR="005B3B98">
        <w:rPr>
          <w:rFonts w:ascii="Arial" w:hAnsi="Arial" w:cs="Arial"/>
          <w:b/>
          <w:i/>
          <w:iCs/>
          <w:highlight w:val="yellow"/>
          <w:lang w:val="en-AU"/>
        </w:rPr>
        <w:t>complete</w:t>
      </w:r>
      <w:r w:rsidR="00B5507A" w:rsidRPr="00856F7B">
        <w:rPr>
          <w:rFonts w:ascii="Arial" w:hAnsi="Arial" w:cs="Arial"/>
          <w:b/>
          <w:i/>
          <w:iCs/>
          <w:highlight w:val="yellow"/>
          <w:lang w:val="en-AU"/>
        </w:rPr>
        <w:t xml:space="preserve"> and fit for p</w:t>
      </w:r>
      <w:r w:rsidR="00FD5BB3">
        <w:rPr>
          <w:rFonts w:ascii="Arial" w:hAnsi="Arial" w:cs="Arial"/>
          <w:b/>
          <w:i/>
          <w:iCs/>
          <w:highlight w:val="yellow"/>
          <w:lang w:val="en-AU"/>
        </w:rPr>
        <w:t>urpose.</w:t>
      </w:r>
    </w:p>
    <w:p w14:paraId="438904BD" w14:textId="77777777" w:rsidR="00B340B2" w:rsidRDefault="00B340B2" w:rsidP="009D3B0F">
      <w:pPr>
        <w:jc w:val="center"/>
        <w:rPr>
          <w:b/>
          <w:sz w:val="72"/>
          <w:szCs w:val="72"/>
          <w:lang w:val="en-AU"/>
        </w:rPr>
      </w:pPr>
    </w:p>
    <w:p w14:paraId="34BEBE87" w14:textId="320F38E6" w:rsidR="009D3B0F" w:rsidRPr="00E07D91" w:rsidRDefault="009D3B0F" w:rsidP="009D3B0F">
      <w:pPr>
        <w:jc w:val="center"/>
        <w:rPr>
          <w:rFonts w:ascii="Arial" w:hAnsi="Arial" w:cs="Arial"/>
          <w:b/>
          <w:sz w:val="48"/>
          <w:szCs w:val="48"/>
          <w:lang w:val="en-AU"/>
        </w:rPr>
      </w:pPr>
      <w:r w:rsidRPr="00C02DF4">
        <w:rPr>
          <w:rFonts w:ascii="Arial" w:hAnsi="Arial" w:cs="Arial"/>
          <w:b/>
          <w:sz w:val="48"/>
          <w:szCs w:val="48"/>
          <w:highlight w:val="yellow"/>
          <w:lang w:val="en-AU"/>
        </w:rPr>
        <w:t>&lt;</w:t>
      </w:r>
      <w:r w:rsidR="00B340B2">
        <w:rPr>
          <w:rFonts w:ascii="Arial" w:hAnsi="Arial" w:cs="Arial"/>
          <w:b/>
          <w:sz w:val="48"/>
          <w:szCs w:val="48"/>
          <w:highlight w:val="yellow"/>
          <w:lang w:val="en-AU"/>
        </w:rPr>
        <w:t xml:space="preserve">Insert Your </w:t>
      </w:r>
      <w:r w:rsidR="00696A1A">
        <w:rPr>
          <w:rFonts w:ascii="Arial" w:hAnsi="Arial" w:cs="Arial"/>
          <w:b/>
          <w:sz w:val="48"/>
          <w:szCs w:val="48"/>
          <w:highlight w:val="yellow"/>
          <w:lang w:val="en-AU"/>
        </w:rPr>
        <w:t>P</w:t>
      </w:r>
      <w:r w:rsidR="00E07D91" w:rsidRPr="00C02DF4">
        <w:rPr>
          <w:rFonts w:ascii="Arial" w:hAnsi="Arial" w:cs="Arial"/>
          <w:b/>
          <w:sz w:val="48"/>
          <w:szCs w:val="48"/>
          <w:highlight w:val="yellow"/>
          <w:lang w:val="en-AU"/>
        </w:rPr>
        <w:t>ractice</w:t>
      </w:r>
      <w:r w:rsidR="009A04D3">
        <w:rPr>
          <w:rFonts w:ascii="Arial" w:hAnsi="Arial" w:cs="Arial"/>
          <w:b/>
          <w:sz w:val="48"/>
          <w:szCs w:val="48"/>
          <w:highlight w:val="yellow"/>
          <w:lang w:val="en-AU"/>
        </w:rPr>
        <w:t xml:space="preserve"> </w:t>
      </w:r>
      <w:r w:rsidR="00696A1A">
        <w:rPr>
          <w:rFonts w:ascii="Arial" w:hAnsi="Arial" w:cs="Arial"/>
          <w:b/>
          <w:sz w:val="48"/>
          <w:szCs w:val="48"/>
          <w:highlight w:val="yellow"/>
          <w:lang w:val="en-AU"/>
        </w:rPr>
        <w:t>N</w:t>
      </w:r>
      <w:r w:rsidR="009A04D3">
        <w:rPr>
          <w:rFonts w:ascii="Arial" w:hAnsi="Arial" w:cs="Arial"/>
          <w:b/>
          <w:sz w:val="48"/>
          <w:szCs w:val="48"/>
          <w:highlight w:val="yellow"/>
          <w:lang w:val="en-AU"/>
        </w:rPr>
        <w:t>ame</w:t>
      </w:r>
      <w:r w:rsidRPr="00C02DF4">
        <w:rPr>
          <w:rFonts w:ascii="Arial" w:hAnsi="Arial" w:cs="Arial"/>
          <w:b/>
          <w:sz w:val="48"/>
          <w:szCs w:val="48"/>
          <w:highlight w:val="yellow"/>
          <w:lang w:val="en-AU"/>
        </w:rPr>
        <w:t>&gt;</w:t>
      </w:r>
    </w:p>
    <w:p w14:paraId="2BB25C43" w14:textId="77777777" w:rsidR="00280B77" w:rsidRDefault="00280B77" w:rsidP="00ED1297">
      <w:pPr>
        <w:rPr>
          <w:b/>
          <w:lang w:val="en-AU"/>
        </w:rPr>
      </w:pPr>
    </w:p>
    <w:p w14:paraId="26EABF2E" w14:textId="77777777" w:rsidR="00280B77" w:rsidRDefault="00280B77" w:rsidP="00ED1297">
      <w:pPr>
        <w:rPr>
          <w:b/>
          <w:lang w:val="en-AU"/>
        </w:rPr>
      </w:pPr>
    </w:p>
    <w:p w14:paraId="1523226F" w14:textId="3C5A4599" w:rsidR="00933A17" w:rsidRPr="006125A3" w:rsidRDefault="008537B0" w:rsidP="0063062E">
      <w:pPr>
        <w:jc w:val="center"/>
        <w:rPr>
          <w:b/>
          <w:lang w:val="en-AU"/>
        </w:rPr>
      </w:pPr>
      <w:r w:rsidRPr="008537B0">
        <w:rPr>
          <w:noProof/>
        </w:rPr>
        <w:drawing>
          <wp:inline distT="0" distB="0" distL="0" distR="0" wp14:anchorId="248F3D99" wp14:editId="3D06A00D">
            <wp:extent cx="2007079" cy="1932742"/>
            <wp:effectExtent l="0" t="0" r="0" b="0"/>
            <wp:docPr id="293922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22767" name=""/>
                    <pic:cNvPicPr/>
                  </pic:nvPicPr>
                  <pic:blipFill>
                    <a:blip r:embed="rId12"/>
                    <a:stretch>
                      <a:fillRect/>
                    </a:stretch>
                  </pic:blipFill>
                  <pic:spPr>
                    <a:xfrm>
                      <a:off x="0" y="0"/>
                      <a:ext cx="2053637" cy="1977576"/>
                    </a:xfrm>
                    <a:prstGeom prst="rect">
                      <a:avLst/>
                    </a:prstGeom>
                  </pic:spPr>
                </pic:pic>
              </a:graphicData>
            </a:graphic>
          </wp:inline>
        </w:drawing>
      </w:r>
    </w:p>
    <w:p w14:paraId="593A8F8E" w14:textId="3FE8C2E3" w:rsidR="00B50807" w:rsidRPr="006125A3" w:rsidRDefault="00B50807">
      <w:pPr>
        <w:rPr>
          <w:b/>
          <w:lang w:val="en-AU"/>
        </w:rPr>
      </w:pPr>
      <w:r w:rsidRPr="006125A3">
        <w:rPr>
          <w:b/>
          <w:lang w:val="en-AU"/>
        </w:rPr>
        <w:br w:type="page"/>
      </w:r>
    </w:p>
    <w:p w14:paraId="42B7A659" w14:textId="77777777" w:rsidR="00C5374D" w:rsidRPr="00060CE8" w:rsidRDefault="00C5374D" w:rsidP="00A77866">
      <w:pPr>
        <w:pStyle w:val="Heading1"/>
        <w:rPr>
          <w:lang w:val="en-AU"/>
        </w:rPr>
      </w:pPr>
      <w:bookmarkStart w:id="0" w:name="_Toc189229868"/>
      <w:r w:rsidRPr="00060CE8">
        <w:rPr>
          <w:lang w:val="en-AU"/>
        </w:rPr>
        <w:lastRenderedPageBreak/>
        <w:t>Overview</w:t>
      </w:r>
      <w:bookmarkEnd w:id="0"/>
    </w:p>
    <w:p w14:paraId="1A7582F8" w14:textId="77777777" w:rsidR="00C5374D" w:rsidRPr="00060CE8" w:rsidRDefault="00C5374D" w:rsidP="00C5374D">
      <w:pPr>
        <w:rPr>
          <w:rFonts w:ascii="Arial" w:hAnsi="Arial" w:cs="Arial"/>
          <w:sz w:val="20"/>
          <w:szCs w:val="20"/>
          <w:lang w:val="en-AU"/>
        </w:rPr>
      </w:pPr>
    </w:p>
    <w:p w14:paraId="292E2762" w14:textId="2F41E193" w:rsidR="00C5374D" w:rsidRPr="00060CE8" w:rsidRDefault="00C5374D" w:rsidP="00C5374D">
      <w:pPr>
        <w:rPr>
          <w:rFonts w:ascii="Arial" w:hAnsi="Arial" w:cs="Arial"/>
          <w:sz w:val="20"/>
          <w:szCs w:val="20"/>
          <w:lang w:val="en-AU"/>
        </w:rPr>
      </w:pPr>
      <w:r w:rsidRPr="00060CE8">
        <w:rPr>
          <w:rFonts w:ascii="Arial" w:hAnsi="Arial" w:cs="Arial"/>
          <w:sz w:val="20"/>
          <w:szCs w:val="20"/>
          <w:lang w:val="en-AU"/>
        </w:rPr>
        <w:t xml:space="preserve">This </w:t>
      </w:r>
      <w:r w:rsidR="009058E3">
        <w:rPr>
          <w:rFonts w:ascii="Arial" w:hAnsi="Arial" w:cs="Arial"/>
          <w:sz w:val="20"/>
          <w:szCs w:val="20"/>
          <w:lang w:val="en-AU"/>
        </w:rPr>
        <w:t xml:space="preserve">Audit </w:t>
      </w:r>
      <w:r w:rsidRPr="00060CE8">
        <w:rPr>
          <w:rFonts w:ascii="Arial" w:hAnsi="Arial" w:cs="Arial"/>
          <w:sz w:val="20"/>
          <w:szCs w:val="20"/>
          <w:lang w:val="en-AU"/>
        </w:rPr>
        <w:t xml:space="preserve">Quality </w:t>
      </w:r>
      <w:r w:rsidR="00F76F88">
        <w:rPr>
          <w:rFonts w:ascii="Arial" w:hAnsi="Arial" w:cs="Arial"/>
          <w:sz w:val="20"/>
          <w:szCs w:val="20"/>
          <w:lang w:val="en-AU"/>
        </w:rPr>
        <w:t>Management</w:t>
      </w:r>
      <w:r w:rsidR="00F76F88" w:rsidRPr="00060CE8">
        <w:rPr>
          <w:rFonts w:ascii="Arial" w:hAnsi="Arial" w:cs="Arial"/>
          <w:sz w:val="20"/>
          <w:szCs w:val="20"/>
          <w:lang w:val="en-AU"/>
        </w:rPr>
        <w:t xml:space="preserve"> </w:t>
      </w:r>
      <w:r w:rsidR="00696A1A">
        <w:rPr>
          <w:rFonts w:ascii="Arial" w:hAnsi="Arial" w:cs="Arial"/>
          <w:sz w:val="20"/>
          <w:szCs w:val="20"/>
          <w:lang w:val="en-AU"/>
        </w:rPr>
        <w:t>Manual</w:t>
      </w:r>
      <w:r w:rsidR="00194403">
        <w:rPr>
          <w:rFonts w:ascii="Arial" w:hAnsi="Arial" w:cs="Arial"/>
          <w:sz w:val="20"/>
          <w:szCs w:val="20"/>
          <w:lang w:val="en-AU"/>
        </w:rPr>
        <w:t xml:space="preserve"> </w:t>
      </w:r>
      <w:r w:rsidR="007F40B4">
        <w:rPr>
          <w:rFonts w:ascii="Arial" w:hAnsi="Arial" w:cs="Arial"/>
          <w:sz w:val="20"/>
          <w:szCs w:val="20"/>
          <w:lang w:val="en-AU"/>
        </w:rPr>
        <w:t xml:space="preserve">(the Manual) </w:t>
      </w:r>
      <w:r w:rsidRPr="00060CE8">
        <w:rPr>
          <w:rFonts w:ascii="Arial" w:hAnsi="Arial" w:cs="Arial"/>
          <w:sz w:val="20"/>
          <w:szCs w:val="20"/>
          <w:lang w:val="en-AU"/>
        </w:rPr>
        <w:t xml:space="preserve">is for use by </w:t>
      </w:r>
      <w:r w:rsidR="00F7049E" w:rsidRPr="00060CE8">
        <w:rPr>
          <w:rFonts w:ascii="Arial" w:hAnsi="Arial" w:cs="Arial"/>
          <w:sz w:val="20"/>
          <w:szCs w:val="20"/>
        </w:rPr>
        <w:t xml:space="preserve">the Institute of Public Accountants </w:t>
      </w:r>
      <w:r w:rsidR="00681C86" w:rsidRPr="00060CE8">
        <w:rPr>
          <w:rFonts w:ascii="Arial" w:hAnsi="Arial" w:cs="Arial"/>
          <w:sz w:val="20"/>
          <w:szCs w:val="20"/>
        </w:rPr>
        <w:t>(</w:t>
      </w:r>
      <w:r w:rsidRPr="001E3F60">
        <w:rPr>
          <w:rFonts w:ascii="Arial" w:hAnsi="Arial" w:cs="Arial"/>
          <w:sz w:val="20"/>
          <w:szCs w:val="20"/>
          <w:lang w:val="en-AU"/>
        </w:rPr>
        <w:t>IPA</w:t>
      </w:r>
      <w:r w:rsidR="00681C86" w:rsidRPr="00060CE8">
        <w:rPr>
          <w:rFonts w:ascii="Arial" w:hAnsi="Arial" w:cs="Arial"/>
          <w:sz w:val="20"/>
          <w:szCs w:val="20"/>
          <w:lang w:val="en-AU"/>
        </w:rPr>
        <w:t>)</w:t>
      </w:r>
      <w:r w:rsidRPr="00060CE8">
        <w:rPr>
          <w:rFonts w:ascii="Arial" w:hAnsi="Arial" w:cs="Arial"/>
          <w:sz w:val="20"/>
          <w:szCs w:val="20"/>
          <w:lang w:val="en-AU"/>
        </w:rPr>
        <w:t xml:space="preserve"> </w:t>
      </w:r>
      <w:r w:rsidR="0002539A" w:rsidRPr="00060CE8">
        <w:rPr>
          <w:rFonts w:ascii="Arial" w:hAnsi="Arial" w:cs="Arial"/>
          <w:sz w:val="20"/>
          <w:szCs w:val="20"/>
          <w:lang w:val="en-AU"/>
        </w:rPr>
        <w:t>Professional</w:t>
      </w:r>
      <w:r w:rsidRPr="00060CE8">
        <w:rPr>
          <w:rFonts w:ascii="Arial" w:hAnsi="Arial" w:cs="Arial"/>
          <w:sz w:val="20"/>
          <w:szCs w:val="20"/>
          <w:lang w:val="en-AU"/>
        </w:rPr>
        <w:t xml:space="preserve"> Practice Certificate (</w:t>
      </w:r>
      <w:r w:rsidRPr="001E3F60">
        <w:rPr>
          <w:rFonts w:ascii="Arial" w:hAnsi="Arial" w:cs="Arial"/>
          <w:bCs/>
          <w:sz w:val="20"/>
          <w:szCs w:val="20"/>
          <w:lang w:val="en-AU"/>
        </w:rPr>
        <w:t>PPC</w:t>
      </w:r>
      <w:r w:rsidRPr="00060CE8">
        <w:rPr>
          <w:rFonts w:ascii="Arial" w:hAnsi="Arial" w:cs="Arial"/>
          <w:sz w:val="20"/>
          <w:szCs w:val="20"/>
          <w:lang w:val="en-AU"/>
        </w:rPr>
        <w:t xml:space="preserve">) holders </w:t>
      </w:r>
      <w:r w:rsidR="00F76F88">
        <w:rPr>
          <w:rFonts w:ascii="Arial" w:hAnsi="Arial" w:cs="Arial"/>
          <w:sz w:val="20"/>
          <w:szCs w:val="20"/>
          <w:lang w:val="en-AU"/>
        </w:rPr>
        <w:t xml:space="preserve">that provide </w:t>
      </w:r>
      <w:r w:rsidR="009058E3">
        <w:rPr>
          <w:rFonts w:ascii="Arial" w:hAnsi="Arial" w:cs="Arial"/>
          <w:sz w:val="20"/>
          <w:szCs w:val="20"/>
          <w:lang w:val="en-AU"/>
        </w:rPr>
        <w:t xml:space="preserve">audit and </w:t>
      </w:r>
      <w:r w:rsidR="00F76F88">
        <w:rPr>
          <w:rFonts w:ascii="Arial" w:hAnsi="Arial" w:cs="Arial"/>
          <w:sz w:val="20"/>
          <w:szCs w:val="20"/>
          <w:lang w:val="en-AU"/>
        </w:rPr>
        <w:t>assurance services</w:t>
      </w:r>
      <w:r w:rsidR="00690AAD">
        <w:rPr>
          <w:rFonts w:ascii="Arial" w:hAnsi="Arial" w:cs="Arial"/>
          <w:sz w:val="20"/>
          <w:szCs w:val="20"/>
          <w:lang w:val="en-AU"/>
        </w:rPr>
        <w:t xml:space="preserve"> in Australia</w:t>
      </w:r>
      <w:r w:rsidR="004F7957">
        <w:rPr>
          <w:rFonts w:ascii="Arial" w:hAnsi="Arial" w:cs="Arial"/>
          <w:sz w:val="20"/>
          <w:szCs w:val="20"/>
          <w:lang w:val="en-AU"/>
        </w:rPr>
        <w:t>. The</w:t>
      </w:r>
      <w:r w:rsidR="00690AAD">
        <w:rPr>
          <w:rFonts w:ascii="Arial" w:hAnsi="Arial" w:cs="Arial"/>
          <w:sz w:val="20"/>
          <w:szCs w:val="20"/>
          <w:lang w:val="en-AU"/>
        </w:rPr>
        <w:t> </w:t>
      </w:r>
      <w:r w:rsidR="004F7957">
        <w:rPr>
          <w:rFonts w:ascii="Arial" w:hAnsi="Arial" w:cs="Arial"/>
          <w:sz w:val="20"/>
          <w:szCs w:val="20"/>
          <w:lang w:val="en-AU"/>
        </w:rPr>
        <w:t xml:space="preserve">Manual </w:t>
      </w:r>
      <w:r w:rsidRPr="00060CE8">
        <w:rPr>
          <w:rFonts w:ascii="Arial" w:hAnsi="Arial" w:cs="Arial"/>
          <w:sz w:val="20"/>
          <w:szCs w:val="20"/>
          <w:lang w:val="en-AU"/>
        </w:rPr>
        <w:t xml:space="preserve">has been developed by the IPA for use by small </w:t>
      </w:r>
      <w:r w:rsidR="00F76AC3">
        <w:rPr>
          <w:rFonts w:ascii="Arial" w:hAnsi="Arial" w:cs="Arial"/>
          <w:sz w:val="20"/>
          <w:szCs w:val="20"/>
          <w:lang w:val="en-AU"/>
        </w:rPr>
        <w:t xml:space="preserve">multi-practitioner </w:t>
      </w:r>
      <w:r w:rsidRPr="00060CE8">
        <w:rPr>
          <w:rFonts w:ascii="Arial" w:hAnsi="Arial" w:cs="Arial"/>
          <w:sz w:val="20"/>
          <w:szCs w:val="20"/>
          <w:lang w:val="en-AU"/>
        </w:rPr>
        <w:t>practices.</w:t>
      </w:r>
      <w:r w:rsidR="00FA29E6">
        <w:rPr>
          <w:rFonts w:ascii="Arial" w:hAnsi="Arial" w:cs="Arial"/>
          <w:sz w:val="20"/>
          <w:szCs w:val="20"/>
          <w:lang w:val="en-AU"/>
        </w:rPr>
        <w:t xml:space="preserve"> </w:t>
      </w:r>
      <w:r w:rsidRPr="00060CE8">
        <w:rPr>
          <w:rFonts w:ascii="Arial" w:hAnsi="Arial" w:cs="Arial"/>
          <w:sz w:val="20"/>
          <w:szCs w:val="20"/>
          <w:lang w:val="en-AU"/>
        </w:rPr>
        <w:t xml:space="preserve">Although this Manual has been developed for </w:t>
      </w:r>
      <w:r w:rsidR="00F76AC3">
        <w:rPr>
          <w:rFonts w:ascii="Arial" w:hAnsi="Arial" w:cs="Arial"/>
          <w:sz w:val="20"/>
          <w:szCs w:val="20"/>
          <w:lang w:val="en-AU"/>
        </w:rPr>
        <w:t>PPC holders</w:t>
      </w:r>
      <w:r w:rsidR="00F76AC3" w:rsidRPr="00060CE8">
        <w:rPr>
          <w:rFonts w:ascii="Arial" w:hAnsi="Arial" w:cs="Arial"/>
          <w:sz w:val="20"/>
          <w:szCs w:val="20"/>
          <w:lang w:val="en-AU"/>
        </w:rPr>
        <w:t xml:space="preserve"> </w:t>
      </w:r>
      <w:r w:rsidRPr="00060CE8">
        <w:rPr>
          <w:rFonts w:ascii="Arial" w:hAnsi="Arial" w:cs="Arial"/>
          <w:sz w:val="20"/>
          <w:szCs w:val="20"/>
          <w:lang w:val="en-AU"/>
        </w:rPr>
        <w:t xml:space="preserve">that provide </w:t>
      </w:r>
      <w:r w:rsidR="000F2523">
        <w:rPr>
          <w:rFonts w:ascii="Arial" w:hAnsi="Arial" w:cs="Arial"/>
          <w:sz w:val="20"/>
          <w:szCs w:val="20"/>
          <w:lang w:val="en-AU"/>
        </w:rPr>
        <w:t>S</w:t>
      </w:r>
      <w:r w:rsidR="002F0C2B">
        <w:rPr>
          <w:rFonts w:ascii="Arial" w:hAnsi="Arial" w:cs="Arial"/>
          <w:sz w:val="20"/>
          <w:szCs w:val="20"/>
          <w:lang w:val="en-AU"/>
        </w:rPr>
        <w:t>M</w:t>
      </w:r>
      <w:r w:rsidR="000F2523">
        <w:rPr>
          <w:rFonts w:ascii="Arial" w:hAnsi="Arial" w:cs="Arial"/>
          <w:sz w:val="20"/>
          <w:szCs w:val="20"/>
          <w:lang w:val="en-AU"/>
        </w:rPr>
        <w:t>SF audit</w:t>
      </w:r>
      <w:r w:rsidRPr="00060CE8">
        <w:rPr>
          <w:rFonts w:ascii="Arial" w:hAnsi="Arial" w:cs="Arial"/>
          <w:sz w:val="20"/>
          <w:szCs w:val="20"/>
          <w:lang w:val="en-AU"/>
        </w:rPr>
        <w:t xml:space="preserve"> services, the Manual can be adapted and used by </w:t>
      </w:r>
      <w:r w:rsidR="00F76AC3">
        <w:rPr>
          <w:rFonts w:ascii="Arial" w:hAnsi="Arial" w:cs="Arial"/>
          <w:sz w:val="20"/>
          <w:szCs w:val="20"/>
          <w:lang w:val="en-AU"/>
        </w:rPr>
        <w:t>PPC holders that</w:t>
      </w:r>
      <w:r w:rsidRPr="00060CE8">
        <w:rPr>
          <w:rFonts w:ascii="Arial" w:hAnsi="Arial" w:cs="Arial"/>
          <w:sz w:val="20"/>
          <w:szCs w:val="20"/>
          <w:lang w:val="en-AU"/>
        </w:rPr>
        <w:t xml:space="preserve"> provide other </w:t>
      </w:r>
      <w:r w:rsidR="000F2523">
        <w:rPr>
          <w:rFonts w:ascii="Arial" w:hAnsi="Arial" w:cs="Arial"/>
          <w:sz w:val="20"/>
          <w:szCs w:val="20"/>
          <w:lang w:val="en-AU"/>
        </w:rPr>
        <w:t xml:space="preserve">audit and </w:t>
      </w:r>
      <w:r w:rsidR="00F76F88">
        <w:rPr>
          <w:rFonts w:ascii="Arial" w:hAnsi="Arial" w:cs="Arial"/>
          <w:sz w:val="20"/>
          <w:szCs w:val="20"/>
          <w:lang w:val="en-AU"/>
        </w:rPr>
        <w:t xml:space="preserve">assurance </w:t>
      </w:r>
      <w:r w:rsidRPr="00060CE8">
        <w:rPr>
          <w:rFonts w:ascii="Arial" w:hAnsi="Arial" w:cs="Arial"/>
          <w:sz w:val="20"/>
          <w:szCs w:val="20"/>
          <w:lang w:val="en-AU"/>
        </w:rPr>
        <w:t>services.</w:t>
      </w:r>
    </w:p>
    <w:p w14:paraId="6AA9926C" w14:textId="77777777" w:rsidR="00C5374D" w:rsidRPr="00060CE8" w:rsidRDefault="00C5374D" w:rsidP="00C5374D">
      <w:pPr>
        <w:rPr>
          <w:rFonts w:ascii="Arial" w:hAnsi="Arial" w:cs="Arial"/>
          <w:sz w:val="20"/>
          <w:szCs w:val="20"/>
          <w:lang w:val="en-AU"/>
        </w:rPr>
      </w:pPr>
    </w:p>
    <w:p w14:paraId="06631F71" w14:textId="3E6F1FAF" w:rsidR="00C5374D" w:rsidRDefault="00E1344A" w:rsidP="00C5374D">
      <w:pPr>
        <w:rPr>
          <w:rFonts w:ascii="Arial" w:hAnsi="Arial" w:cs="Arial"/>
          <w:sz w:val="20"/>
          <w:szCs w:val="20"/>
          <w:lang w:val="en-AU"/>
        </w:rPr>
      </w:pPr>
      <w:r>
        <w:rPr>
          <w:rFonts w:ascii="Arial" w:hAnsi="Arial" w:cs="Arial"/>
          <w:sz w:val="20"/>
          <w:szCs w:val="20"/>
          <w:lang w:val="en-AU"/>
        </w:rPr>
        <w:t xml:space="preserve">This Manual </w:t>
      </w:r>
      <w:r w:rsidR="005C7862">
        <w:rPr>
          <w:rFonts w:ascii="Arial" w:hAnsi="Arial" w:cs="Arial"/>
          <w:sz w:val="20"/>
          <w:szCs w:val="20"/>
          <w:lang w:val="en-AU"/>
        </w:rPr>
        <w:t>is made available</w:t>
      </w:r>
      <w:r>
        <w:rPr>
          <w:rFonts w:ascii="Arial" w:hAnsi="Arial" w:cs="Arial"/>
          <w:sz w:val="20"/>
          <w:szCs w:val="20"/>
          <w:lang w:val="en-AU"/>
        </w:rPr>
        <w:t xml:space="preserve"> to </w:t>
      </w:r>
      <w:r w:rsidR="00FA70B3">
        <w:rPr>
          <w:rFonts w:ascii="Arial" w:hAnsi="Arial" w:cs="Arial"/>
          <w:sz w:val="20"/>
          <w:szCs w:val="20"/>
          <w:lang w:val="en-AU"/>
        </w:rPr>
        <w:t>PPC holders</w:t>
      </w:r>
      <w:r>
        <w:rPr>
          <w:rFonts w:ascii="Arial" w:hAnsi="Arial" w:cs="Arial"/>
          <w:sz w:val="20"/>
          <w:szCs w:val="20"/>
          <w:lang w:val="en-AU"/>
        </w:rPr>
        <w:t xml:space="preserve"> as a template document only. </w:t>
      </w:r>
      <w:r w:rsidR="00C5374D" w:rsidRPr="00060CE8">
        <w:rPr>
          <w:rFonts w:ascii="Arial" w:hAnsi="Arial" w:cs="Arial"/>
          <w:sz w:val="20"/>
          <w:szCs w:val="20"/>
          <w:lang w:val="en-AU"/>
        </w:rPr>
        <w:t>In</w:t>
      </w:r>
      <w:r w:rsidR="00BA0EFB">
        <w:rPr>
          <w:rFonts w:ascii="Arial" w:hAnsi="Arial" w:cs="Arial"/>
          <w:sz w:val="20"/>
          <w:szCs w:val="20"/>
          <w:lang w:val="en-AU"/>
        </w:rPr>
        <w:t> </w:t>
      </w:r>
      <w:r w:rsidR="00F769DD">
        <w:rPr>
          <w:rFonts w:ascii="Arial" w:hAnsi="Arial" w:cs="Arial"/>
          <w:sz w:val="20"/>
          <w:szCs w:val="20"/>
          <w:lang w:val="en-AU"/>
        </w:rPr>
        <w:t>adopting the Manual</w:t>
      </w:r>
      <w:r w:rsidR="00C5374D" w:rsidRPr="00060CE8">
        <w:rPr>
          <w:rFonts w:ascii="Arial" w:hAnsi="Arial" w:cs="Arial"/>
          <w:sz w:val="20"/>
          <w:szCs w:val="20"/>
          <w:lang w:val="en-AU"/>
        </w:rPr>
        <w:t xml:space="preserve">, each </w:t>
      </w:r>
      <w:r w:rsidR="00802A2B">
        <w:rPr>
          <w:rFonts w:ascii="Arial" w:hAnsi="Arial" w:cs="Arial"/>
          <w:sz w:val="20"/>
          <w:szCs w:val="20"/>
          <w:lang w:val="en-AU"/>
        </w:rPr>
        <w:t>PPC holder</w:t>
      </w:r>
      <w:r w:rsidR="00C5374D" w:rsidRPr="00060CE8">
        <w:rPr>
          <w:rFonts w:ascii="Arial" w:hAnsi="Arial" w:cs="Arial"/>
          <w:sz w:val="20"/>
          <w:szCs w:val="20"/>
          <w:lang w:val="en-AU"/>
        </w:rPr>
        <w:t xml:space="preserve"> </w:t>
      </w:r>
      <w:r w:rsidR="00B5507A">
        <w:rPr>
          <w:rFonts w:ascii="Arial" w:hAnsi="Arial" w:cs="Arial"/>
          <w:sz w:val="20"/>
          <w:szCs w:val="20"/>
          <w:lang w:val="en-AU"/>
        </w:rPr>
        <w:t>must</w:t>
      </w:r>
      <w:r w:rsidR="00C5374D" w:rsidRPr="00060CE8">
        <w:rPr>
          <w:rFonts w:ascii="Arial" w:hAnsi="Arial" w:cs="Arial"/>
          <w:sz w:val="20"/>
          <w:szCs w:val="20"/>
          <w:lang w:val="en-AU"/>
        </w:rPr>
        <w:t xml:space="preserve"> consider their specific circumstances and add</w:t>
      </w:r>
      <w:r>
        <w:rPr>
          <w:rFonts w:ascii="Arial" w:hAnsi="Arial" w:cs="Arial"/>
          <w:sz w:val="20"/>
          <w:szCs w:val="20"/>
          <w:lang w:val="en-AU"/>
        </w:rPr>
        <w:t>, remove or amend</w:t>
      </w:r>
      <w:r w:rsidR="00C5374D" w:rsidRPr="00060CE8">
        <w:rPr>
          <w:rFonts w:ascii="Arial" w:hAnsi="Arial" w:cs="Arial"/>
          <w:sz w:val="20"/>
          <w:szCs w:val="20"/>
          <w:lang w:val="en-AU"/>
        </w:rPr>
        <w:t xml:space="preserve"> the relevant text, policies and procedures to ensure that their </w:t>
      </w:r>
      <w:r w:rsidR="00696A1A">
        <w:rPr>
          <w:rFonts w:ascii="Arial" w:hAnsi="Arial" w:cs="Arial"/>
          <w:sz w:val="20"/>
          <w:szCs w:val="20"/>
          <w:lang w:val="en-AU"/>
        </w:rPr>
        <w:t>System of Quality Management</w:t>
      </w:r>
      <w:r w:rsidR="00C5374D" w:rsidRPr="00060CE8">
        <w:rPr>
          <w:rFonts w:ascii="Arial" w:hAnsi="Arial" w:cs="Arial"/>
          <w:sz w:val="20"/>
          <w:szCs w:val="20"/>
          <w:lang w:val="en-AU"/>
        </w:rPr>
        <w:t xml:space="preserve"> </w:t>
      </w:r>
      <w:r w:rsidR="004369F3">
        <w:rPr>
          <w:rFonts w:ascii="Arial" w:hAnsi="Arial" w:cs="Arial"/>
          <w:sz w:val="20"/>
          <w:szCs w:val="20"/>
          <w:lang w:val="en-AU"/>
        </w:rPr>
        <w:t xml:space="preserve">(SOQM) </w:t>
      </w:r>
      <w:r w:rsidR="00C5374D" w:rsidRPr="00060CE8">
        <w:rPr>
          <w:rFonts w:ascii="Arial" w:hAnsi="Arial" w:cs="Arial"/>
          <w:sz w:val="20"/>
          <w:szCs w:val="20"/>
          <w:lang w:val="en-AU"/>
        </w:rPr>
        <w:t xml:space="preserve">is accurate, relevant </w:t>
      </w:r>
      <w:r w:rsidR="0002539A" w:rsidRPr="00060CE8">
        <w:rPr>
          <w:rFonts w:ascii="Arial" w:hAnsi="Arial" w:cs="Arial"/>
          <w:sz w:val="20"/>
          <w:szCs w:val="20"/>
          <w:lang w:val="en-AU"/>
        </w:rPr>
        <w:t xml:space="preserve">to their practice </w:t>
      </w:r>
      <w:r w:rsidR="00C5374D" w:rsidRPr="00060CE8">
        <w:rPr>
          <w:rFonts w:ascii="Arial" w:hAnsi="Arial" w:cs="Arial"/>
          <w:sz w:val="20"/>
          <w:szCs w:val="20"/>
          <w:lang w:val="en-AU"/>
        </w:rPr>
        <w:t>and up</w:t>
      </w:r>
      <w:r w:rsidR="00E63919">
        <w:rPr>
          <w:rFonts w:ascii="Arial" w:hAnsi="Arial" w:cs="Arial"/>
          <w:sz w:val="20"/>
          <w:szCs w:val="20"/>
          <w:lang w:val="en-AU"/>
        </w:rPr>
        <w:t>-</w:t>
      </w:r>
      <w:r w:rsidR="00C5374D" w:rsidRPr="00060CE8">
        <w:rPr>
          <w:rFonts w:ascii="Arial" w:hAnsi="Arial" w:cs="Arial"/>
          <w:sz w:val="20"/>
          <w:szCs w:val="20"/>
          <w:lang w:val="en-AU"/>
        </w:rPr>
        <w:t>to</w:t>
      </w:r>
      <w:r w:rsidR="00E63919">
        <w:rPr>
          <w:rFonts w:ascii="Arial" w:hAnsi="Arial" w:cs="Arial"/>
          <w:sz w:val="20"/>
          <w:szCs w:val="20"/>
          <w:lang w:val="en-AU"/>
        </w:rPr>
        <w:t>-</w:t>
      </w:r>
      <w:r w:rsidR="00C5374D" w:rsidRPr="00060CE8">
        <w:rPr>
          <w:rFonts w:ascii="Arial" w:hAnsi="Arial" w:cs="Arial"/>
          <w:sz w:val="20"/>
          <w:szCs w:val="20"/>
          <w:lang w:val="en-AU"/>
        </w:rPr>
        <w:t>date.</w:t>
      </w:r>
      <w:r>
        <w:rPr>
          <w:rFonts w:ascii="Arial" w:hAnsi="Arial" w:cs="Arial"/>
          <w:sz w:val="20"/>
          <w:szCs w:val="20"/>
          <w:lang w:val="en-AU"/>
        </w:rPr>
        <w:t xml:space="preserve"> </w:t>
      </w:r>
      <w:r w:rsidR="00602301">
        <w:rPr>
          <w:rFonts w:ascii="Arial" w:hAnsi="Arial" w:cs="Arial"/>
          <w:sz w:val="20"/>
          <w:szCs w:val="20"/>
          <w:lang w:val="en-AU"/>
        </w:rPr>
        <w:t xml:space="preserve">The </w:t>
      </w:r>
      <w:r>
        <w:rPr>
          <w:rFonts w:ascii="Arial" w:hAnsi="Arial" w:cs="Arial"/>
          <w:sz w:val="20"/>
          <w:szCs w:val="20"/>
          <w:lang w:val="en-AU"/>
        </w:rPr>
        <w:t>IPA is not liable for any loss, damage, claim or any costs incurred</w:t>
      </w:r>
      <w:r w:rsidR="00B07C65">
        <w:rPr>
          <w:rFonts w:ascii="Arial" w:hAnsi="Arial" w:cs="Arial"/>
          <w:sz w:val="20"/>
          <w:szCs w:val="20"/>
          <w:lang w:val="en-AU"/>
        </w:rPr>
        <w:t xml:space="preserve">, suffered or occasioned </w:t>
      </w:r>
      <w:r>
        <w:rPr>
          <w:rFonts w:ascii="Arial" w:hAnsi="Arial" w:cs="Arial"/>
          <w:sz w:val="20"/>
          <w:szCs w:val="20"/>
          <w:lang w:val="en-AU"/>
        </w:rPr>
        <w:t xml:space="preserve">by a PPC holder </w:t>
      </w:r>
      <w:r w:rsidR="00B07C65">
        <w:rPr>
          <w:rFonts w:ascii="Arial" w:hAnsi="Arial" w:cs="Arial"/>
          <w:sz w:val="20"/>
          <w:szCs w:val="20"/>
          <w:lang w:val="en-AU"/>
        </w:rPr>
        <w:t xml:space="preserve">or any other person doing anything, or refraining </w:t>
      </w:r>
      <w:r w:rsidR="00C060D6">
        <w:rPr>
          <w:rFonts w:ascii="Arial" w:hAnsi="Arial" w:cs="Arial"/>
          <w:sz w:val="20"/>
          <w:szCs w:val="20"/>
          <w:lang w:val="en-AU"/>
        </w:rPr>
        <w:t>from doing</w:t>
      </w:r>
      <w:r w:rsidR="00B07C65">
        <w:rPr>
          <w:rFonts w:ascii="Arial" w:hAnsi="Arial" w:cs="Arial"/>
          <w:sz w:val="20"/>
          <w:szCs w:val="20"/>
          <w:lang w:val="en-AU"/>
        </w:rPr>
        <w:t xml:space="preserve"> anything, as a result of anything contained in this Manual.</w:t>
      </w:r>
    </w:p>
    <w:p w14:paraId="23B9DC3D" w14:textId="77777777" w:rsidR="00C5374D" w:rsidRPr="00060CE8" w:rsidRDefault="00C5374D" w:rsidP="00C5374D">
      <w:pPr>
        <w:rPr>
          <w:rFonts w:ascii="Arial" w:hAnsi="Arial" w:cs="Arial"/>
          <w:sz w:val="20"/>
          <w:szCs w:val="20"/>
          <w:lang w:val="en-AU"/>
        </w:rPr>
      </w:pPr>
    </w:p>
    <w:p w14:paraId="7773DF7D" w14:textId="622A98C4" w:rsidR="00A07396" w:rsidRDefault="00C5374D" w:rsidP="00C5374D">
      <w:pPr>
        <w:rPr>
          <w:rFonts w:ascii="Arial" w:hAnsi="Arial" w:cs="Arial"/>
          <w:sz w:val="20"/>
          <w:szCs w:val="20"/>
          <w:lang w:val="en-AU"/>
        </w:rPr>
      </w:pPr>
      <w:r w:rsidRPr="00060CE8">
        <w:rPr>
          <w:rFonts w:ascii="Arial" w:hAnsi="Arial" w:cs="Arial"/>
          <w:sz w:val="20"/>
          <w:szCs w:val="20"/>
          <w:lang w:val="en-AU"/>
        </w:rPr>
        <w:t xml:space="preserve">PPC holders that provide a broad range of </w:t>
      </w:r>
      <w:r w:rsidR="007D5647">
        <w:rPr>
          <w:rFonts w:ascii="Arial" w:hAnsi="Arial" w:cs="Arial"/>
          <w:sz w:val="20"/>
          <w:szCs w:val="20"/>
          <w:lang w:val="en-AU"/>
        </w:rPr>
        <w:t xml:space="preserve">audit and assurance </w:t>
      </w:r>
      <w:r w:rsidRPr="00060CE8">
        <w:rPr>
          <w:rFonts w:ascii="Arial" w:hAnsi="Arial" w:cs="Arial"/>
          <w:sz w:val="20"/>
          <w:szCs w:val="20"/>
          <w:lang w:val="en-AU"/>
        </w:rPr>
        <w:t>engagement services</w:t>
      </w:r>
      <w:r w:rsidR="0065636D">
        <w:rPr>
          <w:rFonts w:ascii="Arial" w:hAnsi="Arial" w:cs="Arial"/>
          <w:sz w:val="20"/>
          <w:szCs w:val="20"/>
          <w:lang w:val="en-AU"/>
        </w:rPr>
        <w:t xml:space="preserve"> should </w:t>
      </w:r>
      <w:r w:rsidR="002A659F">
        <w:rPr>
          <w:rFonts w:ascii="Arial" w:hAnsi="Arial" w:cs="Arial"/>
          <w:sz w:val="20"/>
          <w:szCs w:val="20"/>
          <w:lang w:val="en-AU"/>
        </w:rPr>
        <w:t xml:space="preserve">also </w:t>
      </w:r>
      <w:r w:rsidRPr="00060CE8">
        <w:rPr>
          <w:rFonts w:ascii="Arial" w:hAnsi="Arial" w:cs="Arial"/>
          <w:sz w:val="20"/>
          <w:szCs w:val="20"/>
          <w:lang w:val="en-AU"/>
        </w:rPr>
        <w:t>consider the requirements in</w:t>
      </w:r>
      <w:r w:rsidR="00A07396">
        <w:rPr>
          <w:rFonts w:ascii="Arial" w:hAnsi="Arial" w:cs="Arial"/>
          <w:sz w:val="20"/>
          <w:szCs w:val="20"/>
          <w:lang w:val="en-AU"/>
        </w:rPr>
        <w:t>:</w:t>
      </w:r>
    </w:p>
    <w:p w14:paraId="51E9A02B" w14:textId="48404123" w:rsidR="00FB595B" w:rsidRDefault="00FB595B" w:rsidP="00E5692F">
      <w:pPr>
        <w:pStyle w:val="ListParagraph"/>
        <w:numPr>
          <w:ilvl w:val="0"/>
          <w:numId w:val="8"/>
        </w:numPr>
        <w:spacing w:before="120"/>
        <w:ind w:left="714" w:hanging="357"/>
        <w:contextualSpacing w:val="0"/>
        <w:rPr>
          <w:rFonts w:ascii="Arial" w:hAnsi="Arial" w:cs="Arial"/>
          <w:sz w:val="20"/>
          <w:szCs w:val="20"/>
          <w:lang w:val="en-AU"/>
        </w:rPr>
      </w:pPr>
      <w:r>
        <w:rPr>
          <w:rFonts w:ascii="Arial" w:hAnsi="Arial" w:cs="Arial"/>
          <w:sz w:val="20"/>
          <w:szCs w:val="20"/>
          <w:lang w:val="en-AU"/>
        </w:rPr>
        <w:t xml:space="preserve">ASA 220 </w:t>
      </w:r>
      <w:r w:rsidRPr="00FB595B">
        <w:rPr>
          <w:rFonts w:ascii="Arial" w:hAnsi="Arial" w:cs="Arial"/>
          <w:i/>
          <w:iCs/>
          <w:sz w:val="20"/>
          <w:szCs w:val="20"/>
          <w:lang w:val="en-AU"/>
        </w:rPr>
        <w:t>Quality Management for an Audit of a Financial Report and Other Historical Information</w:t>
      </w:r>
      <w:r w:rsidR="00912B8B">
        <w:rPr>
          <w:rFonts w:ascii="Arial" w:hAnsi="Arial" w:cs="Arial"/>
          <w:i/>
          <w:iCs/>
          <w:sz w:val="20"/>
          <w:szCs w:val="20"/>
          <w:lang w:val="en-AU"/>
        </w:rPr>
        <w:t xml:space="preserve"> </w:t>
      </w:r>
      <w:r w:rsidR="00912B8B" w:rsidRPr="00085614">
        <w:rPr>
          <w:rFonts w:ascii="Arial" w:hAnsi="Arial" w:cs="Arial"/>
          <w:sz w:val="20"/>
          <w:szCs w:val="20"/>
          <w:lang w:val="en-AU"/>
        </w:rPr>
        <w:t>(</w:t>
      </w:r>
      <w:r w:rsidR="00912B8B" w:rsidRPr="001E3F60">
        <w:rPr>
          <w:rFonts w:ascii="Arial" w:hAnsi="Arial" w:cs="Arial"/>
          <w:sz w:val="20"/>
          <w:szCs w:val="20"/>
          <w:lang w:val="en-AU"/>
        </w:rPr>
        <w:t>ASA 220</w:t>
      </w:r>
      <w:r w:rsidR="00912B8B" w:rsidRPr="00085614">
        <w:rPr>
          <w:rFonts w:ascii="Arial" w:hAnsi="Arial" w:cs="Arial"/>
          <w:sz w:val="20"/>
          <w:szCs w:val="20"/>
          <w:lang w:val="en-AU"/>
        </w:rPr>
        <w:t>)</w:t>
      </w:r>
      <w:r w:rsidR="00912B8B">
        <w:rPr>
          <w:rFonts w:ascii="Arial" w:hAnsi="Arial" w:cs="Arial"/>
          <w:i/>
          <w:iCs/>
          <w:sz w:val="20"/>
          <w:szCs w:val="20"/>
          <w:lang w:val="en-AU"/>
        </w:rPr>
        <w:t>;</w:t>
      </w:r>
    </w:p>
    <w:p w14:paraId="03BD9F34" w14:textId="08B7A985" w:rsidR="00A07396" w:rsidRDefault="00912B8B" w:rsidP="00E5692F">
      <w:pPr>
        <w:pStyle w:val="ListParagraph"/>
        <w:numPr>
          <w:ilvl w:val="0"/>
          <w:numId w:val="8"/>
        </w:numPr>
        <w:spacing w:before="120"/>
        <w:ind w:left="714" w:hanging="357"/>
        <w:contextualSpacing w:val="0"/>
        <w:rPr>
          <w:rFonts w:ascii="Arial" w:hAnsi="Arial" w:cs="Arial"/>
          <w:sz w:val="20"/>
          <w:szCs w:val="20"/>
          <w:lang w:val="en-AU"/>
        </w:rPr>
      </w:pPr>
      <w:r>
        <w:rPr>
          <w:rFonts w:ascii="Arial" w:hAnsi="Arial" w:cs="Arial"/>
          <w:iCs/>
          <w:sz w:val="20"/>
          <w:szCs w:val="20"/>
          <w:lang w:val="en-AU"/>
        </w:rPr>
        <w:t xml:space="preserve">ASQM 1 </w:t>
      </w:r>
      <w:r w:rsidRPr="00085614">
        <w:rPr>
          <w:rFonts w:ascii="Arial" w:hAnsi="Arial" w:cs="Arial"/>
          <w:i/>
          <w:sz w:val="20"/>
          <w:szCs w:val="20"/>
          <w:lang w:val="en-AU"/>
        </w:rPr>
        <w:t xml:space="preserve">Quality Management </w:t>
      </w:r>
      <w:r w:rsidR="00377472" w:rsidRPr="00085614">
        <w:rPr>
          <w:rFonts w:ascii="Arial" w:hAnsi="Arial" w:cs="Arial"/>
          <w:i/>
          <w:sz w:val="20"/>
          <w:szCs w:val="20"/>
          <w:lang w:val="en-AU"/>
        </w:rPr>
        <w:t>for Firms that Perform Audits or Reviews of Financial Reports and Other Financial Information, or Other Assurance or Related Service Engagements</w:t>
      </w:r>
      <w:r w:rsidR="00377472">
        <w:rPr>
          <w:rFonts w:ascii="Arial" w:hAnsi="Arial" w:cs="Arial"/>
          <w:iCs/>
          <w:sz w:val="20"/>
          <w:szCs w:val="20"/>
          <w:lang w:val="en-AU"/>
        </w:rPr>
        <w:t xml:space="preserve"> (</w:t>
      </w:r>
      <w:r w:rsidR="00377472" w:rsidRPr="001E3F60">
        <w:rPr>
          <w:rFonts w:ascii="Arial" w:hAnsi="Arial" w:cs="Arial"/>
          <w:iCs/>
          <w:sz w:val="20"/>
          <w:szCs w:val="20"/>
          <w:lang w:val="en-AU"/>
        </w:rPr>
        <w:t>ASQM 1</w:t>
      </w:r>
      <w:r w:rsidR="00377472">
        <w:rPr>
          <w:rFonts w:ascii="Arial" w:hAnsi="Arial" w:cs="Arial"/>
          <w:iCs/>
          <w:sz w:val="20"/>
          <w:szCs w:val="20"/>
          <w:lang w:val="en-AU"/>
        </w:rPr>
        <w:t>)</w:t>
      </w:r>
      <w:r w:rsidR="00E1344A">
        <w:rPr>
          <w:rFonts w:ascii="Arial" w:hAnsi="Arial" w:cs="Arial"/>
          <w:iCs/>
          <w:sz w:val="20"/>
          <w:szCs w:val="20"/>
          <w:lang w:val="en-AU"/>
        </w:rPr>
        <w:t>;</w:t>
      </w:r>
    </w:p>
    <w:p w14:paraId="0DE6E968" w14:textId="07B41280" w:rsidR="00A07396" w:rsidRPr="00A07396" w:rsidRDefault="00085614" w:rsidP="00E5692F">
      <w:pPr>
        <w:pStyle w:val="ListParagraph"/>
        <w:numPr>
          <w:ilvl w:val="0"/>
          <w:numId w:val="8"/>
        </w:numPr>
        <w:spacing w:before="120"/>
        <w:ind w:left="714" w:hanging="357"/>
        <w:contextualSpacing w:val="0"/>
        <w:rPr>
          <w:rFonts w:ascii="Arial" w:hAnsi="Arial" w:cs="Arial"/>
          <w:sz w:val="20"/>
          <w:szCs w:val="20"/>
          <w:lang w:val="en-AU"/>
        </w:rPr>
      </w:pPr>
      <w:r>
        <w:rPr>
          <w:rFonts w:ascii="Arial" w:hAnsi="Arial" w:cs="Arial"/>
          <w:sz w:val="20"/>
          <w:szCs w:val="20"/>
          <w:lang w:val="en-AU"/>
        </w:rPr>
        <w:t xml:space="preserve">ASQM 2 </w:t>
      </w:r>
      <w:r w:rsidRPr="00085614">
        <w:rPr>
          <w:rFonts w:ascii="Arial" w:hAnsi="Arial" w:cs="Arial"/>
          <w:i/>
          <w:iCs/>
          <w:sz w:val="20"/>
          <w:szCs w:val="20"/>
          <w:lang w:val="en-AU"/>
        </w:rPr>
        <w:t>Engagement Quality Reviews</w:t>
      </w:r>
      <w:r>
        <w:rPr>
          <w:rFonts w:ascii="Arial" w:hAnsi="Arial" w:cs="Arial"/>
          <w:sz w:val="20"/>
          <w:szCs w:val="20"/>
          <w:lang w:val="en-AU"/>
        </w:rPr>
        <w:t xml:space="preserve"> (</w:t>
      </w:r>
      <w:r w:rsidRPr="001E3F60">
        <w:rPr>
          <w:rFonts w:ascii="Arial" w:hAnsi="Arial" w:cs="Arial"/>
          <w:sz w:val="20"/>
          <w:szCs w:val="20"/>
          <w:lang w:val="en-AU"/>
        </w:rPr>
        <w:t>ASQM 2</w:t>
      </w:r>
      <w:r>
        <w:rPr>
          <w:rFonts w:ascii="Arial" w:hAnsi="Arial" w:cs="Arial"/>
          <w:sz w:val="20"/>
          <w:szCs w:val="20"/>
          <w:lang w:val="en-AU"/>
        </w:rPr>
        <w:t>)</w:t>
      </w:r>
      <w:r w:rsidR="00372A8C">
        <w:rPr>
          <w:rFonts w:ascii="Arial" w:hAnsi="Arial" w:cs="Arial"/>
          <w:sz w:val="20"/>
          <w:szCs w:val="20"/>
          <w:lang w:val="en-AU"/>
        </w:rPr>
        <w:t>;</w:t>
      </w:r>
      <w:r w:rsidR="002D1426">
        <w:rPr>
          <w:rFonts w:ascii="Arial" w:hAnsi="Arial" w:cs="Arial"/>
          <w:sz w:val="20"/>
          <w:szCs w:val="20"/>
          <w:lang w:val="en-AU"/>
        </w:rPr>
        <w:t xml:space="preserve"> and</w:t>
      </w:r>
    </w:p>
    <w:p w14:paraId="600A9EC4" w14:textId="37819DA9" w:rsidR="001720E4" w:rsidRDefault="00BA1965" w:rsidP="001720E4">
      <w:pPr>
        <w:spacing w:before="120"/>
        <w:ind w:left="357"/>
        <w:rPr>
          <w:rFonts w:ascii="Arial" w:hAnsi="Arial" w:cs="Arial"/>
          <w:sz w:val="20"/>
          <w:szCs w:val="20"/>
          <w:lang w:val="en-AU"/>
        </w:rPr>
      </w:pPr>
      <w:r>
        <w:rPr>
          <w:rFonts w:ascii="Arial" w:hAnsi="Arial" w:cs="Arial"/>
          <w:sz w:val="20"/>
          <w:szCs w:val="20"/>
          <w:lang w:val="en-AU"/>
        </w:rPr>
        <w:t>where relevant,</w:t>
      </w:r>
      <w:r w:rsidR="00BE7DEC" w:rsidRPr="00A07396">
        <w:rPr>
          <w:rFonts w:ascii="Arial" w:hAnsi="Arial" w:cs="Arial"/>
          <w:sz w:val="20"/>
          <w:szCs w:val="20"/>
          <w:lang w:val="en-AU"/>
        </w:rPr>
        <w:t xml:space="preserve"> </w:t>
      </w:r>
      <w:r w:rsidR="00C5374D" w:rsidRPr="00A07396">
        <w:rPr>
          <w:rFonts w:ascii="Arial" w:hAnsi="Arial" w:cs="Arial"/>
          <w:sz w:val="20"/>
          <w:szCs w:val="20"/>
          <w:lang w:val="en-AU"/>
        </w:rPr>
        <w:t xml:space="preserve">incorporate </w:t>
      </w:r>
      <w:r w:rsidR="002A659F">
        <w:rPr>
          <w:rFonts w:ascii="Arial" w:hAnsi="Arial" w:cs="Arial"/>
          <w:sz w:val="20"/>
          <w:szCs w:val="20"/>
          <w:lang w:val="en-AU"/>
        </w:rPr>
        <w:t xml:space="preserve">any applicable </w:t>
      </w:r>
      <w:r w:rsidR="00C5374D" w:rsidRPr="00A07396">
        <w:rPr>
          <w:rFonts w:ascii="Arial" w:hAnsi="Arial" w:cs="Arial"/>
          <w:sz w:val="20"/>
          <w:szCs w:val="20"/>
          <w:lang w:val="en-AU"/>
        </w:rPr>
        <w:t xml:space="preserve">requirements into </w:t>
      </w:r>
      <w:r w:rsidR="00A02786" w:rsidRPr="00A07396">
        <w:rPr>
          <w:rFonts w:ascii="Arial" w:hAnsi="Arial" w:cs="Arial"/>
          <w:sz w:val="20"/>
          <w:szCs w:val="20"/>
          <w:lang w:val="en-AU"/>
        </w:rPr>
        <w:t>th</w:t>
      </w:r>
      <w:r w:rsidR="00A71876">
        <w:rPr>
          <w:rFonts w:ascii="Arial" w:hAnsi="Arial" w:cs="Arial"/>
          <w:sz w:val="20"/>
          <w:szCs w:val="20"/>
          <w:lang w:val="en-AU"/>
        </w:rPr>
        <w:t xml:space="preserve">eir </w:t>
      </w:r>
      <w:r w:rsidR="004369F3">
        <w:rPr>
          <w:rFonts w:ascii="Arial" w:hAnsi="Arial" w:cs="Arial"/>
          <w:sz w:val="20"/>
          <w:szCs w:val="20"/>
          <w:lang w:val="en-AU"/>
        </w:rPr>
        <w:t>SOQM</w:t>
      </w:r>
      <w:r w:rsidR="00C5374D" w:rsidRPr="00A07396">
        <w:rPr>
          <w:rFonts w:ascii="Arial" w:hAnsi="Arial" w:cs="Arial"/>
          <w:sz w:val="20"/>
          <w:szCs w:val="20"/>
          <w:lang w:val="en-AU"/>
        </w:rPr>
        <w:t>.</w:t>
      </w:r>
    </w:p>
    <w:p w14:paraId="09BC197E" w14:textId="77777777" w:rsidR="00BA1965" w:rsidRDefault="00BA1965" w:rsidP="00BA1965">
      <w:pPr>
        <w:rPr>
          <w:rFonts w:ascii="Arial" w:hAnsi="Arial" w:cs="Arial"/>
          <w:sz w:val="20"/>
          <w:szCs w:val="20"/>
          <w:lang w:val="en-AU"/>
        </w:rPr>
      </w:pPr>
    </w:p>
    <w:p w14:paraId="251F92B2" w14:textId="0CAD4CC2" w:rsidR="007171ED" w:rsidRDefault="007171ED" w:rsidP="0088497E">
      <w:pPr>
        <w:shd w:val="pct25" w:color="auto" w:fill="auto"/>
        <w:ind w:left="851"/>
        <w:rPr>
          <w:rFonts w:ascii="Arial" w:hAnsi="Arial" w:cs="Arial"/>
          <w:sz w:val="20"/>
          <w:szCs w:val="20"/>
          <w:lang w:val="en-AU"/>
        </w:rPr>
      </w:pPr>
      <w:r>
        <w:rPr>
          <w:rFonts w:ascii="Arial" w:hAnsi="Arial" w:cs="Arial"/>
          <w:sz w:val="20"/>
          <w:szCs w:val="20"/>
          <w:lang w:val="en-AU"/>
        </w:rPr>
        <w:t xml:space="preserve">For PPC holders operating as a Sole Practitioner, IPA has a separate </w:t>
      </w:r>
      <w:r w:rsidRPr="00450F27">
        <w:rPr>
          <w:rFonts w:ascii="Arial" w:hAnsi="Arial" w:cs="Arial"/>
          <w:sz w:val="20"/>
          <w:szCs w:val="20"/>
          <w:highlight w:val="yellow"/>
          <w:lang w:val="en-AU"/>
        </w:rPr>
        <w:t>Professional Practice (Sole Practitioner) Audit Quality Management Manual [insert link]</w:t>
      </w:r>
      <w:r>
        <w:rPr>
          <w:rFonts w:ascii="Arial" w:hAnsi="Arial" w:cs="Arial"/>
          <w:sz w:val="20"/>
          <w:szCs w:val="20"/>
          <w:lang w:val="en-AU"/>
        </w:rPr>
        <w:t>.</w:t>
      </w:r>
    </w:p>
    <w:p w14:paraId="16A3C747" w14:textId="77777777" w:rsidR="007171ED" w:rsidRDefault="007171ED" w:rsidP="0088497E">
      <w:pPr>
        <w:shd w:val="pct25" w:color="auto" w:fill="auto"/>
        <w:ind w:left="851"/>
        <w:rPr>
          <w:rFonts w:ascii="Arial" w:hAnsi="Arial" w:cs="Arial"/>
          <w:sz w:val="20"/>
          <w:szCs w:val="20"/>
          <w:lang w:val="en-AU"/>
        </w:rPr>
      </w:pPr>
    </w:p>
    <w:p w14:paraId="0C213091" w14:textId="1EE01C20" w:rsidR="006E595B" w:rsidRDefault="006E595B" w:rsidP="0088497E">
      <w:pPr>
        <w:shd w:val="pct25" w:color="auto" w:fill="auto"/>
        <w:ind w:left="851"/>
        <w:rPr>
          <w:rFonts w:ascii="Arial" w:hAnsi="Arial" w:cs="Arial"/>
          <w:sz w:val="20"/>
          <w:szCs w:val="20"/>
          <w:lang w:val="en-AU"/>
        </w:rPr>
      </w:pPr>
      <w:r w:rsidRPr="00060CE8">
        <w:rPr>
          <w:rFonts w:ascii="Arial" w:hAnsi="Arial" w:cs="Arial"/>
          <w:sz w:val="20"/>
          <w:szCs w:val="20"/>
          <w:lang w:val="en-AU"/>
        </w:rPr>
        <w:t xml:space="preserve">PPC holders that provide </w:t>
      </w:r>
      <w:r w:rsidRPr="0088497E">
        <w:rPr>
          <w:rFonts w:ascii="Arial" w:hAnsi="Arial" w:cs="Arial"/>
          <w:b/>
          <w:bCs/>
          <w:sz w:val="20"/>
          <w:szCs w:val="20"/>
          <w:lang w:val="en-AU"/>
        </w:rPr>
        <w:t>non-assurance engagement services</w:t>
      </w:r>
      <w:r w:rsidR="00E31385">
        <w:rPr>
          <w:rFonts w:ascii="Arial" w:hAnsi="Arial" w:cs="Arial"/>
          <w:b/>
          <w:bCs/>
          <w:sz w:val="20"/>
          <w:szCs w:val="20"/>
          <w:lang w:val="en-AU"/>
        </w:rPr>
        <w:t>,</w:t>
      </w:r>
      <w:r w:rsidR="00E31385" w:rsidRPr="00E31385">
        <w:rPr>
          <w:rFonts w:ascii="Arial" w:hAnsi="Arial" w:cs="Arial"/>
          <w:sz w:val="20"/>
          <w:szCs w:val="20"/>
          <w:lang w:val="en-AU"/>
        </w:rPr>
        <w:t xml:space="preserve"> such as tax</w:t>
      </w:r>
      <w:r w:rsidR="00497B5E">
        <w:rPr>
          <w:rFonts w:ascii="Arial" w:hAnsi="Arial" w:cs="Arial"/>
          <w:sz w:val="20"/>
          <w:szCs w:val="20"/>
          <w:lang w:val="en-AU"/>
        </w:rPr>
        <w:t>/BAS</w:t>
      </w:r>
      <w:r w:rsidR="00E31385" w:rsidRPr="00E31385">
        <w:rPr>
          <w:rFonts w:ascii="Arial" w:hAnsi="Arial" w:cs="Arial"/>
          <w:sz w:val="20"/>
          <w:szCs w:val="20"/>
          <w:lang w:val="en-AU"/>
        </w:rPr>
        <w:t xml:space="preserve"> agent services,</w:t>
      </w:r>
      <w:r w:rsidRPr="00E31385">
        <w:rPr>
          <w:rFonts w:ascii="Arial" w:hAnsi="Arial" w:cs="Arial"/>
          <w:sz w:val="20"/>
          <w:szCs w:val="20"/>
          <w:lang w:val="en-AU"/>
        </w:rPr>
        <w:t xml:space="preserve"> </w:t>
      </w:r>
      <w:r w:rsidRPr="00060CE8">
        <w:rPr>
          <w:rFonts w:ascii="Arial" w:hAnsi="Arial" w:cs="Arial"/>
          <w:sz w:val="20"/>
          <w:szCs w:val="20"/>
          <w:lang w:val="en-AU"/>
        </w:rPr>
        <w:t xml:space="preserve">must </w:t>
      </w:r>
      <w:r w:rsidR="00497B5E">
        <w:rPr>
          <w:rFonts w:ascii="Arial" w:hAnsi="Arial" w:cs="Arial"/>
          <w:sz w:val="20"/>
          <w:szCs w:val="20"/>
          <w:lang w:val="en-AU"/>
        </w:rPr>
        <w:t xml:space="preserve">also </w:t>
      </w:r>
      <w:r w:rsidRPr="00060CE8">
        <w:rPr>
          <w:rFonts w:ascii="Arial" w:hAnsi="Arial" w:cs="Arial"/>
          <w:sz w:val="20"/>
          <w:szCs w:val="20"/>
          <w:lang w:val="en-AU"/>
        </w:rPr>
        <w:t>consider the additional requirements in</w:t>
      </w:r>
      <w:r>
        <w:rPr>
          <w:rFonts w:ascii="Arial" w:hAnsi="Arial" w:cs="Arial"/>
          <w:sz w:val="20"/>
          <w:szCs w:val="20"/>
          <w:lang w:val="en-AU"/>
        </w:rPr>
        <w:t>:</w:t>
      </w:r>
    </w:p>
    <w:p w14:paraId="7050E0B2" w14:textId="514F503D" w:rsidR="006E595B" w:rsidRDefault="006E595B" w:rsidP="00E5692F">
      <w:pPr>
        <w:pStyle w:val="ListParagraph"/>
        <w:numPr>
          <w:ilvl w:val="0"/>
          <w:numId w:val="8"/>
        </w:numPr>
        <w:shd w:val="pct25" w:color="auto" w:fill="auto"/>
        <w:spacing w:before="120"/>
        <w:ind w:left="1208" w:hanging="357"/>
        <w:contextualSpacing w:val="0"/>
        <w:rPr>
          <w:rFonts w:ascii="Arial" w:hAnsi="Arial" w:cs="Arial"/>
          <w:sz w:val="20"/>
          <w:szCs w:val="20"/>
          <w:lang w:val="en-AU"/>
        </w:rPr>
      </w:pPr>
      <w:r w:rsidRPr="00A07396">
        <w:rPr>
          <w:rFonts w:ascii="Arial" w:hAnsi="Arial" w:cs="Arial"/>
          <w:sz w:val="20"/>
          <w:szCs w:val="20"/>
          <w:lang w:val="en-AU"/>
        </w:rPr>
        <w:t xml:space="preserve">APES 320 </w:t>
      </w:r>
      <w:r w:rsidRPr="00A07396">
        <w:rPr>
          <w:rFonts w:ascii="Arial" w:hAnsi="Arial" w:cs="Arial"/>
          <w:i/>
          <w:sz w:val="20"/>
          <w:szCs w:val="20"/>
          <w:lang w:val="en-AU"/>
        </w:rPr>
        <w:t>Quality Management for Firms that provide Non-Assurance Services</w:t>
      </w:r>
      <w:r>
        <w:rPr>
          <w:rFonts w:ascii="Arial" w:hAnsi="Arial" w:cs="Arial"/>
          <w:i/>
          <w:sz w:val="20"/>
          <w:szCs w:val="20"/>
          <w:lang w:val="en-AU"/>
        </w:rPr>
        <w:t xml:space="preserve"> </w:t>
      </w:r>
      <w:r>
        <w:rPr>
          <w:rFonts w:ascii="Arial" w:hAnsi="Arial" w:cs="Arial"/>
          <w:iCs/>
          <w:sz w:val="20"/>
          <w:szCs w:val="20"/>
          <w:lang w:val="en-AU"/>
        </w:rPr>
        <w:t>(</w:t>
      </w:r>
      <w:r>
        <w:rPr>
          <w:rFonts w:ascii="Arial" w:hAnsi="Arial" w:cs="Arial"/>
          <w:b/>
          <w:bCs/>
          <w:iCs/>
          <w:sz w:val="20"/>
          <w:szCs w:val="20"/>
          <w:lang w:val="en-AU"/>
        </w:rPr>
        <w:t>APES 320</w:t>
      </w:r>
      <w:r>
        <w:rPr>
          <w:rFonts w:ascii="Arial" w:hAnsi="Arial" w:cs="Arial"/>
          <w:iCs/>
          <w:sz w:val="20"/>
          <w:szCs w:val="20"/>
          <w:lang w:val="en-AU"/>
        </w:rPr>
        <w:t>);</w:t>
      </w:r>
      <w:r w:rsidRPr="00A07396">
        <w:rPr>
          <w:rFonts w:ascii="Arial" w:hAnsi="Arial" w:cs="Arial"/>
          <w:sz w:val="20"/>
          <w:szCs w:val="20"/>
          <w:lang w:val="en-AU"/>
        </w:rPr>
        <w:t xml:space="preserve"> and</w:t>
      </w:r>
    </w:p>
    <w:p w14:paraId="69C90B71" w14:textId="0BDB52D4" w:rsidR="006E595B" w:rsidRPr="00A07396" w:rsidRDefault="006E595B" w:rsidP="00E5692F">
      <w:pPr>
        <w:pStyle w:val="ListParagraph"/>
        <w:numPr>
          <w:ilvl w:val="0"/>
          <w:numId w:val="8"/>
        </w:numPr>
        <w:shd w:val="pct25" w:color="auto" w:fill="auto"/>
        <w:spacing w:before="120"/>
        <w:ind w:left="1208" w:hanging="357"/>
        <w:contextualSpacing w:val="0"/>
        <w:rPr>
          <w:rFonts w:ascii="Arial" w:hAnsi="Arial" w:cs="Arial"/>
          <w:sz w:val="20"/>
          <w:szCs w:val="20"/>
          <w:lang w:val="en-AU"/>
        </w:rPr>
      </w:pPr>
      <w:r w:rsidRPr="00A07396">
        <w:rPr>
          <w:rFonts w:ascii="Arial" w:hAnsi="Arial" w:cs="Arial"/>
          <w:sz w:val="20"/>
          <w:szCs w:val="20"/>
          <w:lang w:val="en-AU"/>
        </w:rPr>
        <w:t xml:space="preserve">APES 325 </w:t>
      </w:r>
      <w:r w:rsidRPr="00A07396">
        <w:rPr>
          <w:rFonts w:ascii="Arial" w:hAnsi="Arial" w:cs="Arial"/>
          <w:i/>
          <w:iCs/>
          <w:sz w:val="20"/>
          <w:szCs w:val="20"/>
          <w:lang w:val="en-AU"/>
        </w:rPr>
        <w:t>Risk Management for Firms</w:t>
      </w:r>
      <w:r>
        <w:rPr>
          <w:rFonts w:ascii="Arial" w:hAnsi="Arial" w:cs="Arial"/>
          <w:i/>
          <w:iCs/>
          <w:sz w:val="20"/>
          <w:szCs w:val="20"/>
          <w:lang w:val="en-AU"/>
        </w:rPr>
        <w:t xml:space="preserve"> </w:t>
      </w:r>
      <w:r>
        <w:rPr>
          <w:rFonts w:ascii="Arial" w:hAnsi="Arial" w:cs="Arial"/>
          <w:sz w:val="20"/>
          <w:szCs w:val="20"/>
          <w:lang w:val="en-AU"/>
        </w:rPr>
        <w:t>(</w:t>
      </w:r>
      <w:r>
        <w:rPr>
          <w:rFonts w:ascii="Arial" w:hAnsi="Arial" w:cs="Arial"/>
          <w:b/>
          <w:bCs/>
          <w:sz w:val="20"/>
          <w:szCs w:val="20"/>
          <w:lang w:val="en-AU"/>
        </w:rPr>
        <w:t>APES 325</w:t>
      </w:r>
      <w:r>
        <w:rPr>
          <w:rFonts w:ascii="Arial" w:hAnsi="Arial" w:cs="Arial"/>
          <w:sz w:val="20"/>
          <w:szCs w:val="20"/>
          <w:lang w:val="en-AU"/>
        </w:rPr>
        <w:t>)</w:t>
      </w:r>
      <w:r w:rsidR="00372A8C">
        <w:rPr>
          <w:rFonts w:ascii="Arial" w:hAnsi="Arial" w:cs="Arial"/>
          <w:sz w:val="20"/>
          <w:szCs w:val="20"/>
          <w:lang w:val="en-AU"/>
        </w:rPr>
        <w:t>.</w:t>
      </w:r>
    </w:p>
    <w:p w14:paraId="60C8D4C7" w14:textId="7FE5B210" w:rsidR="006E595B" w:rsidRDefault="006E595B" w:rsidP="0088497E">
      <w:pPr>
        <w:shd w:val="pct25" w:color="auto" w:fill="auto"/>
        <w:spacing w:before="120"/>
        <w:ind w:left="851"/>
        <w:rPr>
          <w:rFonts w:ascii="Arial" w:hAnsi="Arial" w:cs="Arial"/>
          <w:sz w:val="20"/>
          <w:szCs w:val="20"/>
          <w:lang w:val="en-AU"/>
        </w:rPr>
      </w:pPr>
      <w:r>
        <w:rPr>
          <w:rFonts w:ascii="Arial" w:hAnsi="Arial" w:cs="Arial"/>
          <w:sz w:val="20"/>
          <w:szCs w:val="20"/>
          <w:lang w:val="en-AU"/>
        </w:rPr>
        <w:t>IPA has separate</w:t>
      </w:r>
      <w:r w:rsidR="00A74A19">
        <w:rPr>
          <w:rFonts w:ascii="Arial" w:hAnsi="Arial" w:cs="Arial"/>
          <w:sz w:val="20"/>
          <w:szCs w:val="20"/>
          <w:lang w:val="en-AU"/>
        </w:rPr>
        <w:t xml:space="preserve"> templates</w:t>
      </w:r>
      <w:r>
        <w:rPr>
          <w:rFonts w:ascii="Arial" w:hAnsi="Arial" w:cs="Arial"/>
          <w:sz w:val="20"/>
          <w:szCs w:val="20"/>
          <w:lang w:val="en-AU"/>
        </w:rPr>
        <w:t xml:space="preserve"> </w:t>
      </w:r>
      <w:r w:rsidR="002938CD" w:rsidRPr="00450F27">
        <w:rPr>
          <w:highlight w:val="yellow"/>
        </w:rPr>
        <w:t>Professional Practice (Sole Practitioner) Quality Management Manual</w:t>
      </w:r>
      <w:r>
        <w:rPr>
          <w:rFonts w:ascii="Arial" w:hAnsi="Arial" w:cs="Arial"/>
          <w:sz w:val="20"/>
          <w:szCs w:val="20"/>
          <w:lang w:val="en-AU"/>
        </w:rPr>
        <w:t xml:space="preserve"> </w:t>
      </w:r>
      <w:r w:rsidR="009E6960">
        <w:rPr>
          <w:rFonts w:ascii="Arial" w:hAnsi="Arial" w:cs="Arial"/>
          <w:sz w:val="20"/>
          <w:szCs w:val="20"/>
          <w:lang w:val="en-AU"/>
        </w:rPr>
        <w:t xml:space="preserve">and </w:t>
      </w:r>
      <w:r w:rsidR="009E6960" w:rsidRPr="00450F27">
        <w:rPr>
          <w:rFonts w:ascii="Arial" w:hAnsi="Arial" w:cs="Arial"/>
          <w:sz w:val="20"/>
          <w:szCs w:val="20"/>
          <w:highlight w:val="yellow"/>
          <w:lang w:val="en-AU"/>
        </w:rPr>
        <w:t xml:space="preserve">Professional Practice </w:t>
      </w:r>
      <w:r w:rsidR="002938CD" w:rsidRPr="00450F27">
        <w:rPr>
          <w:rFonts w:ascii="Arial" w:hAnsi="Arial" w:cs="Arial"/>
          <w:sz w:val="20"/>
          <w:szCs w:val="20"/>
          <w:highlight w:val="yellow"/>
          <w:lang w:val="en-AU"/>
        </w:rPr>
        <w:t xml:space="preserve">(Sole Practitioner) </w:t>
      </w:r>
      <w:r w:rsidR="009E6960" w:rsidRPr="00450F27">
        <w:rPr>
          <w:rFonts w:ascii="Arial" w:hAnsi="Arial" w:cs="Arial"/>
          <w:sz w:val="20"/>
          <w:szCs w:val="20"/>
          <w:highlight w:val="yellow"/>
          <w:lang w:val="en-AU"/>
        </w:rPr>
        <w:t>Risk Management Manual</w:t>
      </w:r>
      <w:r w:rsidR="009E6960">
        <w:rPr>
          <w:rFonts w:ascii="Arial" w:hAnsi="Arial" w:cs="Arial"/>
          <w:sz w:val="20"/>
          <w:szCs w:val="20"/>
          <w:lang w:val="en-AU"/>
        </w:rPr>
        <w:t xml:space="preserve"> </w:t>
      </w:r>
      <w:r w:rsidR="00754B7A" w:rsidRPr="00754B7A">
        <w:rPr>
          <w:rFonts w:ascii="Arial" w:hAnsi="Arial" w:cs="Arial"/>
          <w:sz w:val="20"/>
          <w:szCs w:val="20"/>
          <w:highlight w:val="yellow"/>
          <w:lang w:val="en-AU"/>
        </w:rPr>
        <w:t>[insert new link</w:t>
      </w:r>
      <w:r w:rsidR="009E6960">
        <w:rPr>
          <w:rFonts w:ascii="Arial" w:hAnsi="Arial" w:cs="Arial"/>
          <w:sz w:val="20"/>
          <w:szCs w:val="20"/>
          <w:highlight w:val="yellow"/>
          <w:lang w:val="en-AU"/>
        </w:rPr>
        <w:t>s</w:t>
      </w:r>
      <w:r w:rsidR="00754B7A" w:rsidRPr="00754B7A">
        <w:rPr>
          <w:rFonts w:ascii="Arial" w:hAnsi="Arial" w:cs="Arial"/>
          <w:sz w:val="20"/>
          <w:szCs w:val="20"/>
          <w:highlight w:val="yellow"/>
          <w:lang w:val="en-AU"/>
        </w:rPr>
        <w:t>]</w:t>
      </w:r>
      <w:r w:rsidR="00754B7A">
        <w:rPr>
          <w:rFonts w:ascii="Arial" w:hAnsi="Arial" w:cs="Arial"/>
          <w:sz w:val="20"/>
          <w:szCs w:val="20"/>
          <w:lang w:val="en-AU"/>
        </w:rPr>
        <w:t xml:space="preserve"> </w:t>
      </w:r>
      <w:r>
        <w:rPr>
          <w:rFonts w:ascii="Arial" w:hAnsi="Arial" w:cs="Arial"/>
          <w:sz w:val="20"/>
          <w:szCs w:val="20"/>
          <w:lang w:val="en-AU"/>
        </w:rPr>
        <w:t>that address these requirements.</w:t>
      </w:r>
    </w:p>
    <w:p w14:paraId="7C31589B" w14:textId="77777777" w:rsidR="006E595B" w:rsidRDefault="006E595B" w:rsidP="00BA1965">
      <w:pPr>
        <w:rPr>
          <w:rFonts w:ascii="Arial" w:hAnsi="Arial" w:cs="Arial"/>
          <w:sz w:val="20"/>
          <w:szCs w:val="20"/>
          <w:lang w:val="en-AU"/>
        </w:rPr>
      </w:pPr>
    </w:p>
    <w:p w14:paraId="2C42CDC1" w14:textId="0410F7DC" w:rsidR="00C5374D" w:rsidRPr="00AD5676" w:rsidRDefault="00602301" w:rsidP="00BA1965">
      <w:pPr>
        <w:rPr>
          <w:rFonts w:ascii="Arial" w:hAnsi="Arial" w:cs="Arial"/>
          <w:sz w:val="20"/>
          <w:szCs w:val="20"/>
          <w:lang w:val="en-AU"/>
        </w:rPr>
      </w:pPr>
      <w:r>
        <w:rPr>
          <w:rFonts w:ascii="Arial" w:hAnsi="Arial" w:cs="Arial"/>
          <w:sz w:val="20"/>
          <w:szCs w:val="20"/>
          <w:lang w:val="en-AU"/>
        </w:rPr>
        <w:t xml:space="preserve">The </w:t>
      </w:r>
      <w:r w:rsidR="00E1344A">
        <w:rPr>
          <w:rFonts w:ascii="Arial" w:hAnsi="Arial" w:cs="Arial"/>
          <w:sz w:val="20"/>
          <w:szCs w:val="20"/>
          <w:lang w:val="en-AU"/>
        </w:rPr>
        <w:t>IPA provides no guarantee that th</w:t>
      </w:r>
      <w:r w:rsidR="00F8195C">
        <w:rPr>
          <w:rFonts w:ascii="Arial" w:hAnsi="Arial" w:cs="Arial"/>
          <w:sz w:val="20"/>
          <w:szCs w:val="20"/>
          <w:lang w:val="en-AU"/>
        </w:rPr>
        <w:t>is</w:t>
      </w:r>
      <w:r w:rsidR="00E1344A">
        <w:rPr>
          <w:rFonts w:ascii="Arial" w:hAnsi="Arial" w:cs="Arial"/>
          <w:sz w:val="20"/>
          <w:szCs w:val="20"/>
          <w:lang w:val="en-AU"/>
        </w:rPr>
        <w:t xml:space="preserve"> Manual contains all relevant </w:t>
      </w:r>
      <w:r w:rsidR="00C635B7">
        <w:rPr>
          <w:rFonts w:ascii="Arial" w:hAnsi="Arial" w:cs="Arial"/>
          <w:sz w:val="20"/>
          <w:szCs w:val="20"/>
          <w:lang w:val="en-AU"/>
        </w:rPr>
        <w:t>content</w:t>
      </w:r>
      <w:r w:rsidR="00E1344A">
        <w:rPr>
          <w:rFonts w:ascii="Arial" w:hAnsi="Arial" w:cs="Arial"/>
          <w:sz w:val="20"/>
          <w:szCs w:val="20"/>
          <w:lang w:val="en-AU"/>
        </w:rPr>
        <w:t xml:space="preserve"> for a PPC holder to comply with the requirements in </w:t>
      </w:r>
      <w:r w:rsidR="00F8195C">
        <w:rPr>
          <w:rFonts w:ascii="Arial" w:hAnsi="Arial" w:cs="Arial"/>
          <w:sz w:val="20"/>
          <w:szCs w:val="20"/>
          <w:lang w:val="en-AU"/>
        </w:rPr>
        <w:t>ASA 220, ASQM 1 and ASQM 2</w:t>
      </w:r>
      <w:r w:rsidR="00E1344A">
        <w:rPr>
          <w:rFonts w:ascii="Arial" w:hAnsi="Arial" w:cs="Arial"/>
          <w:sz w:val="20"/>
          <w:szCs w:val="20"/>
          <w:lang w:val="en-AU"/>
        </w:rPr>
        <w:t xml:space="preserve">, or any other standards or </w:t>
      </w:r>
      <w:r w:rsidR="00F17A7E">
        <w:rPr>
          <w:rFonts w:ascii="Arial" w:hAnsi="Arial" w:cs="Arial"/>
          <w:sz w:val="20"/>
          <w:szCs w:val="20"/>
          <w:lang w:val="en-AU"/>
        </w:rPr>
        <w:t>requirements with which a PPC holder may from time</w:t>
      </w:r>
      <w:r w:rsidR="0007250D">
        <w:rPr>
          <w:rFonts w:ascii="Arial" w:hAnsi="Arial" w:cs="Arial"/>
          <w:sz w:val="20"/>
          <w:szCs w:val="20"/>
          <w:lang w:val="en-AU"/>
        </w:rPr>
        <w:t>-</w:t>
      </w:r>
      <w:r w:rsidR="00F17A7E">
        <w:rPr>
          <w:rFonts w:ascii="Arial" w:hAnsi="Arial" w:cs="Arial"/>
          <w:sz w:val="20"/>
          <w:szCs w:val="20"/>
          <w:lang w:val="en-AU"/>
        </w:rPr>
        <w:t>to</w:t>
      </w:r>
      <w:r w:rsidR="0007250D">
        <w:rPr>
          <w:rFonts w:ascii="Arial" w:hAnsi="Arial" w:cs="Arial"/>
          <w:sz w:val="20"/>
          <w:szCs w:val="20"/>
          <w:lang w:val="en-AU"/>
        </w:rPr>
        <w:t>-</w:t>
      </w:r>
      <w:r w:rsidR="00F17A7E">
        <w:rPr>
          <w:rFonts w:ascii="Arial" w:hAnsi="Arial" w:cs="Arial"/>
          <w:sz w:val="20"/>
          <w:szCs w:val="20"/>
          <w:lang w:val="en-AU"/>
        </w:rPr>
        <w:t>time be required to comply. A PPC holder using this Manual bears the responsibility of having in place any a</w:t>
      </w:r>
      <w:r w:rsidR="00C5374D" w:rsidRPr="00A07396">
        <w:rPr>
          <w:rFonts w:ascii="Arial" w:hAnsi="Arial" w:cs="Arial"/>
          <w:sz w:val="20"/>
          <w:szCs w:val="20"/>
          <w:lang w:val="en-AU"/>
        </w:rPr>
        <w:t xml:space="preserve">dditional policies and procedures </w:t>
      </w:r>
      <w:r w:rsidR="00F17A7E">
        <w:rPr>
          <w:rFonts w:ascii="Arial" w:hAnsi="Arial" w:cs="Arial"/>
          <w:sz w:val="20"/>
          <w:szCs w:val="20"/>
          <w:lang w:val="en-AU"/>
        </w:rPr>
        <w:t xml:space="preserve">as needed </w:t>
      </w:r>
      <w:r w:rsidR="00C5374D" w:rsidRPr="00A07396">
        <w:rPr>
          <w:rFonts w:ascii="Arial" w:hAnsi="Arial" w:cs="Arial"/>
          <w:sz w:val="20"/>
          <w:szCs w:val="20"/>
          <w:lang w:val="en-AU"/>
        </w:rPr>
        <w:t>to meet the requirements of the IPA</w:t>
      </w:r>
      <w:r w:rsidR="000E79DE">
        <w:rPr>
          <w:rFonts w:ascii="Arial" w:hAnsi="Arial" w:cs="Arial"/>
          <w:sz w:val="20"/>
          <w:szCs w:val="20"/>
          <w:lang w:val="en-AU"/>
        </w:rPr>
        <w:t> </w:t>
      </w:r>
      <w:r w:rsidR="00C5374D" w:rsidRPr="00A07396">
        <w:rPr>
          <w:rFonts w:ascii="Arial" w:hAnsi="Arial" w:cs="Arial"/>
          <w:sz w:val="20"/>
          <w:szCs w:val="20"/>
          <w:lang w:val="en-AU"/>
        </w:rPr>
        <w:t xml:space="preserve">Constitution, By-laws, Pronouncements, Regulations, </w:t>
      </w:r>
      <w:r w:rsidR="00EA0F2C" w:rsidRPr="00A07396">
        <w:rPr>
          <w:rFonts w:ascii="Arial" w:hAnsi="Arial" w:cs="Arial"/>
          <w:sz w:val="20"/>
          <w:szCs w:val="20"/>
          <w:lang w:val="en-AU"/>
        </w:rPr>
        <w:t>APESB </w:t>
      </w:r>
      <w:r w:rsidR="00C5374D" w:rsidRPr="00A07396">
        <w:rPr>
          <w:rFonts w:ascii="Arial" w:hAnsi="Arial" w:cs="Arial"/>
          <w:sz w:val="20"/>
          <w:szCs w:val="20"/>
          <w:lang w:val="en-AU"/>
        </w:rPr>
        <w:t>professional and ethical standards as well as federal and state legislative requirements</w:t>
      </w:r>
      <w:r w:rsidR="00480AEA">
        <w:rPr>
          <w:rFonts w:ascii="Arial" w:hAnsi="Arial" w:cs="Arial"/>
          <w:sz w:val="20"/>
          <w:szCs w:val="20"/>
          <w:lang w:val="en-AU"/>
        </w:rPr>
        <w:t xml:space="preserve">, </w:t>
      </w:r>
      <w:r w:rsidR="00480AEA" w:rsidRPr="00AD5676">
        <w:rPr>
          <w:rFonts w:ascii="Arial" w:hAnsi="Arial" w:cs="Arial"/>
          <w:sz w:val="20"/>
          <w:szCs w:val="20"/>
          <w:lang w:val="en-AU"/>
        </w:rPr>
        <w:t xml:space="preserve">such as the </w:t>
      </w:r>
      <w:r w:rsidR="004A01B4" w:rsidRPr="00AD5676">
        <w:rPr>
          <w:rFonts w:ascii="Arial" w:hAnsi="Arial" w:cs="Arial"/>
          <w:i/>
          <w:iCs/>
          <w:sz w:val="20"/>
          <w:szCs w:val="20"/>
          <w:lang w:val="en-AU"/>
        </w:rPr>
        <w:t>Superannuation Industry (Supervision) Act 1993</w:t>
      </w:r>
      <w:r w:rsidR="004A01B4" w:rsidRPr="00AD5676">
        <w:rPr>
          <w:rFonts w:ascii="Arial" w:hAnsi="Arial" w:cs="Arial"/>
          <w:sz w:val="20"/>
          <w:szCs w:val="20"/>
          <w:lang w:val="en-AU"/>
        </w:rPr>
        <w:t xml:space="preserve">, the </w:t>
      </w:r>
      <w:r w:rsidR="004A01B4" w:rsidRPr="00AD5676">
        <w:rPr>
          <w:rFonts w:ascii="Arial" w:hAnsi="Arial" w:cs="Arial"/>
          <w:i/>
          <w:iCs/>
          <w:sz w:val="20"/>
          <w:szCs w:val="20"/>
          <w:lang w:val="en-AU"/>
        </w:rPr>
        <w:t>Superannuation Industry (Supervision) Regulations 1994</w:t>
      </w:r>
      <w:r w:rsidR="004A01B4" w:rsidRPr="00AD5676">
        <w:rPr>
          <w:rFonts w:ascii="Arial" w:hAnsi="Arial" w:cs="Arial"/>
          <w:sz w:val="20"/>
          <w:szCs w:val="20"/>
          <w:lang w:val="en-AU"/>
        </w:rPr>
        <w:t xml:space="preserve"> (SISR)</w:t>
      </w:r>
      <w:r w:rsidR="00AD5676" w:rsidRPr="00AD5676">
        <w:rPr>
          <w:rFonts w:ascii="Arial" w:hAnsi="Arial" w:cs="Arial"/>
          <w:sz w:val="20"/>
          <w:szCs w:val="20"/>
          <w:lang w:val="en-AU"/>
        </w:rPr>
        <w:t xml:space="preserve">, and the </w:t>
      </w:r>
      <w:r w:rsidR="00C57C90" w:rsidRPr="00AD5676">
        <w:rPr>
          <w:rFonts w:ascii="Arial" w:hAnsi="Arial" w:cs="Arial"/>
          <w:i/>
          <w:iCs/>
          <w:sz w:val="20"/>
          <w:szCs w:val="20"/>
          <w:lang w:val="en-AU"/>
        </w:rPr>
        <w:t>Corporations Act 2001</w:t>
      </w:r>
      <w:r w:rsidR="00C5374D" w:rsidRPr="00AD5676">
        <w:rPr>
          <w:rFonts w:ascii="Arial" w:hAnsi="Arial" w:cs="Arial"/>
          <w:sz w:val="20"/>
          <w:szCs w:val="20"/>
          <w:lang w:val="en-AU"/>
        </w:rPr>
        <w:t>.</w:t>
      </w:r>
    </w:p>
    <w:p w14:paraId="19DC246E" w14:textId="7B495683" w:rsidR="00C5374D" w:rsidRDefault="00C5374D" w:rsidP="00C5374D">
      <w:pPr>
        <w:rPr>
          <w:rFonts w:ascii="Arial" w:hAnsi="Arial" w:cs="Arial"/>
          <w:sz w:val="20"/>
          <w:szCs w:val="20"/>
          <w:lang w:val="en-AU"/>
        </w:rPr>
      </w:pPr>
    </w:p>
    <w:p w14:paraId="3EE4972B" w14:textId="748B2D00" w:rsidR="000A1559" w:rsidRPr="00060CE8" w:rsidRDefault="00C5374D" w:rsidP="00C5374D">
      <w:pPr>
        <w:rPr>
          <w:rFonts w:ascii="Arial" w:hAnsi="Arial" w:cs="Arial"/>
          <w:sz w:val="20"/>
          <w:szCs w:val="20"/>
          <w:lang w:val="en-AU"/>
        </w:rPr>
      </w:pPr>
      <w:r w:rsidRPr="00060CE8">
        <w:rPr>
          <w:rFonts w:ascii="Arial" w:hAnsi="Arial" w:cs="Arial"/>
          <w:sz w:val="20"/>
          <w:szCs w:val="20"/>
          <w:lang w:val="en-AU"/>
        </w:rPr>
        <w:t xml:space="preserve">References to </w:t>
      </w:r>
      <w:r w:rsidR="00D415DE">
        <w:rPr>
          <w:rFonts w:ascii="Arial" w:hAnsi="Arial" w:cs="Arial"/>
          <w:sz w:val="20"/>
          <w:szCs w:val="20"/>
          <w:lang w:val="en-AU"/>
        </w:rPr>
        <w:t xml:space="preserve">some key </w:t>
      </w:r>
      <w:r w:rsidRPr="00060CE8">
        <w:rPr>
          <w:rFonts w:ascii="Arial" w:hAnsi="Arial" w:cs="Arial"/>
          <w:sz w:val="20"/>
          <w:szCs w:val="20"/>
          <w:lang w:val="en-AU"/>
        </w:rPr>
        <w:t xml:space="preserve">requirements </w:t>
      </w:r>
      <w:r w:rsidR="00D415DE">
        <w:rPr>
          <w:rFonts w:ascii="Arial" w:hAnsi="Arial" w:cs="Arial"/>
          <w:sz w:val="20"/>
          <w:szCs w:val="20"/>
          <w:lang w:val="en-AU"/>
        </w:rPr>
        <w:t xml:space="preserve">of </w:t>
      </w:r>
      <w:r w:rsidR="00A924F1">
        <w:rPr>
          <w:rFonts w:ascii="Arial" w:hAnsi="Arial" w:cs="Arial"/>
          <w:sz w:val="20"/>
          <w:szCs w:val="20"/>
          <w:lang w:val="en-AU"/>
        </w:rPr>
        <w:t>ASQM 1</w:t>
      </w:r>
      <w:r w:rsidR="00DC5708">
        <w:rPr>
          <w:rFonts w:ascii="Arial" w:hAnsi="Arial" w:cs="Arial"/>
          <w:sz w:val="20"/>
          <w:szCs w:val="20"/>
          <w:lang w:val="en-AU"/>
        </w:rPr>
        <w:t xml:space="preserve"> </w:t>
      </w:r>
      <w:r w:rsidR="00433D73">
        <w:rPr>
          <w:rFonts w:ascii="Arial" w:hAnsi="Arial" w:cs="Arial"/>
          <w:sz w:val="20"/>
          <w:szCs w:val="20"/>
          <w:lang w:val="en-AU"/>
        </w:rPr>
        <w:t xml:space="preserve">and other general references </w:t>
      </w:r>
      <w:r w:rsidRPr="00060CE8">
        <w:rPr>
          <w:rFonts w:ascii="Arial" w:hAnsi="Arial" w:cs="Arial"/>
          <w:sz w:val="20"/>
          <w:szCs w:val="20"/>
          <w:lang w:val="en-AU"/>
        </w:rPr>
        <w:t xml:space="preserve">have been included in the footer of </w:t>
      </w:r>
      <w:r w:rsidR="00117D55">
        <w:rPr>
          <w:rFonts w:ascii="Arial" w:hAnsi="Arial" w:cs="Arial"/>
          <w:sz w:val="20"/>
          <w:szCs w:val="20"/>
          <w:lang w:val="en-AU"/>
        </w:rPr>
        <w:t xml:space="preserve">relevant pages of </w:t>
      </w:r>
      <w:r w:rsidR="00247627">
        <w:rPr>
          <w:rFonts w:ascii="Arial" w:hAnsi="Arial" w:cs="Arial"/>
          <w:sz w:val="20"/>
          <w:szCs w:val="20"/>
          <w:lang w:val="en-AU"/>
        </w:rPr>
        <w:t>this Manual for</w:t>
      </w:r>
      <w:r w:rsidRPr="00060CE8">
        <w:rPr>
          <w:rFonts w:ascii="Arial" w:hAnsi="Arial" w:cs="Arial"/>
          <w:sz w:val="20"/>
          <w:szCs w:val="20"/>
          <w:lang w:val="en-AU"/>
        </w:rPr>
        <w:t xml:space="preserve"> ease of reference.</w:t>
      </w:r>
      <w:r w:rsidR="00673F73">
        <w:rPr>
          <w:rFonts w:ascii="Arial" w:hAnsi="Arial" w:cs="Arial"/>
          <w:sz w:val="20"/>
          <w:szCs w:val="20"/>
          <w:lang w:val="en-AU"/>
        </w:rPr>
        <w:br/>
      </w:r>
    </w:p>
    <w:p w14:paraId="2C3E2E97" w14:textId="5A32CBF5" w:rsidR="00C5374D" w:rsidRPr="00487041" w:rsidRDefault="00C5374D" w:rsidP="00C5374D">
      <w:pPr>
        <w:rPr>
          <w:rFonts w:ascii="Arial" w:hAnsi="Arial" w:cs="Arial"/>
          <w:b/>
          <w:sz w:val="13"/>
          <w:szCs w:val="13"/>
          <w:lang w:val="en-AU"/>
        </w:rPr>
      </w:pPr>
      <w:r w:rsidRPr="00487041">
        <w:rPr>
          <w:rFonts w:ascii="Arial" w:hAnsi="Arial" w:cs="Arial"/>
          <w:b/>
          <w:sz w:val="13"/>
          <w:szCs w:val="13"/>
          <w:lang w:val="en-AU"/>
        </w:rPr>
        <w:t>Disclaimer and Copyright Notice</w:t>
      </w:r>
    </w:p>
    <w:p w14:paraId="688E0F6D" w14:textId="77777777" w:rsidR="00C5374D" w:rsidRPr="00487041" w:rsidRDefault="00C5374D" w:rsidP="00C5374D">
      <w:pPr>
        <w:widowControl w:val="0"/>
        <w:autoSpaceDE w:val="0"/>
        <w:autoSpaceDN w:val="0"/>
        <w:adjustRightInd w:val="0"/>
        <w:rPr>
          <w:rFonts w:ascii="Arial" w:hAnsi="Arial" w:cs="Arial"/>
          <w:sz w:val="13"/>
          <w:szCs w:val="13"/>
        </w:rPr>
      </w:pPr>
    </w:p>
    <w:p w14:paraId="2CF2A7C2" w14:textId="4CFE084D" w:rsidR="00C5374D" w:rsidRPr="00487041" w:rsidRDefault="00C5374D" w:rsidP="00C5374D">
      <w:pPr>
        <w:widowControl w:val="0"/>
        <w:autoSpaceDE w:val="0"/>
        <w:autoSpaceDN w:val="0"/>
        <w:adjustRightInd w:val="0"/>
        <w:rPr>
          <w:rFonts w:ascii="Arial" w:hAnsi="Arial" w:cs="Arial"/>
          <w:sz w:val="13"/>
          <w:szCs w:val="13"/>
        </w:rPr>
      </w:pPr>
      <w:r w:rsidRPr="00487041">
        <w:rPr>
          <w:rFonts w:ascii="Arial" w:hAnsi="Arial" w:cs="Arial"/>
          <w:sz w:val="13"/>
          <w:szCs w:val="13"/>
        </w:rPr>
        <w:t xml:space="preserve">© Institute of Public Accountants </w:t>
      </w:r>
      <w:r w:rsidR="00E820A4">
        <w:rPr>
          <w:rFonts w:ascii="Arial" w:hAnsi="Arial" w:cs="Arial"/>
          <w:sz w:val="13"/>
          <w:szCs w:val="13"/>
        </w:rPr>
        <w:t>January 2025</w:t>
      </w:r>
      <w:r w:rsidRPr="00487041">
        <w:rPr>
          <w:rFonts w:ascii="Arial" w:hAnsi="Arial" w:cs="Arial"/>
          <w:sz w:val="13"/>
          <w:szCs w:val="13"/>
        </w:rPr>
        <w:t xml:space="preserve"> – all rights reserved.</w:t>
      </w:r>
    </w:p>
    <w:p w14:paraId="741A8B2D" w14:textId="77777777" w:rsidR="00C5374D" w:rsidRPr="00487041" w:rsidRDefault="00C5374D" w:rsidP="00C5374D">
      <w:pPr>
        <w:widowControl w:val="0"/>
        <w:autoSpaceDE w:val="0"/>
        <w:autoSpaceDN w:val="0"/>
        <w:adjustRightInd w:val="0"/>
        <w:spacing w:line="387" w:lineRule="exact"/>
        <w:rPr>
          <w:rFonts w:ascii="Arial" w:hAnsi="Arial" w:cs="Arial"/>
          <w:sz w:val="13"/>
          <w:szCs w:val="13"/>
        </w:rPr>
      </w:pPr>
    </w:p>
    <w:p w14:paraId="5ED5FD27" w14:textId="09F9C0B2" w:rsidR="008944C0" w:rsidRPr="00D50DDB" w:rsidRDefault="00C5374D">
      <w:pPr>
        <w:rPr>
          <w:rFonts w:ascii="Arial" w:hAnsi="Arial" w:cs="Arial"/>
          <w:sz w:val="13"/>
          <w:szCs w:val="13"/>
        </w:rPr>
      </w:pPr>
      <w:r w:rsidRPr="00487041">
        <w:rPr>
          <w:rFonts w:ascii="Arial" w:hAnsi="Arial" w:cs="Arial"/>
          <w:sz w:val="13"/>
          <w:szCs w:val="13"/>
        </w:rPr>
        <w:t xml:space="preserve">This material is prepared as at </w:t>
      </w:r>
      <w:r w:rsidR="00E820A4">
        <w:rPr>
          <w:rFonts w:ascii="Arial" w:hAnsi="Arial" w:cs="Arial"/>
          <w:sz w:val="13"/>
          <w:szCs w:val="13"/>
        </w:rPr>
        <w:t>January 2025</w:t>
      </w:r>
      <w:r w:rsidRPr="00487041">
        <w:rPr>
          <w:rFonts w:ascii="Arial" w:hAnsi="Arial" w:cs="Arial"/>
          <w:sz w:val="13"/>
          <w:szCs w:val="13"/>
        </w:rPr>
        <w:t xml:space="preserve"> and describes the general tenor of legislation and other rules known at the time and is not intended to be relied upon as a substitute for professional advice in relation to actual facts and circumstances. The material may become out of date due to subsequent industry and/or legislative changes. No responsibility can be accepted by the </w:t>
      </w:r>
      <w:r w:rsidR="00795D3E" w:rsidRPr="00487041">
        <w:rPr>
          <w:rFonts w:ascii="Arial" w:hAnsi="Arial" w:cs="Arial"/>
          <w:sz w:val="13"/>
          <w:szCs w:val="13"/>
        </w:rPr>
        <w:t>IPA</w:t>
      </w:r>
      <w:r w:rsidRPr="00487041">
        <w:rPr>
          <w:rFonts w:ascii="Arial" w:hAnsi="Arial" w:cs="Arial"/>
          <w:sz w:val="13"/>
          <w:szCs w:val="13"/>
        </w:rPr>
        <w:t xml:space="preserve"> for loss occasioned to any person doing anything or refraining from doing anything as a result of anything contained in this Manual.</w:t>
      </w:r>
      <w:r w:rsidR="008944C0">
        <w:rPr>
          <w:rFonts w:ascii="Arial" w:hAnsi="Arial" w:cs="Arial"/>
          <w:b/>
          <w:bCs/>
          <w:sz w:val="20"/>
          <w:szCs w:val="20"/>
          <w:lang w:val="en-AU"/>
        </w:rPr>
        <w:br w:type="page"/>
      </w:r>
    </w:p>
    <w:p w14:paraId="5BD8E8ED" w14:textId="50D467E2" w:rsidR="008944C0" w:rsidRPr="009E71DA" w:rsidRDefault="00C67D9F" w:rsidP="00172E63">
      <w:pPr>
        <w:jc w:val="center"/>
        <w:rPr>
          <w:rFonts w:ascii="Arial" w:hAnsi="Arial" w:cs="Arial"/>
          <w:sz w:val="16"/>
          <w:szCs w:val="16"/>
          <w:lang w:val="en-AU"/>
        </w:rPr>
      </w:pPr>
      <w:r w:rsidRPr="00C67D9F">
        <w:rPr>
          <w:rFonts w:ascii="Arial" w:hAnsi="Arial" w:cs="Arial"/>
          <w:sz w:val="16"/>
          <w:szCs w:val="16"/>
          <w:highlight w:val="yellow"/>
          <w:lang w:val="en-AU"/>
        </w:rPr>
        <w:lastRenderedPageBreak/>
        <w:t>[</w:t>
      </w:r>
      <w:r w:rsidRPr="009E71DA">
        <w:rPr>
          <w:rFonts w:ascii="Arial" w:hAnsi="Arial" w:cs="Arial"/>
          <w:b/>
          <w:bCs/>
          <w:i/>
          <w:iCs/>
          <w:sz w:val="16"/>
          <w:szCs w:val="16"/>
          <w:highlight w:val="yellow"/>
          <w:lang w:val="en-AU"/>
        </w:rPr>
        <w:t xml:space="preserve">##Template note: </w:t>
      </w:r>
      <w:r w:rsidR="00194403" w:rsidRPr="00C67D9F">
        <w:rPr>
          <w:rFonts w:ascii="Arial" w:hAnsi="Arial" w:cs="Arial"/>
          <w:i/>
          <w:iCs/>
          <w:sz w:val="16"/>
          <w:szCs w:val="16"/>
          <w:highlight w:val="yellow"/>
          <w:lang w:val="en-AU"/>
        </w:rPr>
        <w:t>Th</w:t>
      </w:r>
      <w:r w:rsidR="00172E63" w:rsidRPr="00C67D9F">
        <w:rPr>
          <w:rFonts w:ascii="Arial" w:hAnsi="Arial" w:cs="Arial"/>
          <w:i/>
          <w:iCs/>
          <w:sz w:val="16"/>
          <w:szCs w:val="16"/>
          <w:highlight w:val="yellow"/>
          <w:lang w:val="en-AU"/>
        </w:rPr>
        <w:t>e</w:t>
      </w:r>
      <w:r w:rsidR="00194403" w:rsidRPr="00C67D9F">
        <w:rPr>
          <w:rFonts w:ascii="Arial" w:hAnsi="Arial" w:cs="Arial"/>
          <w:i/>
          <w:iCs/>
          <w:sz w:val="16"/>
          <w:szCs w:val="16"/>
          <w:highlight w:val="yellow"/>
          <w:lang w:val="en-AU"/>
        </w:rPr>
        <w:t xml:space="preserve"> contents page </w:t>
      </w:r>
      <w:r w:rsidR="00172E63" w:rsidRPr="00C67D9F">
        <w:rPr>
          <w:rFonts w:ascii="Arial" w:hAnsi="Arial" w:cs="Arial"/>
          <w:i/>
          <w:iCs/>
          <w:sz w:val="16"/>
          <w:szCs w:val="16"/>
          <w:highlight w:val="yellow"/>
          <w:lang w:val="en-AU"/>
        </w:rPr>
        <w:t xml:space="preserve">below </w:t>
      </w:r>
      <w:r w:rsidR="00507124" w:rsidRPr="00C67D9F">
        <w:rPr>
          <w:rFonts w:ascii="Arial" w:hAnsi="Arial" w:cs="Arial"/>
          <w:i/>
          <w:iCs/>
          <w:sz w:val="16"/>
          <w:szCs w:val="16"/>
          <w:highlight w:val="yellow"/>
          <w:lang w:val="en-AU"/>
        </w:rPr>
        <w:t>can be</w:t>
      </w:r>
      <w:r w:rsidR="00194403" w:rsidRPr="00C67D9F">
        <w:rPr>
          <w:rFonts w:ascii="Arial" w:hAnsi="Arial" w:cs="Arial"/>
          <w:i/>
          <w:iCs/>
          <w:sz w:val="16"/>
          <w:szCs w:val="16"/>
          <w:highlight w:val="yellow"/>
          <w:lang w:val="en-AU"/>
        </w:rPr>
        <w:t xml:space="preserve"> automatically </w:t>
      </w:r>
      <w:r w:rsidR="00172E63" w:rsidRPr="00C67D9F">
        <w:rPr>
          <w:rFonts w:ascii="Arial" w:hAnsi="Arial" w:cs="Arial"/>
          <w:i/>
          <w:iCs/>
          <w:sz w:val="16"/>
          <w:szCs w:val="16"/>
          <w:highlight w:val="yellow"/>
          <w:lang w:val="en-AU"/>
        </w:rPr>
        <w:t>update</w:t>
      </w:r>
      <w:r w:rsidR="008F78AA" w:rsidRPr="00C67D9F">
        <w:rPr>
          <w:rFonts w:ascii="Arial" w:hAnsi="Arial" w:cs="Arial"/>
          <w:i/>
          <w:iCs/>
          <w:sz w:val="16"/>
          <w:szCs w:val="16"/>
          <w:highlight w:val="yellow"/>
          <w:lang w:val="en-AU"/>
        </w:rPr>
        <w:t xml:space="preserve">d using </w:t>
      </w:r>
      <w:r w:rsidR="008F78AA" w:rsidRPr="00C67D9F">
        <w:rPr>
          <w:rFonts w:ascii="Arial" w:hAnsi="Arial" w:cs="Arial"/>
          <w:i/>
          <w:iCs/>
          <w:sz w:val="16"/>
          <w:szCs w:val="16"/>
          <w:highlight w:val="yellow"/>
          <w:u w:val="single"/>
          <w:lang w:val="en-AU"/>
        </w:rPr>
        <w:t>References</w:t>
      </w:r>
      <w:r w:rsidR="00D66877">
        <w:rPr>
          <w:rFonts w:ascii="Arial" w:hAnsi="Arial" w:cs="Arial"/>
          <w:i/>
          <w:iCs/>
          <w:sz w:val="16"/>
          <w:szCs w:val="16"/>
          <w:highlight w:val="yellow"/>
          <w:u w:val="single"/>
          <w:lang w:val="en-AU"/>
        </w:rPr>
        <w:t>/</w:t>
      </w:r>
      <w:r w:rsidR="008F78AA" w:rsidRPr="00C67D9F">
        <w:rPr>
          <w:rFonts w:ascii="Arial" w:hAnsi="Arial" w:cs="Arial"/>
          <w:i/>
          <w:iCs/>
          <w:sz w:val="16"/>
          <w:szCs w:val="16"/>
          <w:highlight w:val="yellow"/>
          <w:u w:val="single"/>
          <w:lang w:val="en-AU"/>
        </w:rPr>
        <w:t>Update Table</w:t>
      </w:r>
      <w:r w:rsidR="00D66877">
        <w:rPr>
          <w:rFonts w:ascii="Arial" w:hAnsi="Arial" w:cs="Arial"/>
          <w:i/>
          <w:iCs/>
          <w:sz w:val="16"/>
          <w:szCs w:val="16"/>
          <w:highlight w:val="yellow"/>
          <w:u w:val="single"/>
          <w:lang w:val="en-AU"/>
        </w:rPr>
        <w:t>/</w:t>
      </w:r>
      <w:r w:rsidR="008F78AA" w:rsidRPr="00C67D9F">
        <w:rPr>
          <w:rFonts w:ascii="Arial" w:hAnsi="Arial" w:cs="Arial"/>
          <w:i/>
          <w:iCs/>
          <w:sz w:val="16"/>
          <w:szCs w:val="16"/>
          <w:highlight w:val="yellow"/>
          <w:u w:val="single"/>
          <w:lang w:val="en-AU"/>
        </w:rPr>
        <w:t>Update entire table</w:t>
      </w:r>
      <w:r w:rsidRPr="00C67D9F">
        <w:rPr>
          <w:rFonts w:ascii="Arial" w:hAnsi="Arial" w:cs="Arial"/>
          <w:sz w:val="16"/>
          <w:szCs w:val="16"/>
          <w:lang w:val="en-AU"/>
        </w:rPr>
        <w:t>]</w:t>
      </w:r>
    </w:p>
    <w:p w14:paraId="0008B62D" w14:textId="77777777" w:rsidR="008944C0" w:rsidRDefault="008944C0">
      <w:pPr>
        <w:rPr>
          <w:rFonts w:ascii="Arial" w:hAnsi="Arial" w:cs="Arial"/>
          <w:b/>
          <w:bCs/>
          <w:sz w:val="20"/>
          <w:szCs w:val="20"/>
          <w:lang w:val="en-AU"/>
        </w:rPr>
      </w:pPr>
    </w:p>
    <w:p w14:paraId="764309AC" w14:textId="6470EA24" w:rsidR="00044C49" w:rsidRPr="00194403" w:rsidRDefault="00044C49">
      <w:pPr>
        <w:rPr>
          <w:rFonts w:ascii="Arial" w:hAnsi="Arial" w:cs="Arial"/>
          <w:b/>
          <w:bCs/>
          <w:lang w:val="en-AU"/>
        </w:rPr>
      </w:pPr>
      <w:r w:rsidRPr="00194403">
        <w:rPr>
          <w:rFonts w:ascii="Arial" w:hAnsi="Arial" w:cs="Arial"/>
          <w:b/>
          <w:bCs/>
          <w:lang w:val="en-AU"/>
        </w:rPr>
        <w:t>Contents</w:t>
      </w:r>
    </w:p>
    <w:p w14:paraId="1081208E" w14:textId="77777777" w:rsidR="00044C49" w:rsidRDefault="00044C49">
      <w:pPr>
        <w:rPr>
          <w:lang w:val="en-AU"/>
        </w:rPr>
      </w:pPr>
    </w:p>
    <w:p w14:paraId="20792FF0" w14:textId="10AA5724" w:rsidR="002E36B3" w:rsidRDefault="008944C0">
      <w:pPr>
        <w:pStyle w:val="TOC1"/>
        <w:rPr>
          <w:rFonts w:cstheme="minorBidi"/>
          <w:b w:val="0"/>
          <w:bCs w:val="0"/>
          <w:caps w:val="0"/>
          <w:noProof/>
          <w:kern w:val="2"/>
          <w:sz w:val="24"/>
          <w:szCs w:val="24"/>
          <w:lang w:val="en-AU" w:eastAsia="en-GB"/>
          <w14:ligatures w14:val="standardContextual"/>
        </w:rPr>
      </w:pPr>
      <w:r>
        <w:rPr>
          <w:rFonts w:ascii="Arial" w:eastAsiaTheme="majorEastAsia" w:hAnsi="Arial"/>
          <w:color w:val="2F5496" w:themeColor="accent1" w:themeShade="BF"/>
          <w:lang w:val="en-AU"/>
        </w:rPr>
        <w:fldChar w:fldCharType="begin"/>
      </w:r>
      <w:r>
        <w:rPr>
          <w:rFonts w:ascii="Arial" w:eastAsiaTheme="majorEastAsia" w:hAnsi="Arial"/>
          <w:color w:val="2F5496" w:themeColor="accent1" w:themeShade="BF"/>
          <w:lang w:val="en-AU"/>
        </w:rPr>
        <w:instrText xml:space="preserve"> TOC \o "1-3" \h \z \u </w:instrText>
      </w:r>
      <w:r>
        <w:rPr>
          <w:rFonts w:ascii="Arial" w:eastAsiaTheme="majorEastAsia" w:hAnsi="Arial"/>
          <w:color w:val="2F5496" w:themeColor="accent1" w:themeShade="BF"/>
          <w:lang w:val="en-AU"/>
        </w:rPr>
        <w:fldChar w:fldCharType="separate"/>
      </w:r>
      <w:hyperlink w:anchor="_Toc189229868" w:history="1">
        <w:r w:rsidR="002E36B3" w:rsidRPr="00EA128B">
          <w:rPr>
            <w:rStyle w:val="Hyperlink"/>
            <w:noProof/>
            <w:lang w:val="en-AU"/>
          </w:rPr>
          <w:t>Overview</w:t>
        </w:r>
        <w:r w:rsidR="002E36B3">
          <w:rPr>
            <w:noProof/>
            <w:webHidden/>
          </w:rPr>
          <w:tab/>
        </w:r>
        <w:r w:rsidR="002E36B3">
          <w:rPr>
            <w:noProof/>
            <w:webHidden/>
          </w:rPr>
          <w:fldChar w:fldCharType="begin"/>
        </w:r>
        <w:r w:rsidR="002E36B3">
          <w:rPr>
            <w:noProof/>
            <w:webHidden/>
          </w:rPr>
          <w:instrText xml:space="preserve"> PAGEREF _Toc189229868 \h </w:instrText>
        </w:r>
        <w:r w:rsidR="002E36B3">
          <w:rPr>
            <w:noProof/>
            <w:webHidden/>
          </w:rPr>
        </w:r>
        <w:r w:rsidR="002E36B3">
          <w:rPr>
            <w:noProof/>
            <w:webHidden/>
          </w:rPr>
          <w:fldChar w:fldCharType="separate"/>
        </w:r>
        <w:r w:rsidR="008E1A88">
          <w:rPr>
            <w:noProof/>
            <w:webHidden/>
          </w:rPr>
          <w:t>2</w:t>
        </w:r>
        <w:r w:rsidR="002E36B3">
          <w:rPr>
            <w:noProof/>
            <w:webHidden/>
          </w:rPr>
          <w:fldChar w:fldCharType="end"/>
        </w:r>
      </w:hyperlink>
    </w:p>
    <w:p w14:paraId="6430CED2" w14:textId="5C871D35" w:rsidR="002E36B3" w:rsidRDefault="002E36B3">
      <w:pPr>
        <w:pStyle w:val="TOC1"/>
        <w:rPr>
          <w:rFonts w:cstheme="minorBidi"/>
          <w:b w:val="0"/>
          <w:bCs w:val="0"/>
          <w:caps w:val="0"/>
          <w:noProof/>
          <w:kern w:val="2"/>
          <w:sz w:val="24"/>
          <w:szCs w:val="24"/>
          <w:lang w:val="en-AU" w:eastAsia="en-GB"/>
          <w14:ligatures w14:val="standardContextual"/>
        </w:rPr>
      </w:pPr>
      <w:hyperlink w:anchor="_Toc189229869" w:history="1">
        <w:r w:rsidRPr="00EA128B">
          <w:rPr>
            <w:rStyle w:val="Hyperlink"/>
            <w:noProof/>
            <w:lang w:val="en-AU"/>
          </w:rPr>
          <w:t>Section 1: Practice Details – Philosophy, Objectives, Structure, Range of Audit Services, Location</w:t>
        </w:r>
        <w:r>
          <w:rPr>
            <w:noProof/>
            <w:webHidden/>
          </w:rPr>
          <w:tab/>
        </w:r>
        <w:r>
          <w:rPr>
            <w:noProof/>
            <w:webHidden/>
          </w:rPr>
          <w:fldChar w:fldCharType="begin"/>
        </w:r>
        <w:r>
          <w:rPr>
            <w:noProof/>
            <w:webHidden/>
          </w:rPr>
          <w:instrText xml:space="preserve"> PAGEREF _Toc189229869 \h </w:instrText>
        </w:r>
        <w:r>
          <w:rPr>
            <w:noProof/>
            <w:webHidden/>
          </w:rPr>
        </w:r>
        <w:r>
          <w:rPr>
            <w:noProof/>
            <w:webHidden/>
          </w:rPr>
          <w:fldChar w:fldCharType="separate"/>
        </w:r>
        <w:r w:rsidR="008E1A88">
          <w:rPr>
            <w:noProof/>
            <w:webHidden/>
          </w:rPr>
          <w:t>5</w:t>
        </w:r>
        <w:r>
          <w:rPr>
            <w:noProof/>
            <w:webHidden/>
          </w:rPr>
          <w:fldChar w:fldCharType="end"/>
        </w:r>
      </w:hyperlink>
    </w:p>
    <w:p w14:paraId="3F7B36D0" w14:textId="129D9E9E" w:rsidR="002E36B3" w:rsidRDefault="002E36B3">
      <w:pPr>
        <w:pStyle w:val="TOC2"/>
        <w:rPr>
          <w:rFonts w:cstheme="minorBidi"/>
          <w:smallCaps w:val="0"/>
          <w:noProof/>
          <w:kern w:val="2"/>
          <w:sz w:val="24"/>
          <w:szCs w:val="24"/>
          <w:lang w:val="en-AU" w:eastAsia="en-GB"/>
          <w14:ligatures w14:val="standardContextual"/>
        </w:rPr>
      </w:pPr>
      <w:hyperlink w:anchor="_Toc189229870" w:history="1">
        <w:r w:rsidRPr="00EA128B">
          <w:rPr>
            <w:rStyle w:val="Hyperlink"/>
            <w:noProof/>
            <w:lang w:val="en-AU"/>
          </w:rPr>
          <w:t>1.1</w:t>
        </w:r>
        <w:r>
          <w:rPr>
            <w:rFonts w:cstheme="minorBidi"/>
            <w:smallCaps w:val="0"/>
            <w:noProof/>
            <w:kern w:val="2"/>
            <w:sz w:val="24"/>
            <w:szCs w:val="24"/>
            <w:lang w:val="en-AU" w:eastAsia="en-GB"/>
            <w14:ligatures w14:val="standardContextual"/>
          </w:rPr>
          <w:tab/>
        </w:r>
        <w:r w:rsidRPr="00EA128B">
          <w:rPr>
            <w:rStyle w:val="Hyperlink"/>
            <w:noProof/>
            <w:lang w:val="en-AU"/>
          </w:rPr>
          <w:t>Philosophy</w:t>
        </w:r>
        <w:r>
          <w:rPr>
            <w:noProof/>
            <w:webHidden/>
          </w:rPr>
          <w:tab/>
        </w:r>
        <w:r>
          <w:rPr>
            <w:noProof/>
            <w:webHidden/>
          </w:rPr>
          <w:fldChar w:fldCharType="begin"/>
        </w:r>
        <w:r>
          <w:rPr>
            <w:noProof/>
            <w:webHidden/>
          </w:rPr>
          <w:instrText xml:space="preserve"> PAGEREF _Toc189229870 \h </w:instrText>
        </w:r>
        <w:r>
          <w:rPr>
            <w:noProof/>
            <w:webHidden/>
          </w:rPr>
        </w:r>
        <w:r>
          <w:rPr>
            <w:noProof/>
            <w:webHidden/>
          </w:rPr>
          <w:fldChar w:fldCharType="separate"/>
        </w:r>
        <w:r w:rsidR="008E1A88">
          <w:rPr>
            <w:noProof/>
            <w:webHidden/>
          </w:rPr>
          <w:t>5</w:t>
        </w:r>
        <w:r>
          <w:rPr>
            <w:noProof/>
            <w:webHidden/>
          </w:rPr>
          <w:fldChar w:fldCharType="end"/>
        </w:r>
      </w:hyperlink>
    </w:p>
    <w:p w14:paraId="74F2B24F" w14:textId="3A5FD8CF" w:rsidR="002E36B3" w:rsidRDefault="002E36B3">
      <w:pPr>
        <w:pStyle w:val="TOC2"/>
        <w:rPr>
          <w:rFonts w:cstheme="minorBidi"/>
          <w:smallCaps w:val="0"/>
          <w:noProof/>
          <w:kern w:val="2"/>
          <w:sz w:val="24"/>
          <w:szCs w:val="24"/>
          <w:lang w:val="en-AU" w:eastAsia="en-GB"/>
          <w14:ligatures w14:val="standardContextual"/>
        </w:rPr>
      </w:pPr>
      <w:hyperlink w:anchor="_Toc189229871" w:history="1">
        <w:r w:rsidRPr="00EA128B">
          <w:rPr>
            <w:rStyle w:val="Hyperlink"/>
            <w:noProof/>
            <w:lang w:val="en-AU"/>
          </w:rPr>
          <w:t>1.2</w:t>
        </w:r>
        <w:r>
          <w:rPr>
            <w:rFonts w:cstheme="minorBidi"/>
            <w:smallCaps w:val="0"/>
            <w:noProof/>
            <w:kern w:val="2"/>
            <w:sz w:val="24"/>
            <w:szCs w:val="24"/>
            <w:lang w:val="en-AU" w:eastAsia="en-GB"/>
            <w14:ligatures w14:val="standardContextual"/>
          </w:rPr>
          <w:tab/>
        </w:r>
        <w:r w:rsidRPr="00EA128B">
          <w:rPr>
            <w:rStyle w:val="Hyperlink"/>
            <w:noProof/>
            <w:lang w:val="en-AU"/>
          </w:rPr>
          <w:t>Objectives</w:t>
        </w:r>
        <w:r>
          <w:rPr>
            <w:noProof/>
            <w:webHidden/>
          </w:rPr>
          <w:tab/>
        </w:r>
        <w:r>
          <w:rPr>
            <w:noProof/>
            <w:webHidden/>
          </w:rPr>
          <w:fldChar w:fldCharType="begin"/>
        </w:r>
        <w:r>
          <w:rPr>
            <w:noProof/>
            <w:webHidden/>
          </w:rPr>
          <w:instrText xml:space="preserve"> PAGEREF _Toc189229871 \h </w:instrText>
        </w:r>
        <w:r>
          <w:rPr>
            <w:noProof/>
            <w:webHidden/>
          </w:rPr>
        </w:r>
        <w:r>
          <w:rPr>
            <w:noProof/>
            <w:webHidden/>
          </w:rPr>
          <w:fldChar w:fldCharType="separate"/>
        </w:r>
        <w:r w:rsidR="008E1A88">
          <w:rPr>
            <w:noProof/>
            <w:webHidden/>
          </w:rPr>
          <w:t>5</w:t>
        </w:r>
        <w:r>
          <w:rPr>
            <w:noProof/>
            <w:webHidden/>
          </w:rPr>
          <w:fldChar w:fldCharType="end"/>
        </w:r>
      </w:hyperlink>
    </w:p>
    <w:p w14:paraId="1DAF7E5B" w14:textId="398F51CF" w:rsidR="002E36B3" w:rsidRDefault="002E36B3">
      <w:pPr>
        <w:pStyle w:val="TOC2"/>
        <w:rPr>
          <w:rFonts w:cstheme="minorBidi"/>
          <w:smallCaps w:val="0"/>
          <w:noProof/>
          <w:kern w:val="2"/>
          <w:sz w:val="24"/>
          <w:szCs w:val="24"/>
          <w:lang w:val="en-AU" w:eastAsia="en-GB"/>
          <w14:ligatures w14:val="standardContextual"/>
        </w:rPr>
      </w:pPr>
      <w:hyperlink w:anchor="_Toc189229872" w:history="1">
        <w:r w:rsidRPr="00EA128B">
          <w:rPr>
            <w:rStyle w:val="Hyperlink"/>
            <w:noProof/>
            <w:lang w:val="en-AU"/>
          </w:rPr>
          <w:t>1.3</w:t>
        </w:r>
        <w:r>
          <w:rPr>
            <w:rFonts w:cstheme="minorBidi"/>
            <w:smallCaps w:val="0"/>
            <w:noProof/>
            <w:kern w:val="2"/>
            <w:sz w:val="24"/>
            <w:szCs w:val="24"/>
            <w:lang w:val="en-AU" w:eastAsia="en-GB"/>
            <w14:ligatures w14:val="standardContextual"/>
          </w:rPr>
          <w:tab/>
        </w:r>
        <w:r w:rsidRPr="00EA128B">
          <w:rPr>
            <w:rStyle w:val="Hyperlink"/>
            <w:noProof/>
            <w:lang w:val="en-AU"/>
          </w:rPr>
          <w:t>Structure, Range of Audit Services, Location</w:t>
        </w:r>
        <w:r>
          <w:rPr>
            <w:noProof/>
            <w:webHidden/>
          </w:rPr>
          <w:tab/>
        </w:r>
        <w:r>
          <w:rPr>
            <w:noProof/>
            <w:webHidden/>
          </w:rPr>
          <w:fldChar w:fldCharType="begin"/>
        </w:r>
        <w:r>
          <w:rPr>
            <w:noProof/>
            <w:webHidden/>
          </w:rPr>
          <w:instrText xml:space="preserve"> PAGEREF _Toc189229872 \h </w:instrText>
        </w:r>
        <w:r>
          <w:rPr>
            <w:noProof/>
            <w:webHidden/>
          </w:rPr>
        </w:r>
        <w:r>
          <w:rPr>
            <w:noProof/>
            <w:webHidden/>
          </w:rPr>
          <w:fldChar w:fldCharType="separate"/>
        </w:r>
        <w:r w:rsidR="008E1A88">
          <w:rPr>
            <w:noProof/>
            <w:webHidden/>
          </w:rPr>
          <w:t>5</w:t>
        </w:r>
        <w:r>
          <w:rPr>
            <w:noProof/>
            <w:webHidden/>
          </w:rPr>
          <w:fldChar w:fldCharType="end"/>
        </w:r>
      </w:hyperlink>
    </w:p>
    <w:p w14:paraId="708F340F" w14:textId="6D3AE3FE" w:rsidR="002E36B3" w:rsidRDefault="002E36B3">
      <w:pPr>
        <w:pStyle w:val="TOC1"/>
        <w:rPr>
          <w:rFonts w:cstheme="minorBidi"/>
          <w:b w:val="0"/>
          <w:bCs w:val="0"/>
          <w:caps w:val="0"/>
          <w:noProof/>
          <w:kern w:val="2"/>
          <w:sz w:val="24"/>
          <w:szCs w:val="24"/>
          <w:lang w:val="en-AU" w:eastAsia="en-GB"/>
          <w14:ligatures w14:val="standardContextual"/>
        </w:rPr>
      </w:pPr>
      <w:hyperlink w:anchor="_Toc189229873" w:history="1">
        <w:r w:rsidRPr="00EA128B">
          <w:rPr>
            <w:rStyle w:val="Hyperlink"/>
            <w:noProof/>
            <w:lang w:val="en-AU"/>
          </w:rPr>
          <w:t>Section 2: Risk Assessment Process</w:t>
        </w:r>
        <w:r>
          <w:rPr>
            <w:noProof/>
            <w:webHidden/>
          </w:rPr>
          <w:tab/>
        </w:r>
        <w:r>
          <w:rPr>
            <w:noProof/>
            <w:webHidden/>
          </w:rPr>
          <w:fldChar w:fldCharType="begin"/>
        </w:r>
        <w:r>
          <w:rPr>
            <w:noProof/>
            <w:webHidden/>
          </w:rPr>
          <w:instrText xml:space="preserve"> PAGEREF _Toc189229873 \h </w:instrText>
        </w:r>
        <w:r>
          <w:rPr>
            <w:noProof/>
            <w:webHidden/>
          </w:rPr>
        </w:r>
        <w:r>
          <w:rPr>
            <w:noProof/>
            <w:webHidden/>
          </w:rPr>
          <w:fldChar w:fldCharType="separate"/>
        </w:r>
        <w:r w:rsidR="008E1A88">
          <w:rPr>
            <w:noProof/>
            <w:webHidden/>
          </w:rPr>
          <w:t>6</w:t>
        </w:r>
        <w:r>
          <w:rPr>
            <w:noProof/>
            <w:webHidden/>
          </w:rPr>
          <w:fldChar w:fldCharType="end"/>
        </w:r>
      </w:hyperlink>
    </w:p>
    <w:p w14:paraId="40CD1CD5" w14:textId="26951679" w:rsidR="002E36B3" w:rsidRDefault="002E36B3">
      <w:pPr>
        <w:pStyle w:val="TOC2"/>
        <w:rPr>
          <w:rFonts w:cstheme="minorBidi"/>
          <w:smallCaps w:val="0"/>
          <w:noProof/>
          <w:kern w:val="2"/>
          <w:sz w:val="24"/>
          <w:szCs w:val="24"/>
          <w:lang w:val="en-AU" w:eastAsia="en-GB"/>
          <w14:ligatures w14:val="standardContextual"/>
        </w:rPr>
      </w:pPr>
      <w:hyperlink w:anchor="_Toc189229874" w:history="1">
        <w:r w:rsidRPr="00EA128B">
          <w:rPr>
            <w:rStyle w:val="Hyperlink"/>
            <w:noProof/>
            <w:lang w:val="en-AU"/>
          </w:rPr>
          <w:t>2.1</w:t>
        </w:r>
        <w:r>
          <w:rPr>
            <w:rFonts w:cstheme="minorBidi"/>
            <w:smallCaps w:val="0"/>
            <w:noProof/>
            <w:kern w:val="2"/>
            <w:sz w:val="24"/>
            <w:szCs w:val="24"/>
            <w:lang w:val="en-AU" w:eastAsia="en-GB"/>
            <w14:ligatures w14:val="standardContextual"/>
          </w:rPr>
          <w:tab/>
        </w:r>
        <w:r w:rsidRPr="00EA128B">
          <w:rPr>
            <w:rStyle w:val="Hyperlink"/>
            <w:noProof/>
            <w:lang w:val="en-AU"/>
          </w:rPr>
          <w:t>Policy</w:t>
        </w:r>
        <w:r>
          <w:rPr>
            <w:noProof/>
            <w:webHidden/>
          </w:rPr>
          <w:tab/>
        </w:r>
        <w:r>
          <w:rPr>
            <w:noProof/>
            <w:webHidden/>
          </w:rPr>
          <w:fldChar w:fldCharType="begin"/>
        </w:r>
        <w:r>
          <w:rPr>
            <w:noProof/>
            <w:webHidden/>
          </w:rPr>
          <w:instrText xml:space="preserve"> PAGEREF _Toc189229874 \h </w:instrText>
        </w:r>
        <w:r>
          <w:rPr>
            <w:noProof/>
            <w:webHidden/>
          </w:rPr>
        </w:r>
        <w:r>
          <w:rPr>
            <w:noProof/>
            <w:webHidden/>
          </w:rPr>
          <w:fldChar w:fldCharType="separate"/>
        </w:r>
        <w:r w:rsidR="008E1A88">
          <w:rPr>
            <w:noProof/>
            <w:webHidden/>
          </w:rPr>
          <w:t>6</w:t>
        </w:r>
        <w:r>
          <w:rPr>
            <w:noProof/>
            <w:webHidden/>
          </w:rPr>
          <w:fldChar w:fldCharType="end"/>
        </w:r>
      </w:hyperlink>
    </w:p>
    <w:p w14:paraId="17D7FB1C" w14:textId="5068ED6B" w:rsidR="002E36B3" w:rsidRDefault="002E36B3">
      <w:pPr>
        <w:pStyle w:val="TOC2"/>
        <w:rPr>
          <w:rFonts w:cstheme="minorBidi"/>
          <w:smallCaps w:val="0"/>
          <w:noProof/>
          <w:kern w:val="2"/>
          <w:sz w:val="24"/>
          <w:szCs w:val="24"/>
          <w:lang w:val="en-AU" w:eastAsia="en-GB"/>
          <w14:ligatures w14:val="standardContextual"/>
        </w:rPr>
      </w:pPr>
      <w:hyperlink w:anchor="_Toc189229875" w:history="1">
        <w:r w:rsidRPr="00EA128B">
          <w:rPr>
            <w:rStyle w:val="Hyperlink"/>
            <w:noProof/>
            <w:lang w:val="en-AU"/>
          </w:rPr>
          <w:t>2.1.1</w:t>
        </w:r>
        <w:r>
          <w:rPr>
            <w:rFonts w:cstheme="minorBidi"/>
            <w:smallCaps w:val="0"/>
            <w:noProof/>
            <w:kern w:val="2"/>
            <w:sz w:val="24"/>
            <w:szCs w:val="24"/>
            <w:lang w:val="en-AU" w:eastAsia="en-GB"/>
            <w14:ligatures w14:val="standardContextual"/>
          </w:rPr>
          <w:tab/>
        </w:r>
        <w:r w:rsidRPr="00EA128B">
          <w:rPr>
            <w:rStyle w:val="Hyperlink"/>
            <w:noProof/>
            <w:lang w:val="en-AU"/>
          </w:rPr>
          <w:t>Quality Objectives</w:t>
        </w:r>
        <w:r>
          <w:rPr>
            <w:noProof/>
            <w:webHidden/>
          </w:rPr>
          <w:tab/>
        </w:r>
        <w:r>
          <w:rPr>
            <w:noProof/>
            <w:webHidden/>
          </w:rPr>
          <w:fldChar w:fldCharType="begin"/>
        </w:r>
        <w:r>
          <w:rPr>
            <w:noProof/>
            <w:webHidden/>
          </w:rPr>
          <w:instrText xml:space="preserve"> PAGEREF _Toc189229875 \h </w:instrText>
        </w:r>
        <w:r>
          <w:rPr>
            <w:noProof/>
            <w:webHidden/>
          </w:rPr>
        </w:r>
        <w:r>
          <w:rPr>
            <w:noProof/>
            <w:webHidden/>
          </w:rPr>
          <w:fldChar w:fldCharType="separate"/>
        </w:r>
        <w:r w:rsidR="008E1A88">
          <w:rPr>
            <w:noProof/>
            <w:webHidden/>
          </w:rPr>
          <w:t>6</w:t>
        </w:r>
        <w:r>
          <w:rPr>
            <w:noProof/>
            <w:webHidden/>
          </w:rPr>
          <w:fldChar w:fldCharType="end"/>
        </w:r>
      </w:hyperlink>
    </w:p>
    <w:p w14:paraId="53C931F2" w14:textId="28E0FA0F" w:rsidR="002E36B3" w:rsidRDefault="002E36B3">
      <w:pPr>
        <w:pStyle w:val="TOC2"/>
        <w:rPr>
          <w:rFonts w:cstheme="minorBidi"/>
          <w:smallCaps w:val="0"/>
          <w:noProof/>
          <w:kern w:val="2"/>
          <w:sz w:val="24"/>
          <w:szCs w:val="24"/>
          <w:lang w:val="en-AU" w:eastAsia="en-GB"/>
          <w14:ligatures w14:val="standardContextual"/>
        </w:rPr>
      </w:pPr>
      <w:hyperlink w:anchor="_Toc189229876" w:history="1">
        <w:r w:rsidRPr="00EA128B">
          <w:rPr>
            <w:rStyle w:val="Hyperlink"/>
            <w:noProof/>
            <w:lang w:val="en-AU"/>
          </w:rPr>
          <w:t>2.1.2</w:t>
        </w:r>
        <w:r>
          <w:rPr>
            <w:rFonts w:cstheme="minorBidi"/>
            <w:smallCaps w:val="0"/>
            <w:noProof/>
            <w:kern w:val="2"/>
            <w:sz w:val="24"/>
            <w:szCs w:val="24"/>
            <w:lang w:val="en-AU" w:eastAsia="en-GB"/>
            <w14:ligatures w14:val="standardContextual"/>
          </w:rPr>
          <w:tab/>
        </w:r>
        <w:r w:rsidRPr="00EA128B">
          <w:rPr>
            <w:rStyle w:val="Hyperlink"/>
            <w:noProof/>
            <w:lang w:val="en-AU"/>
          </w:rPr>
          <w:t>Quality Risks</w:t>
        </w:r>
        <w:r>
          <w:rPr>
            <w:noProof/>
            <w:webHidden/>
          </w:rPr>
          <w:tab/>
        </w:r>
        <w:r>
          <w:rPr>
            <w:noProof/>
            <w:webHidden/>
          </w:rPr>
          <w:fldChar w:fldCharType="begin"/>
        </w:r>
        <w:r>
          <w:rPr>
            <w:noProof/>
            <w:webHidden/>
          </w:rPr>
          <w:instrText xml:space="preserve"> PAGEREF _Toc189229876 \h </w:instrText>
        </w:r>
        <w:r>
          <w:rPr>
            <w:noProof/>
            <w:webHidden/>
          </w:rPr>
        </w:r>
        <w:r>
          <w:rPr>
            <w:noProof/>
            <w:webHidden/>
          </w:rPr>
          <w:fldChar w:fldCharType="separate"/>
        </w:r>
        <w:r w:rsidR="008E1A88">
          <w:rPr>
            <w:noProof/>
            <w:webHidden/>
          </w:rPr>
          <w:t>8</w:t>
        </w:r>
        <w:r>
          <w:rPr>
            <w:noProof/>
            <w:webHidden/>
          </w:rPr>
          <w:fldChar w:fldCharType="end"/>
        </w:r>
      </w:hyperlink>
    </w:p>
    <w:p w14:paraId="688DE368" w14:textId="6477A7F1" w:rsidR="002E36B3" w:rsidRDefault="002E36B3">
      <w:pPr>
        <w:pStyle w:val="TOC2"/>
        <w:rPr>
          <w:rFonts w:cstheme="minorBidi"/>
          <w:smallCaps w:val="0"/>
          <w:noProof/>
          <w:kern w:val="2"/>
          <w:sz w:val="24"/>
          <w:szCs w:val="24"/>
          <w:lang w:val="en-AU" w:eastAsia="en-GB"/>
          <w14:ligatures w14:val="standardContextual"/>
        </w:rPr>
      </w:pPr>
      <w:hyperlink w:anchor="_Toc189229877" w:history="1">
        <w:r w:rsidRPr="00EA128B">
          <w:rPr>
            <w:rStyle w:val="Hyperlink"/>
            <w:noProof/>
            <w:lang w:val="en-AU"/>
          </w:rPr>
          <w:t>2.1.3</w:t>
        </w:r>
        <w:r>
          <w:rPr>
            <w:rFonts w:cstheme="minorBidi"/>
            <w:smallCaps w:val="0"/>
            <w:noProof/>
            <w:kern w:val="2"/>
            <w:sz w:val="24"/>
            <w:szCs w:val="24"/>
            <w:lang w:val="en-AU" w:eastAsia="en-GB"/>
            <w14:ligatures w14:val="standardContextual"/>
          </w:rPr>
          <w:tab/>
        </w:r>
        <w:r w:rsidRPr="00EA128B">
          <w:rPr>
            <w:rStyle w:val="Hyperlink"/>
            <w:noProof/>
            <w:lang w:val="en-AU"/>
          </w:rPr>
          <w:t>Responses to Quality Risks</w:t>
        </w:r>
        <w:r>
          <w:rPr>
            <w:noProof/>
            <w:webHidden/>
          </w:rPr>
          <w:tab/>
        </w:r>
        <w:r>
          <w:rPr>
            <w:noProof/>
            <w:webHidden/>
          </w:rPr>
          <w:fldChar w:fldCharType="begin"/>
        </w:r>
        <w:r>
          <w:rPr>
            <w:noProof/>
            <w:webHidden/>
          </w:rPr>
          <w:instrText xml:space="preserve"> PAGEREF _Toc189229877 \h </w:instrText>
        </w:r>
        <w:r>
          <w:rPr>
            <w:noProof/>
            <w:webHidden/>
          </w:rPr>
        </w:r>
        <w:r>
          <w:rPr>
            <w:noProof/>
            <w:webHidden/>
          </w:rPr>
          <w:fldChar w:fldCharType="separate"/>
        </w:r>
        <w:r w:rsidR="008E1A88">
          <w:rPr>
            <w:noProof/>
            <w:webHidden/>
          </w:rPr>
          <w:t>9</w:t>
        </w:r>
        <w:r>
          <w:rPr>
            <w:noProof/>
            <w:webHidden/>
          </w:rPr>
          <w:fldChar w:fldCharType="end"/>
        </w:r>
      </w:hyperlink>
    </w:p>
    <w:p w14:paraId="265A0C76" w14:textId="1395B371" w:rsidR="002E36B3" w:rsidRDefault="002E36B3">
      <w:pPr>
        <w:pStyle w:val="TOC2"/>
        <w:rPr>
          <w:rFonts w:cstheme="minorBidi"/>
          <w:smallCaps w:val="0"/>
          <w:noProof/>
          <w:kern w:val="2"/>
          <w:sz w:val="24"/>
          <w:szCs w:val="24"/>
          <w:lang w:val="en-AU" w:eastAsia="en-GB"/>
          <w14:ligatures w14:val="standardContextual"/>
        </w:rPr>
      </w:pPr>
      <w:hyperlink w:anchor="_Toc189229878" w:history="1">
        <w:r w:rsidRPr="00EA128B">
          <w:rPr>
            <w:rStyle w:val="Hyperlink"/>
            <w:noProof/>
            <w:lang w:val="en-AU"/>
          </w:rPr>
          <w:t>2.1.4</w:t>
        </w:r>
        <w:r>
          <w:rPr>
            <w:rFonts w:cstheme="minorBidi"/>
            <w:smallCaps w:val="0"/>
            <w:noProof/>
            <w:kern w:val="2"/>
            <w:sz w:val="24"/>
            <w:szCs w:val="24"/>
            <w:lang w:val="en-AU" w:eastAsia="en-GB"/>
            <w14:ligatures w14:val="standardContextual"/>
          </w:rPr>
          <w:tab/>
        </w:r>
        <w:r w:rsidRPr="00EA128B">
          <w:rPr>
            <w:rStyle w:val="Hyperlink"/>
            <w:noProof/>
            <w:lang w:val="en-AU"/>
          </w:rPr>
          <w:t>Practice Risk Assessment Matrix</w:t>
        </w:r>
        <w:r>
          <w:rPr>
            <w:noProof/>
            <w:webHidden/>
          </w:rPr>
          <w:tab/>
        </w:r>
        <w:r>
          <w:rPr>
            <w:noProof/>
            <w:webHidden/>
          </w:rPr>
          <w:fldChar w:fldCharType="begin"/>
        </w:r>
        <w:r>
          <w:rPr>
            <w:noProof/>
            <w:webHidden/>
          </w:rPr>
          <w:instrText xml:space="preserve"> PAGEREF _Toc189229878 \h </w:instrText>
        </w:r>
        <w:r>
          <w:rPr>
            <w:noProof/>
            <w:webHidden/>
          </w:rPr>
        </w:r>
        <w:r>
          <w:rPr>
            <w:noProof/>
            <w:webHidden/>
          </w:rPr>
          <w:fldChar w:fldCharType="separate"/>
        </w:r>
        <w:r w:rsidR="008E1A88">
          <w:rPr>
            <w:noProof/>
            <w:webHidden/>
          </w:rPr>
          <w:t>10</w:t>
        </w:r>
        <w:r>
          <w:rPr>
            <w:noProof/>
            <w:webHidden/>
          </w:rPr>
          <w:fldChar w:fldCharType="end"/>
        </w:r>
      </w:hyperlink>
    </w:p>
    <w:p w14:paraId="679CD21F" w14:textId="4D1A57CB" w:rsidR="002E36B3" w:rsidRDefault="002E36B3">
      <w:pPr>
        <w:pStyle w:val="TOC1"/>
        <w:rPr>
          <w:rFonts w:cstheme="minorBidi"/>
          <w:b w:val="0"/>
          <w:bCs w:val="0"/>
          <w:caps w:val="0"/>
          <w:noProof/>
          <w:kern w:val="2"/>
          <w:sz w:val="24"/>
          <w:szCs w:val="24"/>
          <w:lang w:val="en-AU" w:eastAsia="en-GB"/>
          <w14:ligatures w14:val="standardContextual"/>
        </w:rPr>
      </w:pPr>
      <w:hyperlink w:anchor="_Toc189229879" w:history="1">
        <w:r w:rsidRPr="00EA128B">
          <w:rPr>
            <w:rStyle w:val="Hyperlink"/>
            <w:noProof/>
            <w:lang w:val="en-AU"/>
          </w:rPr>
          <w:t>Section 3: Governance and Leadership</w:t>
        </w:r>
        <w:r>
          <w:rPr>
            <w:noProof/>
            <w:webHidden/>
          </w:rPr>
          <w:tab/>
        </w:r>
        <w:r>
          <w:rPr>
            <w:noProof/>
            <w:webHidden/>
          </w:rPr>
          <w:fldChar w:fldCharType="begin"/>
        </w:r>
        <w:r>
          <w:rPr>
            <w:noProof/>
            <w:webHidden/>
          </w:rPr>
          <w:instrText xml:space="preserve"> PAGEREF _Toc189229879 \h </w:instrText>
        </w:r>
        <w:r>
          <w:rPr>
            <w:noProof/>
            <w:webHidden/>
          </w:rPr>
        </w:r>
        <w:r>
          <w:rPr>
            <w:noProof/>
            <w:webHidden/>
          </w:rPr>
          <w:fldChar w:fldCharType="separate"/>
        </w:r>
        <w:r w:rsidR="008E1A88">
          <w:rPr>
            <w:noProof/>
            <w:webHidden/>
          </w:rPr>
          <w:t>15</w:t>
        </w:r>
        <w:r>
          <w:rPr>
            <w:noProof/>
            <w:webHidden/>
          </w:rPr>
          <w:fldChar w:fldCharType="end"/>
        </w:r>
      </w:hyperlink>
    </w:p>
    <w:p w14:paraId="0635E581" w14:textId="4B3C2994" w:rsidR="002E36B3" w:rsidRDefault="002E36B3">
      <w:pPr>
        <w:pStyle w:val="TOC2"/>
        <w:rPr>
          <w:rFonts w:cstheme="minorBidi"/>
          <w:smallCaps w:val="0"/>
          <w:noProof/>
          <w:kern w:val="2"/>
          <w:sz w:val="24"/>
          <w:szCs w:val="24"/>
          <w:lang w:val="en-AU" w:eastAsia="en-GB"/>
          <w14:ligatures w14:val="standardContextual"/>
        </w:rPr>
      </w:pPr>
      <w:hyperlink w:anchor="_Toc189229880" w:history="1">
        <w:r w:rsidRPr="00EA128B">
          <w:rPr>
            <w:rStyle w:val="Hyperlink"/>
            <w:noProof/>
            <w:lang w:val="en-AU"/>
          </w:rPr>
          <w:t>3.1</w:t>
        </w:r>
        <w:r>
          <w:rPr>
            <w:rFonts w:cstheme="minorBidi"/>
            <w:smallCaps w:val="0"/>
            <w:noProof/>
            <w:kern w:val="2"/>
            <w:sz w:val="24"/>
            <w:szCs w:val="24"/>
            <w:lang w:val="en-AU" w:eastAsia="en-GB"/>
            <w14:ligatures w14:val="standardContextual"/>
          </w:rPr>
          <w:tab/>
        </w:r>
        <w:r w:rsidRPr="00EA128B">
          <w:rPr>
            <w:rStyle w:val="Hyperlink"/>
            <w:noProof/>
            <w:lang w:val="en-AU"/>
          </w:rPr>
          <w:t>Policy</w:t>
        </w:r>
        <w:r>
          <w:rPr>
            <w:noProof/>
            <w:webHidden/>
          </w:rPr>
          <w:tab/>
        </w:r>
        <w:r>
          <w:rPr>
            <w:noProof/>
            <w:webHidden/>
          </w:rPr>
          <w:fldChar w:fldCharType="begin"/>
        </w:r>
        <w:r>
          <w:rPr>
            <w:noProof/>
            <w:webHidden/>
          </w:rPr>
          <w:instrText xml:space="preserve"> PAGEREF _Toc189229880 \h </w:instrText>
        </w:r>
        <w:r>
          <w:rPr>
            <w:noProof/>
            <w:webHidden/>
          </w:rPr>
        </w:r>
        <w:r>
          <w:rPr>
            <w:noProof/>
            <w:webHidden/>
          </w:rPr>
          <w:fldChar w:fldCharType="separate"/>
        </w:r>
        <w:r w:rsidR="008E1A88">
          <w:rPr>
            <w:noProof/>
            <w:webHidden/>
          </w:rPr>
          <w:t>15</w:t>
        </w:r>
        <w:r>
          <w:rPr>
            <w:noProof/>
            <w:webHidden/>
          </w:rPr>
          <w:fldChar w:fldCharType="end"/>
        </w:r>
      </w:hyperlink>
    </w:p>
    <w:p w14:paraId="5CB22B1A" w14:textId="3C7D1296" w:rsidR="002E36B3" w:rsidRDefault="002E36B3">
      <w:pPr>
        <w:pStyle w:val="TOC1"/>
        <w:rPr>
          <w:rFonts w:cstheme="minorBidi"/>
          <w:b w:val="0"/>
          <w:bCs w:val="0"/>
          <w:caps w:val="0"/>
          <w:noProof/>
          <w:kern w:val="2"/>
          <w:sz w:val="24"/>
          <w:szCs w:val="24"/>
          <w:lang w:val="en-AU" w:eastAsia="en-GB"/>
          <w14:ligatures w14:val="standardContextual"/>
        </w:rPr>
      </w:pPr>
      <w:hyperlink w:anchor="_Toc189229881" w:history="1">
        <w:r w:rsidRPr="00EA128B">
          <w:rPr>
            <w:rStyle w:val="Hyperlink"/>
            <w:noProof/>
            <w:lang w:val="en-AU"/>
          </w:rPr>
          <w:t>Section 4: Relevant Ethical Requirements</w:t>
        </w:r>
        <w:r>
          <w:rPr>
            <w:noProof/>
            <w:webHidden/>
          </w:rPr>
          <w:tab/>
        </w:r>
        <w:r>
          <w:rPr>
            <w:noProof/>
            <w:webHidden/>
          </w:rPr>
          <w:fldChar w:fldCharType="begin"/>
        </w:r>
        <w:r>
          <w:rPr>
            <w:noProof/>
            <w:webHidden/>
          </w:rPr>
          <w:instrText xml:space="preserve"> PAGEREF _Toc189229881 \h </w:instrText>
        </w:r>
        <w:r>
          <w:rPr>
            <w:noProof/>
            <w:webHidden/>
          </w:rPr>
        </w:r>
        <w:r>
          <w:rPr>
            <w:noProof/>
            <w:webHidden/>
          </w:rPr>
          <w:fldChar w:fldCharType="separate"/>
        </w:r>
        <w:r w:rsidR="008E1A88">
          <w:rPr>
            <w:noProof/>
            <w:webHidden/>
          </w:rPr>
          <w:t>16</w:t>
        </w:r>
        <w:r>
          <w:rPr>
            <w:noProof/>
            <w:webHidden/>
          </w:rPr>
          <w:fldChar w:fldCharType="end"/>
        </w:r>
      </w:hyperlink>
    </w:p>
    <w:p w14:paraId="3A2C68DA" w14:textId="76B941FF" w:rsidR="002E36B3" w:rsidRDefault="002E36B3">
      <w:pPr>
        <w:pStyle w:val="TOC2"/>
        <w:rPr>
          <w:rFonts w:cstheme="minorBidi"/>
          <w:smallCaps w:val="0"/>
          <w:noProof/>
          <w:kern w:val="2"/>
          <w:sz w:val="24"/>
          <w:szCs w:val="24"/>
          <w:lang w:val="en-AU" w:eastAsia="en-GB"/>
          <w14:ligatures w14:val="standardContextual"/>
        </w:rPr>
      </w:pPr>
      <w:hyperlink w:anchor="_Toc189229882" w:history="1">
        <w:r w:rsidRPr="00EA128B">
          <w:rPr>
            <w:rStyle w:val="Hyperlink"/>
            <w:noProof/>
            <w:lang w:val="en-AU"/>
          </w:rPr>
          <w:t>4.1</w:t>
        </w:r>
        <w:r>
          <w:rPr>
            <w:rFonts w:cstheme="minorBidi"/>
            <w:smallCaps w:val="0"/>
            <w:noProof/>
            <w:kern w:val="2"/>
            <w:sz w:val="24"/>
            <w:szCs w:val="24"/>
            <w:lang w:val="en-AU" w:eastAsia="en-GB"/>
            <w14:ligatures w14:val="standardContextual"/>
          </w:rPr>
          <w:tab/>
        </w:r>
        <w:r w:rsidRPr="00EA128B">
          <w:rPr>
            <w:rStyle w:val="Hyperlink"/>
            <w:noProof/>
            <w:lang w:val="en-AU"/>
          </w:rPr>
          <w:t>Policy</w:t>
        </w:r>
        <w:r>
          <w:rPr>
            <w:noProof/>
            <w:webHidden/>
          </w:rPr>
          <w:tab/>
        </w:r>
        <w:r>
          <w:rPr>
            <w:noProof/>
            <w:webHidden/>
          </w:rPr>
          <w:fldChar w:fldCharType="begin"/>
        </w:r>
        <w:r>
          <w:rPr>
            <w:noProof/>
            <w:webHidden/>
          </w:rPr>
          <w:instrText xml:space="preserve"> PAGEREF _Toc189229882 \h </w:instrText>
        </w:r>
        <w:r>
          <w:rPr>
            <w:noProof/>
            <w:webHidden/>
          </w:rPr>
        </w:r>
        <w:r>
          <w:rPr>
            <w:noProof/>
            <w:webHidden/>
          </w:rPr>
          <w:fldChar w:fldCharType="separate"/>
        </w:r>
        <w:r w:rsidR="008E1A88">
          <w:rPr>
            <w:noProof/>
            <w:webHidden/>
          </w:rPr>
          <w:t>16</w:t>
        </w:r>
        <w:r>
          <w:rPr>
            <w:noProof/>
            <w:webHidden/>
          </w:rPr>
          <w:fldChar w:fldCharType="end"/>
        </w:r>
      </w:hyperlink>
    </w:p>
    <w:p w14:paraId="54BF35F5" w14:textId="13286640" w:rsidR="002E36B3" w:rsidRDefault="002E36B3">
      <w:pPr>
        <w:pStyle w:val="TOC2"/>
        <w:rPr>
          <w:rFonts w:cstheme="minorBidi"/>
          <w:smallCaps w:val="0"/>
          <w:noProof/>
          <w:kern w:val="2"/>
          <w:sz w:val="24"/>
          <w:szCs w:val="24"/>
          <w:lang w:val="en-AU" w:eastAsia="en-GB"/>
          <w14:ligatures w14:val="standardContextual"/>
        </w:rPr>
      </w:pPr>
      <w:hyperlink w:anchor="_Toc189229883" w:history="1">
        <w:r w:rsidRPr="00EA128B">
          <w:rPr>
            <w:rStyle w:val="Hyperlink"/>
            <w:noProof/>
            <w:lang w:val="en-AU"/>
          </w:rPr>
          <w:t>4.1.1</w:t>
        </w:r>
        <w:r>
          <w:rPr>
            <w:rFonts w:cstheme="minorBidi"/>
            <w:smallCaps w:val="0"/>
            <w:noProof/>
            <w:kern w:val="2"/>
            <w:sz w:val="24"/>
            <w:szCs w:val="24"/>
            <w:lang w:val="en-AU" w:eastAsia="en-GB"/>
            <w14:ligatures w14:val="standardContextual"/>
          </w:rPr>
          <w:tab/>
        </w:r>
        <w:r w:rsidRPr="00EA128B">
          <w:rPr>
            <w:rStyle w:val="Hyperlink"/>
            <w:noProof/>
            <w:lang w:val="en-AU"/>
          </w:rPr>
          <w:t>Independence</w:t>
        </w:r>
        <w:r>
          <w:rPr>
            <w:noProof/>
            <w:webHidden/>
          </w:rPr>
          <w:tab/>
        </w:r>
        <w:r>
          <w:rPr>
            <w:noProof/>
            <w:webHidden/>
          </w:rPr>
          <w:fldChar w:fldCharType="begin"/>
        </w:r>
        <w:r>
          <w:rPr>
            <w:noProof/>
            <w:webHidden/>
          </w:rPr>
          <w:instrText xml:space="preserve"> PAGEREF _Toc189229883 \h </w:instrText>
        </w:r>
        <w:r>
          <w:rPr>
            <w:noProof/>
            <w:webHidden/>
          </w:rPr>
        </w:r>
        <w:r>
          <w:rPr>
            <w:noProof/>
            <w:webHidden/>
          </w:rPr>
          <w:fldChar w:fldCharType="separate"/>
        </w:r>
        <w:r w:rsidR="008E1A88">
          <w:rPr>
            <w:noProof/>
            <w:webHidden/>
          </w:rPr>
          <w:t>16</w:t>
        </w:r>
        <w:r>
          <w:rPr>
            <w:noProof/>
            <w:webHidden/>
          </w:rPr>
          <w:fldChar w:fldCharType="end"/>
        </w:r>
      </w:hyperlink>
    </w:p>
    <w:p w14:paraId="4685CBC6" w14:textId="3B577151" w:rsidR="002E36B3" w:rsidRDefault="002E36B3">
      <w:pPr>
        <w:pStyle w:val="TOC2"/>
        <w:rPr>
          <w:rFonts w:cstheme="minorBidi"/>
          <w:smallCaps w:val="0"/>
          <w:noProof/>
          <w:kern w:val="2"/>
          <w:sz w:val="24"/>
          <w:szCs w:val="24"/>
          <w:lang w:val="en-AU" w:eastAsia="en-GB"/>
          <w14:ligatures w14:val="standardContextual"/>
        </w:rPr>
      </w:pPr>
      <w:hyperlink w:anchor="_Toc189229884" w:history="1">
        <w:r w:rsidRPr="00EA128B">
          <w:rPr>
            <w:rStyle w:val="Hyperlink"/>
            <w:noProof/>
            <w:lang w:val="en-AU"/>
          </w:rPr>
          <w:t>4.2</w:t>
        </w:r>
        <w:r>
          <w:rPr>
            <w:rFonts w:cstheme="minorBidi"/>
            <w:smallCaps w:val="0"/>
            <w:noProof/>
            <w:kern w:val="2"/>
            <w:sz w:val="24"/>
            <w:szCs w:val="24"/>
            <w:lang w:val="en-AU" w:eastAsia="en-GB"/>
            <w14:ligatures w14:val="standardContextual"/>
          </w:rPr>
          <w:tab/>
        </w:r>
        <w:r w:rsidRPr="00EA128B">
          <w:rPr>
            <w:rStyle w:val="Hyperlink"/>
            <w:noProof/>
            <w:lang w:val="en-AU"/>
          </w:rPr>
          <w:t>Procedures</w:t>
        </w:r>
        <w:r>
          <w:rPr>
            <w:noProof/>
            <w:webHidden/>
          </w:rPr>
          <w:tab/>
        </w:r>
        <w:r>
          <w:rPr>
            <w:noProof/>
            <w:webHidden/>
          </w:rPr>
          <w:fldChar w:fldCharType="begin"/>
        </w:r>
        <w:r>
          <w:rPr>
            <w:noProof/>
            <w:webHidden/>
          </w:rPr>
          <w:instrText xml:space="preserve"> PAGEREF _Toc189229884 \h </w:instrText>
        </w:r>
        <w:r>
          <w:rPr>
            <w:noProof/>
            <w:webHidden/>
          </w:rPr>
        </w:r>
        <w:r>
          <w:rPr>
            <w:noProof/>
            <w:webHidden/>
          </w:rPr>
          <w:fldChar w:fldCharType="separate"/>
        </w:r>
        <w:r w:rsidR="008E1A88">
          <w:rPr>
            <w:noProof/>
            <w:webHidden/>
          </w:rPr>
          <w:t>16</w:t>
        </w:r>
        <w:r>
          <w:rPr>
            <w:noProof/>
            <w:webHidden/>
          </w:rPr>
          <w:fldChar w:fldCharType="end"/>
        </w:r>
      </w:hyperlink>
    </w:p>
    <w:p w14:paraId="15E7479E" w14:textId="1E773CBF" w:rsidR="002E36B3" w:rsidRDefault="002E36B3">
      <w:pPr>
        <w:pStyle w:val="TOC2"/>
        <w:rPr>
          <w:rFonts w:cstheme="minorBidi"/>
          <w:smallCaps w:val="0"/>
          <w:noProof/>
          <w:kern w:val="2"/>
          <w:sz w:val="24"/>
          <w:szCs w:val="24"/>
          <w:lang w:val="en-AU" w:eastAsia="en-GB"/>
          <w14:ligatures w14:val="standardContextual"/>
        </w:rPr>
      </w:pPr>
      <w:hyperlink w:anchor="_Toc189229885" w:history="1">
        <w:r w:rsidRPr="00EA128B">
          <w:rPr>
            <w:rStyle w:val="Hyperlink"/>
            <w:noProof/>
            <w:lang w:val="en-AU"/>
          </w:rPr>
          <w:t>4.2.1</w:t>
        </w:r>
        <w:r>
          <w:rPr>
            <w:rFonts w:cstheme="minorBidi"/>
            <w:smallCaps w:val="0"/>
            <w:noProof/>
            <w:kern w:val="2"/>
            <w:sz w:val="24"/>
            <w:szCs w:val="24"/>
            <w:lang w:val="en-AU" w:eastAsia="en-GB"/>
            <w14:ligatures w14:val="standardContextual"/>
          </w:rPr>
          <w:tab/>
        </w:r>
        <w:r w:rsidRPr="00EA128B">
          <w:rPr>
            <w:rStyle w:val="Hyperlink"/>
            <w:noProof/>
            <w:lang w:val="en-AU"/>
          </w:rPr>
          <w:t>Independence</w:t>
        </w:r>
        <w:r>
          <w:rPr>
            <w:noProof/>
            <w:webHidden/>
          </w:rPr>
          <w:tab/>
        </w:r>
        <w:r>
          <w:rPr>
            <w:noProof/>
            <w:webHidden/>
          </w:rPr>
          <w:fldChar w:fldCharType="begin"/>
        </w:r>
        <w:r>
          <w:rPr>
            <w:noProof/>
            <w:webHidden/>
          </w:rPr>
          <w:instrText xml:space="preserve"> PAGEREF _Toc189229885 \h </w:instrText>
        </w:r>
        <w:r>
          <w:rPr>
            <w:noProof/>
            <w:webHidden/>
          </w:rPr>
        </w:r>
        <w:r>
          <w:rPr>
            <w:noProof/>
            <w:webHidden/>
          </w:rPr>
          <w:fldChar w:fldCharType="separate"/>
        </w:r>
        <w:r w:rsidR="008E1A88">
          <w:rPr>
            <w:noProof/>
            <w:webHidden/>
          </w:rPr>
          <w:t>16</w:t>
        </w:r>
        <w:r>
          <w:rPr>
            <w:noProof/>
            <w:webHidden/>
          </w:rPr>
          <w:fldChar w:fldCharType="end"/>
        </w:r>
      </w:hyperlink>
    </w:p>
    <w:p w14:paraId="64B34652" w14:textId="56040AE4" w:rsidR="002E36B3" w:rsidRDefault="002E36B3">
      <w:pPr>
        <w:pStyle w:val="TOC1"/>
        <w:rPr>
          <w:rFonts w:cstheme="minorBidi"/>
          <w:b w:val="0"/>
          <w:bCs w:val="0"/>
          <w:caps w:val="0"/>
          <w:noProof/>
          <w:kern w:val="2"/>
          <w:sz w:val="24"/>
          <w:szCs w:val="24"/>
          <w:lang w:val="en-AU" w:eastAsia="en-GB"/>
          <w14:ligatures w14:val="standardContextual"/>
        </w:rPr>
      </w:pPr>
      <w:hyperlink w:anchor="_Toc189229886" w:history="1">
        <w:r w:rsidRPr="00EA128B">
          <w:rPr>
            <w:rStyle w:val="Hyperlink"/>
            <w:noProof/>
            <w:lang w:val="en-AU"/>
          </w:rPr>
          <w:t>Section 5: Acceptance and Continuance of Client Relationships</w:t>
        </w:r>
        <w:r>
          <w:rPr>
            <w:noProof/>
            <w:webHidden/>
          </w:rPr>
          <w:tab/>
        </w:r>
        <w:r>
          <w:rPr>
            <w:noProof/>
            <w:webHidden/>
          </w:rPr>
          <w:fldChar w:fldCharType="begin"/>
        </w:r>
        <w:r>
          <w:rPr>
            <w:noProof/>
            <w:webHidden/>
          </w:rPr>
          <w:instrText xml:space="preserve"> PAGEREF _Toc189229886 \h </w:instrText>
        </w:r>
        <w:r>
          <w:rPr>
            <w:noProof/>
            <w:webHidden/>
          </w:rPr>
        </w:r>
        <w:r>
          <w:rPr>
            <w:noProof/>
            <w:webHidden/>
          </w:rPr>
          <w:fldChar w:fldCharType="separate"/>
        </w:r>
        <w:r w:rsidR="008E1A88">
          <w:rPr>
            <w:noProof/>
            <w:webHidden/>
          </w:rPr>
          <w:t>17</w:t>
        </w:r>
        <w:r>
          <w:rPr>
            <w:noProof/>
            <w:webHidden/>
          </w:rPr>
          <w:fldChar w:fldCharType="end"/>
        </w:r>
      </w:hyperlink>
    </w:p>
    <w:p w14:paraId="4C9DB465" w14:textId="719FD16F" w:rsidR="002E36B3" w:rsidRDefault="002E36B3">
      <w:pPr>
        <w:pStyle w:val="TOC2"/>
        <w:rPr>
          <w:rFonts w:cstheme="minorBidi"/>
          <w:smallCaps w:val="0"/>
          <w:noProof/>
          <w:kern w:val="2"/>
          <w:sz w:val="24"/>
          <w:szCs w:val="24"/>
          <w:lang w:val="en-AU" w:eastAsia="en-GB"/>
          <w14:ligatures w14:val="standardContextual"/>
        </w:rPr>
      </w:pPr>
      <w:hyperlink w:anchor="_Toc189229887" w:history="1">
        <w:r w:rsidRPr="00EA128B">
          <w:rPr>
            <w:rStyle w:val="Hyperlink"/>
            <w:noProof/>
            <w:lang w:val="en-AU"/>
          </w:rPr>
          <w:t>5.1</w:t>
        </w:r>
        <w:r>
          <w:rPr>
            <w:rFonts w:cstheme="minorBidi"/>
            <w:smallCaps w:val="0"/>
            <w:noProof/>
            <w:kern w:val="2"/>
            <w:sz w:val="24"/>
            <w:szCs w:val="24"/>
            <w:lang w:val="en-AU" w:eastAsia="en-GB"/>
            <w14:ligatures w14:val="standardContextual"/>
          </w:rPr>
          <w:tab/>
        </w:r>
        <w:r w:rsidRPr="00EA128B">
          <w:rPr>
            <w:rStyle w:val="Hyperlink"/>
            <w:noProof/>
            <w:lang w:val="en-AU"/>
          </w:rPr>
          <w:t>Policy</w:t>
        </w:r>
        <w:r>
          <w:rPr>
            <w:noProof/>
            <w:webHidden/>
          </w:rPr>
          <w:tab/>
        </w:r>
        <w:r>
          <w:rPr>
            <w:noProof/>
            <w:webHidden/>
          </w:rPr>
          <w:fldChar w:fldCharType="begin"/>
        </w:r>
        <w:r>
          <w:rPr>
            <w:noProof/>
            <w:webHidden/>
          </w:rPr>
          <w:instrText xml:space="preserve"> PAGEREF _Toc189229887 \h </w:instrText>
        </w:r>
        <w:r>
          <w:rPr>
            <w:noProof/>
            <w:webHidden/>
          </w:rPr>
        </w:r>
        <w:r>
          <w:rPr>
            <w:noProof/>
            <w:webHidden/>
          </w:rPr>
          <w:fldChar w:fldCharType="separate"/>
        </w:r>
        <w:r w:rsidR="008E1A88">
          <w:rPr>
            <w:noProof/>
            <w:webHidden/>
          </w:rPr>
          <w:t>17</w:t>
        </w:r>
        <w:r>
          <w:rPr>
            <w:noProof/>
            <w:webHidden/>
          </w:rPr>
          <w:fldChar w:fldCharType="end"/>
        </w:r>
      </w:hyperlink>
    </w:p>
    <w:p w14:paraId="591E6327" w14:textId="7E1ABB64" w:rsidR="002E36B3" w:rsidRDefault="002E36B3">
      <w:pPr>
        <w:pStyle w:val="TOC2"/>
        <w:rPr>
          <w:rFonts w:cstheme="minorBidi"/>
          <w:smallCaps w:val="0"/>
          <w:noProof/>
          <w:kern w:val="2"/>
          <w:sz w:val="24"/>
          <w:szCs w:val="24"/>
          <w:lang w:val="en-AU" w:eastAsia="en-GB"/>
          <w14:ligatures w14:val="standardContextual"/>
        </w:rPr>
      </w:pPr>
      <w:hyperlink w:anchor="_Toc189229888" w:history="1">
        <w:r w:rsidRPr="00EA128B">
          <w:rPr>
            <w:rStyle w:val="Hyperlink"/>
            <w:noProof/>
            <w:lang w:val="en-AU"/>
          </w:rPr>
          <w:t>5.2</w:t>
        </w:r>
        <w:r>
          <w:rPr>
            <w:rFonts w:cstheme="minorBidi"/>
            <w:smallCaps w:val="0"/>
            <w:noProof/>
            <w:kern w:val="2"/>
            <w:sz w:val="24"/>
            <w:szCs w:val="24"/>
            <w:lang w:val="en-AU" w:eastAsia="en-GB"/>
            <w14:ligatures w14:val="standardContextual"/>
          </w:rPr>
          <w:tab/>
        </w:r>
        <w:r w:rsidRPr="00EA128B">
          <w:rPr>
            <w:rStyle w:val="Hyperlink"/>
            <w:noProof/>
            <w:lang w:val="en-AU"/>
          </w:rPr>
          <w:t>Procedures</w:t>
        </w:r>
        <w:r>
          <w:rPr>
            <w:noProof/>
            <w:webHidden/>
          </w:rPr>
          <w:tab/>
        </w:r>
        <w:r>
          <w:rPr>
            <w:noProof/>
            <w:webHidden/>
          </w:rPr>
          <w:fldChar w:fldCharType="begin"/>
        </w:r>
        <w:r>
          <w:rPr>
            <w:noProof/>
            <w:webHidden/>
          </w:rPr>
          <w:instrText xml:space="preserve"> PAGEREF _Toc189229888 \h </w:instrText>
        </w:r>
        <w:r>
          <w:rPr>
            <w:noProof/>
            <w:webHidden/>
          </w:rPr>
        </w:r>
        <w:r>
          <w:rPr>
            <w:noProof/>
            <w:webHidden/>
          </w:rPr>
          <w:fldChar w:fldCharType="separate"/>
        </w:r>
        <w:r w:rsidR="008E1A88">
          <w:rPr>
            <w:noProof/>
            <w:webHidden/>
          </w:rPr>
          <w:t>17</w:t>
        </w:r>
        <w:r>
          <w:rPr>
            <w:noProof/>
            <w:webHidden/>
          </w:rPr>
          <w:fldChar w:fldCharType="end"/>
        </w:r>
      </w:hyperlink>
    </w:p>
    <w:p w14:paraId="7DCEAE8C" w14:textId="5CF99205" w:rsidR="002E36B3" w:rsidRDefault="002E36B3">
      <w:pPr>
        <w:pStyle w:val="TOC2"/>
        <w:rPr>
          <w:rFonts w:cstheme="minorBidi"/>
          <w:smallCaps w:val="0"/>
          <w:noProof/>
          <w:kern w:val="2"/>
          <w:sz w:val="24"/>
          <w:szCs w:val="24"/>
          <w:lang w:val="en-AU" w:eastAsia="en-GB"/>
          <w14:ligatures w14:val="standardContextual"/>
        </w:rPr>
      </w:pPr>
      <w:hyperlink w:anchor="_Toc189229889" w:history="1">
        <w:r w:rsidRPr="00EA128B">
          <w:rPr>
            <w:rStyle w:val="Hyperlink"/>
            <w:noProof/>
            <w:lang w:val="en-AU"/>
          </w:rPr>
          <w:t>5.2.1</w:t>
        </w:r>
        <w:r>
          <w:rPr>
            <w:rFonts w:cstheme="minorBidi"/>
            <w:smallCaps w:val="0"/>
            <w:noProof/>
            <w:kern w:val="2"/>
            <w:sz w:val="24"/>
            <w:szCs w:val="24"/>
            <w:lang w:val="en-AU" w:eastAsia="en-GB"/>
            <w14:ligatures w14:val="standardContextual"/>
          </w:rPr>
          <w:tab/>
        </w:r>
        <w:r w:rsidRPr="00EA128B">
          <w:rPr>
            <w:rStyle w:val="Hyperlink"/>
            <w:noProof/>
            <w:lang w:val="en-AU"/>
          </w:rPr>
          <w:t>New Clients</w:t>
        </w:r>
        <w:r>
          <w:rPr>
            <w:noProof/>
            <w:webHidden/>
          </w:rPr>
          <w:tab/>
        </w:r>
        <w:r>
          <w:rPr>
            <w:noProof/>
            <w:webHidden/>
          </w:rPr>
          <w:fldChar w:fldCharType="begin"/>
        </w:r>
        <w:r>
          <w:rPr>
            <w:noProof/>
            <w:webHidden/>
          </w:rPr>
          <w:instrText xml:space="preserve"> PAGEREF _Toc189229889 \h </w:instrText>
        </w:r>
        <w:r>
          <w:rPr>
            <w:noProof/>
            <w:webHidden/>
          </w:rPr>
        </w:r>
        <w:r>
          <w:rPr>
            <w:noProof/>
            <w:webHidden/>
          </w:rPr>
          <w:fldChar w:fldCharType="separate"/>
        </w:r>
        <w:r w:rsidR="008E1A88">
          <w:rPr>
            <w:noProof/>
            <w:webHidden/>
          </w:rPr>
          <w:t>17</w:t>
        </w:r>
        <w:r>
          <w:rPr>
            <w:noProof/>
            <w:webHidden/>
          </w:rPr>
          <w:fldChar w:fldCharType="end"/>
        </w:r>
      </w:hyperlink>
    </w:p>
    <w:p w14:paraId="7D0B39D3" w14:textId="2589B32D" w:rsidR="002E36B3" w:rsidRDefault="002E36B3">
      <w:pPr>
        <w:pStyle w:val="TOC2"/>
        <w:tabs>
          <w:tab w:val="left" w:pos="1200"/>
        </w:tabs>
        <w:rPr>
          <w:rFonts w:cstheme="minorBidi"/>
          <w:smallCaps w:val="0"/>
          <w:noProof/>
          <w:kern w:val="2"/>
          <w:sz w:val="24"/>
          <w:szCs w:val="24"/>
          <w:lang w:val="en-AU" w:eastAsia="en-GB"/>
          <w14:ligatures w14:val="standardContextual"/>
        </w:rPr>
      </w:pPr>
      <w:hyperlink w:anchor="_Toc189229890" w:history="1">
        <w:r w:rsidRPr="00EA128B">
          <w:rPr>
            <w:rStyle w:val="Hyperlink"/>
            <w:noProof/>
            <w:lang w:val="en-AU"/>
          </w:rPr>
          <w:t>5.2.1.1</w:t>
        </w:r>
        <w:r>
          <w:rPr>
            <w:rFonts w:cstheme="minorBidi"/>
            <w:smallCaps w:val="0"/>
            <w:noProof/>
            <w:kern w:val="2"/>
            <w:sz w:val="24"/>
            <w:szCs w:val="24"/>
            <w:lang w:val="en-AU" w:eastAsia="en-GB"/>
            <w14:ligatures w14:val="standardContextual"/>
          </w:rPr>
          <w:tab/>
        </w:r>
        <w:r w:rsidRPr="00EA128B">
          <w:rPr>
            <w:rStyle w:val="Hyperlink"/>
            <w:noProof/>
            <w:lang w:val="en-AU"/>
          </w:rPr>
          <w:t>Assessing competence, capabilities, and resources</w:t>
        </w:r>
        <w:r>
          <w:rPr>
            <w:noProof/>
            <w:webHidden/>
          </w:rPr>
          <w:tab/>
        </w:r>
        <w:r>
          <w:rPr>
            <w:noProof/>
            <w:webHidden/>
          </w:rPr>
          <w:fldChar w:fldCharType="begin"/>
        </w:r>
        <w:r>
          <w:rPr>
            <w:noProof/>
            <w:webHidden/>
          </w:rPr>
          <w:instrText xml:space="preserve"> PAGEREF _Toc189229890 \h </w:instrText>
        </w:r>
        <w:r>
          <w:rPr>
            <w:noProof/>
            <w:webHidden/>
          </w:rPr>
        </w:r>
        <w:r>
          <w:rPr>
            <w:noProof/>
            <w:webHidden/>
          </w:rPr>
          <w:fldChar w:fldCharType="separate"/>
        </w:r>
        <w:r w:rsidR="008E1A88">
          <w:rPr>
            <w:noProof/>
            <w:webHidden/>
          </w:rPr>
          <w:t>17</w:t>
        </w:r>
        <w:r>
          <w:rPr>
            <w:noProof/>
            <w:webHidden/>
          </w:rPr>
          <w:fldChar w:fldCharType="end"/>
        </w:r>
      </w:hyperlink>
    </w:p>
    <w:p w14:paraId="32B6555B" w14:textId="050D33E5" w:rsidR="002E36B3" w:rsidRDefault="002E36B3">
      <w:pPr>
        <w:pStyle w:val="TOC2"/>
        <w:tabs>
          <w:tab w:val="left" w:pos="1200"/>
        </w:tabs>
        <w:rPr>
          <w:rFonts w:cstheme="minorBidi"/>
          <w:smallCaps w:val="0"/>
          <w:noProof/>
          <w:kern w:val="2"/>
          <w:sz w:val="24"/>
          <w:szCs w:val="24"/>
          <w:lang w:val="en-AU" w:eastAsia="en-GB"/>
          <w14:ligatures w14:val="standardContextual"/>
        </w:rPr>
      </w:pPr>
      <w:hyperlink w:anchor="_Toc189229891" w:history="1">
        <w:r w:rsidRPr="00EA128B">
          <w:rPr>
            <w:rStyle w:val="Hyperlink"/>
            <w:noProof/>
            <w:lang w:val="en-AU"/>
          </w:rPr>
          <w:t>5.2.1.2</w:t>
        </w:r>
        <w:r>
          <w:rPr>
            <w:rFonts w:cstheme="minorBidi"/>
            <w:smallCaps w:val="0"/>
            <w:noProof/>
            <w:kern w:val="2"/>
            <w:sz w:val="24"/>
            <w:szCs w:val="24"/>
            <w:lang w:val="en-AU" w:eastAsia="en-GB"/>
            <w14:ligatures w14:val="standardContextual"/>
          </w:rPr>
          <w:tab/>
        </w:r>
        <w:r w:rsidRPr="00EA128B">
          <w:rPr>
            <w:rStyle w:val="Hyperlink"/>
            <w:noProof/>
            <w:lang w:val="en-AU"/>
          </w:rPr>
          <w:t>Assessing client integrity</w:t>
        </w:r>
        <w:r>
          <w:rPr>
            <w:noProof/>
            <w:webHidden/>
          </w:rPr>
          <w:tab/>
        </w:r>
        <w:r>
          <w:rPr>
            <w:noProof/>
            <w:webHidden/>
          </w:rPr>
          <w:fldChar w:fldCharType="begin"/>
        </w:r>
        <w:r>
          <w:rPr>
            <w:noProof/>
            <w:webHidden/>
          </w:rPr>
          <w:instrText xml:space="preserve"> PAGEREF _Toc189229891 \h </w:instrText>
        </w:r>
        <w:r>
          <w:rPr>
            <w:noProof/>
            <w:webHidden/>
          </w:rPr>
        </w:r>
        <w:r>
          <w:rPr>
            <w:noProof/>
            <w:webHidden/>
          </w:rPr>
          <w:fldChar w:fldCharType="separate"/>
        </w:r>
        <w:r w:rsidR="008E1A88">
          <w:rPr>
            <w:noProof/>
            <w:webHidden/>
          </w:rPr>
          <w:t>17</w:t>
        </w:r>
        <w:r>
          <w:rPr>
            <w:noProof/>
            <w:webHidden/>
          </w:rPr>
          <w:fldChar w:fldCharType="end"/>
        </w:r>
      </w:hyperlink>
    </w:p>
    <w:p w14:paraId="17F547B9" w14:textId="38EDEFC2" w:rsidR="002E36B3" w:rsidRDefault="002E36B3">
      <w:pPr>
        <w:pStyle w:val="TOC2"/>
        <w:rPr>
          <w:rFonts w:cstheme="minorBidi"/>
          <w:smallCaps w:val="0"/>
          <w:noProof/>
          <w:kern w:val="2"/>
          <w:sz w:val="24"/>
          <w:szCs w:val="24"/>
          <w:lang w:val="en-AU" w:eastAsia="en-GB"/>
          <w14:ligatures w14:val="standardContextual"/>
        </w:rPr>
      </w:pPr>
      <w:hyperlink w:anchor="_Toc189229892" w:history="1">
        <w:r w:rsidRPr="00EA128B">
          <w:rPr>
            <w:rStyle w:val="Hyperlink"/>
            <w:noProof/>
            <w:lang w:val="en-AU"/>
          </w:rPr>
          <w:t>5.2.2</w:t>
        </w:r>
        <w:r>
          <w:rPr>
            <w:rFonts w:cstheme="minorBidi"/>
            <w:smallCaps w:val="0"/>
            <w:noProof/>
            <w:kern w:val="2"/>
            <w:sz w:val="24"/>
            <w:szCs w:val="24"/>
            <w:lang w:val="en-AU" w:eastAsia="en-GB"/>
            <w14:ligatures w14:val="standardContextual"/>
          </w:rPr>
          <w:tab/>
        </w:r>
        <w:r w:rsidRPr="00EA128B">
          <w:rPr>
            <w:rStyle w:val="Hyperlink"/>
            <w:noProof/>
            <w:lang w:val="en-AU"/>
          </w:rPr>
          <w:t>Existing Clients</w:t>
        </w:r>
        <w:r>
          <w:rPr>
            <w:noProof/>
            <w:webHidden/>
          </w:rPr>
          <w:tab/>
        </w:r>
        <w:r>
          <w:rPr>
            <w:noProof/>
            <w:webHidden/>
          </w:rPr>
          <w:fldChar w:fldCharType="begin"/>
        </w:r>
        <w:r>
          <w:rPr>
            <w:noProof/>
            <w:webHidden/>
          </w:rPr>
          <w:instrText xml:space="preserve"> PAGEREF _Toc189229892 \h </w:instrText>
        </w:r>
        <w:r>
          <w:rPr>
            <w:noProof/>
            <w:webHidden/>
          </w:rPr>
        </w:r>
        <w:r>
          <w:rPr>
            <w:noProof/>
            <w:webHidden/>
          </w:rPr>
          <w:fldChar w:fldCharType="separate"/>
        </w:r>
        <w:r w:rsidR="008E1A88">
          <w:rPr>
            <w:noProof/>
            <w:webHidden/>
          </w:rPr>
          <w:t>18</w:t>
        </w:r>
        <w:r>
          <w:rPr>
            <w:noProof/>
            <w:webHidden/>
          </w:rPr>
          <w:fldChar w:fldCharType="end"/>
        </w:r>
      </w:hyperlink>
    </w:p>
    <w:p w14:paraId="37CD3882" w14:textId="605D0F8F" w:rsidR="002E36B3" w:rsidRDefault="002E36B3">
      <w:pPr>
        <w:pStyle w:val="TOC2"/>
        <w:tabs>
          <w:tab w:val="left" w:pos="1200"/>
        </w:tabs>
        <w:rPr>
          <w:rFonts w:cstheme="minorBidi"/>
          <w:smallCaps w:val="0"/>
          <w:noProof/>
          <w:kern w:val="2"/>
          <w:sz w:val="24"/>
          <w:szCs w:val="24"/>
          <w:lang w:val="en-AU" w:eastAsia="en-GB"/>
          <w14:ligatures w14:val="standardContextual"/>
        </w:rPr>
      </w:pPr>
      <w:hyperlink w:anchor="_Toc189229893" w:history="1">
        <w:r w:rsidRPr="00EA128B">
          <w:rPr>
            <w:rStyle w:val="Hyperlink"/>
            <w:noProof/>
            <w:lang w:val="en-AU"/>
          </w:rPr>
          <w:t>5.2.2.1</w:t>
        </w:r>
        <w:r>
          <w:rPr>
            <w:rFonts w:cstheme="minorBidi"/>
            <w:smallCaps w:val="0"/>
            <w:noProof/>
            <w:kern w:val="2"/>
            <w:sz w:val="24"/>
            <w:szCs w:val="24"/>
            <w:lang w:val="en-AU" w:eastAsia="en-GB"/>
            <w14:ligatures w14:val="standardContextual"/>
          </w:rPr>
          <w:tab/>
        </w:r>
        <w:r w:rsidRPr="00EA128B">
          <w:rPr>
            <w:rStyle w:val="Hyperlink"/>
            <w:noProof/>
            <w:lang w:val="en-AU"/>
          </w:rPr>
          <w:t>Further assessment of client integrity</w:t>
        </w:r>
        <w:r>
          <w:rPr>
            <w:noProof/>
            <w:webHidden/>
          </w:rPr>
          <w:tab/>
        </w:r>
        <w:r>
          <w:rPr>
            <w:noProof/>
            <w:webHidden/>
          </w:rPr>
          <w:fldChar w:fldCharType="begin"/>
        </w:r>
        <w:r>
          <w:rPr>
            <w:noProof/>
            <w:webHidden/>
          </w:rPr>
          <w:instrText xml:space="preserve"> PAGEREF _Toc189229893 \h </w:instrText>
        </w:r>
        <w:r>
          <w:rPr>
            <w:noProof/>
            <w:webHidden/>
          </w:rPr>
        </w:r>
        <w:r>
          <w:rPr>
            <w:noProof/>
            <w:webHidden/>
          </w:rPr>
          <w:fldChar w:fldCharType="separate"/>
        </w:r>
        <w:r w:rsidR="008E1A88">
          <w:rPr>
            <w:noProof/>
            <w:webHidden/>
          </w:rPr>
          <w:t>18</w:t>
        </w:r>
        <w:r>
          <w:rPr>
            <w:noProof/>
            <w:webHidden/>
          </w:rPr>
          <w:fldChar w:fldCharType="end"/>
        </w:r>
      </w:hyperlink>
    </w:p>
    <w:p w14:paraId="56FDA4D3" w14:textId="2076ED91" w:rsidR="002E36B3" w:rsidRDefault="002E36B3">
      <w:pPr>
        <w:pStyle w:val="TOC2"/>
        <w:rPr>
          <w:rFonts w:cstheme="minorBidi"/>
          <w:smallCaps w:val="0"/>
          <w:noProof/>
          <w:kern w:val="2"/>
          <w:sz w:val="24"/>
          <w:szCs w:val="24"/>
          <w:lang w:val="en-AU" w:eastAsia="en-GB"/>
          <w14:ligatures w14:val="standardContextual"/>
        </w:rPr>
      </w:pPr>
      <w:hyperlink w:anchor="_Toc189229894" w:history="1">
        <w:r w:rsidRPr="00EA128B">
          <w:rPr>
            <w:rStyle w:val="Hyperlink"/>
            <w:noProof/>
            <w:lang w:val="en-AU"/>
          </w:rPr>
          <w:t>5.3</w:t>
        </w:r>
        <w:r>
          <w:rPr>
            <w:rFonts w:cstheme="minorBidi"/>
            <w:smallCaps w:val="0"/>
            <w:noProof/>
            <w:kern w:val="2"/>
            <w:sz w:val="24"/>
            <w:szCs w:val="24"/>
            <w:lang w:val="en-AU" w:eastAsia="en-GB"/>
            <w14:ligatures w14:val="standardContextual"/>
          </w:rPr>
          <w:tab/>
        </w:r>
        <w:r w:rsidRPr="00EA128B">
          <w:rPr>
            <w:rStyle w:val="Hyperlink"/>
            <w:noProof/>
            <w:lang w:val="en-AU"/>
          </w:rPr>
          <w:t>Engagement Letter</w:t>
        </w:r>
        <w:r>
          <w:rPr>
            <w:noProof/>
            <w:webHidden/>
          </w:rPr>
          <w:tab/>
        </w:r>
        <w:r>
          <w:rPr>
            <w:noProof/>
            <w:webHidden/>
          </w:rPr>
          <w:fldChar w:fldCharType="begin"/>
        </w:r>
        <w:r>
          <w:rPr>
            <w:noProof/>
            <w:webHidden/>
          </w:rPr>
          <w:instrText xml:space="preserve"> PAGEREF _Toc189229894 \h </w:instrText>
        </w:r>
        <w:r>
          <w:rPr>
            <w:noProof/>
            <w:webHidden/>
          </w:rPr>
        </w:r>
        <w:r>
          <w:rPr>
            <w:noProof/>
            <w:webHidden/>
          </w:rPr>
          <w:fldChar w:fldCharType="separate"/>
        </w:r>
        <w:r w:rsidR="008E1A88">
          <w:rPr>
            <w:noProof/>
            <w:webHidden/>
          </w:rPr>
          <w:t>18</w:t>
        </w:r>
        <w:r>
          <w:rPr>
            <w:noProof/>
            <w:webHidden/>
          </w:rPr>
          <w:fldChar w:fldCharType="end"/>
        </w:r>
      </w:hyperlink>
    </w:p>
    <w:p w14:paraId="5BA90512" w14:textId="33948E8F" w:rsidR="002E36B3" w:rsidRDefault="002E36B3">
      <w:pPr>
        <w:pStyle w:val="TOC2"/>
        <w:rPr>
          <w:rFonts w:cstheme="minorBidi"/>
          <w:smallCaps w:val="0"/>
          <w:noProof/>
          <w:kern w:val="2"/>
          <w:sz w:val="24"/>
          <w:szCs w:val="24"/>
          <w:lang w:val="en-AU" w:eastAsia="en-GB"/>
          <w14:ligatures w14:val="standardContextual"/>
        </w:rPr>
      </w:pPr>
      <w:hyperlink w:anchor="_Toc189229895" w:history="1">
        <w:r w:rsidRPr="00EA128B">
          <w:rPr>
            <w:rStyle w:val="Hyperlink"/>
            <w:noProof/>
            <w:lang w:val="en-AU"/>
          </w:rPr>
          <w:t>5.4</w:t>
        </w:r>
        <w:r>
          <w:rPr>
            <w:rFonts w:cstheme="minorBidi"/>
            <w:smallCaps w:val="0"/>
            <w:noProof/>
            <w:kern w:val="2"/>
            <w:sz w:val="24"/>
            <w:szCs w:val="24"/>
            <w:lang w:val="en-AU" w:eastAsia="en-GB"/>
            <w14:ligatures w14:val="standardContextual"/>
          </w:rPr>
          <w:tab/>
        </w:r>
        <w:r w:rsidRPr="00EA128B">
          <w:rPr>
            <w:rStyle w:val="Hyperlink"/>
            <w:noProof/>
            <w:lang w:val="en-AU"/>
          </w:rPr>
          <w:t>Disengagement Letter</w:t>
        </w:r>
        <w:r>
          <w:rPr>
            <w:noProof/>
            <w:webHidden/>
          </w:rPr>
          <w:tab/>
        </w:r>
        <w:r>
          <w:rPr>
            <w:noProof/>
            <w:webHidden/>
          </w:rPr>
          <w:fldChar w:fldCharType="begin"/>
        </w:r>
        <w:r>
          <w:rPr>
            <w:noProof/>
            <w:webHidden/>
          </w:rPr>
          <w:instrText xml:space="preserve"> PAGEREF _Toc189229895 \h </w:instrText>
        </w:r>
        <w:r>
          <w:rPr>
            <w:noProof/>
            <w:webHidden/>
          </w:rPr>
        </w:r>
        <w:r>
          <w:rPr>
            <w:noProof/>
            <w:webHidden/>
          </w:rPr>
          <w:fldChar w:fldCharType="separate"/>
        </w:r>
        <w:r w:rsidR="008E1A88">
          <w:rPr>
            <w:noProof/>
            <w:webHidden/>
          </w:rPr>
          <w:t>18</w:t>
        </w:r>
        <w:r>
          <w:rPr>
            <w:noProof/>
            <w:webHidden/>
          </w:rPr>
          <w:fldChar w:fldCharType="end"/>
        </w:r>
      </w:hyperlink>
    </w:p>
    <w:p w14:paraId="7E347C3F" w14:textId="2CBC1362" w:rsidR="002E36B3" w:rsidRDefault="002E36B3">
      <w:pPr>
        <w:pStyle w:val="TOC1"/>
        <w:rPr>
          <w:rFonts w:cstheme="minorBidi"/>
          <w:b w:val="0"/>
          <w:bCs w:val="0"/>
          <w:caps w:val="0"/>
          <w:noProof/>
          <w:kern w:val="2"/>
          <w:sz w:val="24"/>
          <w:szCs w:val="24"/>
          <w:lang w:val="en-AU" w:eastAsia="en-GB"/>
          <w14:ligatures w14:val="standardContextual"/>
        </w:rPr>
      </w:pPr>
      <w:hyperlink w:anchor="_Toc189229896" w:history="1">
        <w:r w:rsidRPr="00EA128B">
          <w:rPr>
            <w:rStyle w:val="Hyperlink"/>
            <w:noProof/>
          </w:rPr>
          <w:t>Section 6: Engagement Performance</w:t>
        </w:r>
        <w:r>
          <w:rPr>
            <w:noProof/>
            <w:webHidden/>
          </w:rPr>
          <w:tab/>
        </w:r>
        <w:r>
          <w:rPr>
            <w:noProof/>
            <w:webHidden/>
          </w:rPr>
          <w:fldChar w:fldCharType="begin"/>
        </w:r>
        <w:r>
          <w:rPr>
            <w:noProof/>
            <w:webHidden/>
          </w:rPr>
          <w:instrText xml:space="preserve"> PAGEREF _Toc189229896 \h </w:instrText>
        </w:r>
        <w:r>
          <w:rPr>
            <w:noProof/>
            <w:webHidden/>
          </w:rPr>
        </w:r>
        <w:r>
          <w:rPr>
            <w:noProof/>
            <w:webHidden/>
          </w:rPr>
          <w:fldChar w:fldCharType="separate"/>
        </w:r>
        <w:r w:rsidR="008E1A88">
          <w:rPr>
            <w:noProof/>
            <w:webHidden/>
          </w:rPr>
          <w:t>19</w:t>
        </w:r>
        <w:r>
          <w:rPr>
            <w:noProof/>
            <w:webHidden/>
          </w:rPr>
          <w:fldChar w:fldCharType="end"/>
        </w:r>
      </w:hyperlink>
    </w:p>
    <w:p w14:paraId="3E8F6EA1" w14:textId="2E0D146B" w:rsidR="002E36B3" w:rsidRDefault="002E36B3">
      <w:pPr>
        <w:pStyle w:val="TOC2"/>
        <w:rPr>
          <w:rFonts w:cstheme="minorBidi"/>
          <w:smallCaps w:val="0"/>
          <w:noProof/>
          <w:kern w:val="2"/>
          <w:sz w:val="24"/>
          <w:szCs w:val="24"/>
          <w:lang w:val="en-AU" w:eastAsia="en-GB"/>
          <w14:ligatures w14:val="standardContextual"/>
        </w:rPr>
      </w:pPr>
      <w:hyperlink w:anchor="_Toc189229897" w:history="1">
        <w:r w:rsidRPr="00EA128B">
          <w:rPr>
            <w:rStyle w:val="Hyperlink"/>
            <w:noProof/>
            <w:lang w:val="en-AU"/>
          </w:rPr>
          <w:t>6.1</w:t>
        </w:r>
        <w:r>
          <w:rPr>
            <w:rFonts w:cstheme="minorBidi"/>
            <w:smallCaps w:val="0"/>
            <w:noProof/>
            <w:kern w:val="2"/>
            <w:sz w:val="24"/>
            <w:szCs w:val="24"/>
            <w:lang w:val="en-AU" w:eastAsia="en-GB"/>
            <w14:ligatures w14:val="standardContextual"/>
          </w:rPr>
          <w:tab/>
        </w:r>
        <w:r w:rsidRPr="00EA128B">
          <w:rPr>
            <w:rStyle w:val="Hyperlink"/>
            <w:noProof/>
          </w:rPr>
          <w:t>Policy</w:t>
        </w:r>
        <w:r>
          <w:rPr>
            <w:noProof/>
            <w:webHidden/>
          </w:rPr>
          <w:tab/>
        </w:r>
        <w:r>
          <w:rPr>
            <w:noProof/>
            <w:webHidden/>
          </w:rPr>
          <w:fldChar w:fldCharType="begin"/>
        </w:r>
        <w:r>
          <w:rPr>
            <w:noProof/>
            <w:webHidden/>
          </w:rPr>
          <w:instrText xml:space="preserve"> PAGEREF _Toc189229897 \h </w:instrText>
        </w:r>
        <w:r>
          <w:rPr>
            <w:noProof/>
            <w:webHidden/>
          </w:rPr>
        </w:r>
        <w:r>
          <w:rPr>
            <w:noProof/>
            <w:webHidden/>
          </w:rPr>
          <w:fldChar w:fldCharType="separate"/>
        </w:r>
        <w:r w:rsidR="008E1A88">
          <w:rPr>
            <w:noProof/>
            <w:webHidden/>
          </w:rPr>
          <w:t>19</w:t>
        </w:r>
        <w:r>
          <w:rPr>
            <w:noProof/>
            <w:webHidden/>
          </w:rPr>
          <w:fldChar w:fldCharType="end"/>
        </w:r>
      </w:hyperlink>
    </w:p>
    <w:p w14:paraId="1F93E624" w14:textId="78243DD7" w:rsidR="002E36B3" w:rsidRDefault="002E36B3">
      <w:pPr>
        <w:pStyle w:val="TOC2"/>
        <w:rPr>
          <w:rFonts w:cstheme="minorBidi"/>
          <w:smallCaps w:val="0"/>
          <w:noProof/>
          <w:kern w:val="2"/>
          <w:sz w:val="24"/>
          <w:szCs w:val="24"/>
          <w:lang w:val="en-AU" w:eastAsia="en-GB"/>
          <w14:ligatures w14:val="standardContextual"/>
        </w:rPr>
      </w:pPr>
      <w:hyperlink w:anchor="_Toc189229898" w:history="1">
        <w:r w:rsidRPr="00EA128B">
          <w:rPr>
            <w:rStyle w:val="Hyperlink"/>
            <w:noProof/>
            <w:lang w:val="en-AU"/>
          </w:rPr>
          <w:t>6.2</w:t>
        </w:r>
        <w:r>
          <w:rPr>
            <w:rFonts w:cstheme="minorBidi"/>
            <w:smallCaps w:val="0"/>
            <w:noProof/>
            <w:kern w:val="2"/>
            <w:sz w:val="24"/>
            <w:szCs w:val="24"/>
            <w:lang w:val="en-AU" w:eastAsia="en-GB"/>
            <w14:ligatures w14:val="standardContextual"/>
          </w:rPr>
          <w:tab/>
        </w:r>
        <w:r w:rsidRPr="00EA128B">
          <w:rPr>
            <w:rStyle w:val="Hyperlink"/>
            <w:noProof/>
          </w:rPr>
          <w:t>Procedures</w:t>
        </w:r>
        <w:r>
          <w:rPr>
            <w:noProof/>
            <w:webHidden/>
          </w:rPr>
          <w:tab/>
        </w:r>
        <w:r>
          <w:rPr>
            <w:noProof/>
            <w:webHidden/>
          </w:rPr>
          <w:fldChar w:fldCharType="begin"/>
        </w:r>
        <w:r>
          <w:rPr>
            <w:noProof/>
            <w:webHidden/>
          </w:rPr>
          <w:instrText xml:space="preserve"> PAGEREF _Toc189229898 \h </w:instrText>
        </w:r>
        <w:r>
          <w:rPr>
            <w:noProof/>
            <w:webHidden/>
          </w:rPr>
        </w:r>
        <w:r>
          <w:rPr>
            <w:noProof/>
            <w:webHidden/>
          </w:rPr>
          <w:fldChar w:fldCharType="separate"/>
        </w:r>
        <w:r w:rsidR="008E1A88">
          <w:rPr>
            <w:noProof/>
            <w:webHidden/>
          </w:rPr>
          <w:t>19</w:t>
        </w:r>
        <w:r>
          <w:rPr>
            <w:noProof/>
            <w:webHidden/>
          </w:rPr>
          <w:fldChar w:fldCharType="end"/>
        </w:r>
      </w:hyperlink>
    </w:p>
    <w:p w14:paraId="07F0A9C8" w14:textId="4924E784" w:rsidR="002E36B3" w:rsidRDefault="002E36B3">
      <w:pPr>
        <w:pStyle w:val="TOC2"/>
        <w:rPr>
          <w:rFonts w:cstheme="minorBidi"/>
          <w:smallCaps w:val="0"/>
          <w:noProof/>
          <w:kern w:val="2"/>
          <w:sz w:val="24"/>
          <w:szCs w:val="24"/>
          <w:lang w:val="en-AU" w:eastAsia="en-GB"/>
          <w14:ligatures w14:val="standardContextual"/>
        </w:rPr>
      </w:pPr>
      <w:hyperlink w:anchor="_Toc189229899" w:history="1">
        <w:r w:rsidRPr="00EA128B">
          <w:rPr>
            <w:rStyle w:val="Hyperlink"/>
            <w:noProof/>
            <w:lang w:val="en-AU"/>
          </w:rPr>
          <w:t>6.3</w:t>
        </w:r>
        <w:r>
          <w:rPr>
            <w:rFonts w:cstheme="minorBidi"/>
            <w:smallCaps w:val="0"/>
            <w:noProof/>
            <w:kern w:val="2"/>
            <w:sz w:val="24"/>
            <w:szCs w:val="24"/>
            <w:lang w:val="en-AU" w:eastAsia="en-GB"/>
            <w14:ligatures w14:val="standardContextual"/>
          </w:rPr>
          <w:tab/>
        </w:r>
        <w:r w:rsidRPr="00EA128B">
          <w:rPr>
            <w:rStyle w:val="Hyperlink"/>
            <w:noProof/>
          </w:rPr>
          <w:t>Engagement Documentation</w:t>
        </w:r>
        <w:r>
          <w:rPr>
            <w:noProof/>
            <w:webHidden/>
          </w:rPr>
          <w:tab/>
        </w:r>
        <w:r>
          <w:rPr>
            <w:noProof/>
            <w:webHidden/>
          </w:rPr>
          <w:fldChar w:fldCharType="begin"/>
        </w:r>
        <w:r>
          <w:rPr>
            <w:noProof/>
            <w:webHidden/>
          </w:rPr>
          <w:instrText xml:space="preserve"> PAGEREF _Toc189229899 \h </w:instrText>
        </w:r>
        <w:r>
          <w:rPr>
            <w:noProof/>
            <w:webHidden/>
          </w:rPr>
        </w:r>
        <w:r>
          <w:rPr>
            <w:noProof/>
            <w:webHidden/>
          </w:rPr>
          <w:fldChar w:fldCharType="separate"/>
        </w:r>
        <w:r w:rsidR="008E1A88">
          <w:rPr>
            <w:noProof/>
            <w:webHidden/>
          </w:rPr>
          <w:t>20</w:t>
        </w:r>
        <w:r>
          <w:rPr>
            <w:noProof/>
            <w:webHidden/>
          </w:rPr>
          <w:fldChar w:fldCharType="end"/>
        </w:r>
      </w:hyperlink>
    </w:p>
    <w:p w14:paraId="36AE01B3" w14:textId="52CC40CA" w:rsidR="002E36B3" w:rsidRDefault="002E36B3">
      <w:pPr>
        <w:pStyle w:val="TOC2"/>
        <w:rPr>
          <w:rFonts w:cstheme="minorBidi"/>
          <w:smallCaps w:val="0"/>
          <w:noProof/>
          <w:kern w:val="2"/>
          <w:sz w:val="24"/>
          <w:szCs w:val="24"/>
          <w:lang w:val="en-AU" w:eastAsia="en-GB"/>
          <w14:ligatures w14:val="standardContextual"/>
        </w:rPr>
      </w:pPr>
      <w:hyperlink w:anchor="_Toc189229900" w:history="1">
        <w:r w:rsidRPr="00EA128B">
          <w:rPr>
            <w:rStyle w:val="Hyperlink"/>
            <w:noProof/>
            <w:lang w:val="en-AU"/>
          </w:rPr>
          <w:t>6.4</w:t>
        </w:r>
        <w:r>
          <w:rPr>
            <w:rFonts w:cstheme="minorBidi"/>
            <w:smallCaps w:val="0"/>
            <w:noProof/>
            <w:kern w:val="2"/>
            <w:sz w:val="24"/>
            <w:szCs w:val="24"/>
            <w:lang w:val="en-AU" w:eastAsia="en-GB"/>
            <w14:ligatures w14:val="standardContextual"/>
          </w:rPr>
          <w:tab/>
        </w:r>
        <w:r w:rsidRPr="00EA128B">
          <w:rPr>
            <w:rStyle w:val="Hyperlink"/>
            <w:noProof/>
          </w:rPr>
          <w:t>Engagement Quality Review</w:t>
        </w:r>
        <w:r>
          <w:rPr>
            <w:noProof/>
            <w:webHidden/>
          </w:rPr>
          <w:tab/>
        </w:r>
        <w:r>
          <w:rPr>
            <w:noProof/>
            <w:webHidden/>
          </w:rPr>
          <w:fldChar w:fldCharType="begin"/>
        </w:r>
        <w:r>
          <w:rPr>
            <w:noProof/>
            <w:webHidden/>
          </w:rPr>
          <w:instrText xml:space="preserve"> PAGEREF _Toc189229900 \h </w:instrText>
        </w:r>
        <w:r>
          <w:rPr>
            <w:noProof/>
            <w:webHidden/>
          </w:rPr>
        </w:r>
        <w:r>
          <w:rPr>
            <w:noProof/>
            <w:webHidden/>
          </w:rPr>
          <w:fldChar w:fldCharType="separate"/>
        </w:r>
        <w:r w:rsidR="008E1A88">
          <w:rPr>
            <w:noProof/>
            <w:webHidden/>
          </w:rPr>
          <w:t>20</w:t>
        </w:r>
        <w:r>
          <w:rPr>
            <w:noProof/>
            <w:webHidden/>
          </w:rPr>
          <w:fldChar w:fldCharType="end"/>
        </w:r>
      </w:hyperlink>
    </w:p>
    <w:p w14:paraId="4C83F1AA" w14:textId="6E9BB801" w:rsidR="002E36B3" w:rsidRDefault="002E36B3">
      <w:pPr>
        <w:pStyle w:val="TOC1"/>
        <w:rPr>
          <w:rFonts w:cstheme="minorBidi"/>
          <w:b w:val="0"/>
          <w:bCs w:val="0"/>
          <w:caps w:val="0"/>
          <w:noProof/>
          <w:kern w:val="2"/>
          <w:sz w:val="24"/>
          <w:szCs w:val="24"/>
          <w:lang w:val="en-AU" w:eastAsia="en-GB"/>
          <w14:ligatures w14:val="standardContextual"/>
        </w:rPr>
      </w:pPr>
      <w:hyperlink w:anchor="_Toc189229901" w:history="1">
        <w:r w:rsidRPr="00EA128B">
          <w:rPr>
            <w:rStyle w:val="Hyperlink"/>
            <w:noProof/>
            <w:lang w:val="en-AU"/>
          </w:rPr>
          <w:t>Section 7: Resources</w:t>
        </w:r>
        <w:r>
          <w:rPr>
            <w:noProof/>
            <w:webHidden/>
          </w:rPr>
          <w:tab/>
        </w:r>
        <w:r>
          <w:rPr>
            <w:noProof/>
            <w:webHidden/>
          </w:rPr>
          <w:fldChar w:fldCharType="begin"/>
        </w:r>
        <w:r>
          <w:rPr>
            <w:noProof/>
            <w:webHidden/>
          </w:rPr>
          <w:instrText xml:space="preserve"> PAGEREF _Toc189229901 \h </w:instrText>
        </w:r>
        <w:r>
          <w:rPr>
            <w:noProof/>
            <w:webHidden/>
          </w:rPr>
        </w:r>
        <w:r>
          <w:rPr>
            <w:noProof/>
            <w:webHidden/>
          </w:rPr>
          <w:fldChar w:fldCharType="separate"/>
        </w:r>
        <w:r w:rsidR="008E1A88">
          <w:rPr>
            <w:noProof/>
            <w:webHidden/>
          </w:rPr>
          <w:t>22</w:t>
        </w:r>
        <w:r>
          <w:rPr>
            <w:noProof/>
            <w:webHidden/>
          </w:rPr>
          <w:fldChar w:fldCharType="end"/>
        </w:r>
      </w:hyperlink>
    </w:p>
    <w:p w14:paraId="7CDAE517" w14:textId="78E286CF" w:rsidR="002E36B3" w:rsidRDefault="002E36B3">
      <w:pPr>
        <w:pStyle w:val="TOC2"/>
        <w:rPr>
          <w:rFonts w:cstheme="minorBidi"/>
          <w:smallCaps w:val="0"/>
          <w:noProof/>
          <w:kern w:val="2"/>
          <w:sz w:val="24"/>
          <w:szCs w:val="24"/>
          <w:lang w:val="en-AU" w:eastAsia="en-GB"/>
          <w14:ligatures w14:val="standardContextual"/>
        </w:rPr>
      </w:pPr>
      <w:hyperlink w:anchor="_Toc189229902" w:history="1">
        <w:r w:rsidRPr="00EA128B">
          <w:rPr>
            <w:rStyle w:val="Hyperlink"/>
            <w:noProof/>
            <w:lang w:val="en-AU"/>
          </w:rPr>
          <w:t>7.1</w:t>
        </w:r>
        <w:r>
          <w:rPr>
            <w:rFonts w:cstheme="minorBidi"/>
            <w:smallCaps w:val="0"/>
            <w:noProof/>
            <w:kern w:val="2"/>
            <w:sz w:val="24"/>
            <w:szCs w:val="24"/>
            <w:lang w:val="en-AU" w:eastAsia="en-GB"/>
            <w14:ligatures w14:val="standardContextual"/>
          </w:rPr>
          <w:tab/>
        </w:r>
        <w:r w:rsidRPr="00EA128B">
          <w:rPr>
            <w:rStyle w:val="Hyperlink"/>
            <w:noProof/>
            <w:lang w:val="en-AU"/>
          </w:rPr>
          <w:t>Statement of Practice</w:t>
        </w:r>
        <w:r>
          <w:rPr>
            <w:noProof/>
            <w:webHidden/>
          </w:rPr>
          <w:tab/>
        </w:r>
        <w:r>
          <w:rPr>
            <w:noProof/>
            <w:webHidden/>
          </w:rPr>
          <w:fldChar w:fldCharType="begin"/>
        </w:r>
        <w:r>
          <w:rPr>
            <w:noProof/>
            <w:webHidden/>
          </w:rPr>
          <w:instrText xml:space="preserve"> PAGEREF _Toc189229902 \h </w:instrText>
        </w:r>
        <w:r>
          <w:rPr>
            <w:noProof/>
            <w:webHidden/>
          </w:rPr>
        </w:r>
        <w:r>
          <w:rPr>
            <w:noProof/>
            <w:webHidden/>
          </w:rPr>
          <w:fldChar w:fldCharType="separate"/>
        </w:r>
        <w:r w:rsidR="008E1A88">
          <w:rPr>
            <w:noProof/>
            <w:webHidden/>
          </w:rPr>
          <w:t>22</w:t>
        </w:r>
        <w:r>
          <w:rPr>
            <w:noProof/>
            <w:webHidden/>
          </w:rPr>
          <w:fldChar w:fldCharType="end"/>
        </w:r>
      </w:hyperlink>
    </w:p>
    <w:p w14:paraId="7493977E" w14:textId="200691C1" w:rsidR="002E36B3" w:rsidRDefault="002E36B3">
      <w:pPr>
        <w:pStyle w:val="TOC1"/>
        <w:rPr>
          <w:rFonts w:cstheme="minorBidi"/>
          <w:b w:val="0"/>
          <w:bCs w:val="0"/>
          <w:caps w:val="0"/>
          <w:noProof/>
          <w:kern w:val="2"/>
          <w:sz w:val="24"/>
          <w:szCs w:val="24"/>
          <w:lang w:val="en-AU" w:eastAsia="en-GB"/>
          <w14:ligatures w14:val="standardContextual"/>
        </w:rPr>
      </w:pPr>
      <w:hyperlink w:anchor="_Toc189229903" w:history="1">
        <w:r w:rsidRPr="00EA128B">
          <w:rPr>
            <w:rStyle w:val="Hyperlink"/>
            <w:noProof/>
            <w:lang w:val="en-AU"/>
          </w:rPr>
          <w:t>Section 8: Information and Communication</w:t>
        </w:r>
        <w:r>
          <w:rPr>
            <w:noProof/>
            <w:webHidden/>
          </w:rPr>
          <w:tab/>
        </w:r>
        <w:r>
          <w:rPr>
            <w:noProof/>
            <w:webHidden/>
          </w:rPr>
          <w:fldChar w:fldCharType="begin"/>
        </w:r>
        <w:r>
          <w:rPr>
            <w:noProof/>
            <w:webHidden/>
          </w:rPr>
          <w:instrText xml:space="preserve"> PAGEREF _Toc189229903 \h </w:instrText>
        </w:r>
        <w:r>
          <w:rPr>
            <w:noProof/>
            <w:webHidden/>
          </w:rPr>
        </w:r>
        <w:r>
          <w:rPr>
            <w:noProof/>
            <w:webHidden/>
          </w:rPr>
          <w:fldChar w:fldCharType="separate"/>
        </w:r>
        <w:r w:rsidR="008E1A88">
          <w:rPr>
            <w:noProof/>
            <w:webHidden/>
          </w:rPr>
          <w:t>24</w:t>
        </w:r>
        <w:r>
          <w:rPr>
            <w:noProof/>
            <w:webHidden/>
          </w:rPr>
          <w:fldChar w:fldCharType="end"/>
        </w:r>
      </w:hyperlink>
    </w:p>
    <w:p w14:paraId="5D27AB97" w14:textId="58DC774E" w:rsidR="002E36B3" w:rsidRDefault="002E36B3">
      <w:pPr>
        <w:pStyle w:val="TOC2"/>
        <w:rPr>
          <w:rFonts w:cstheme="minorBidi"/>
          <w:smallCaps w:val="0"/>
          <w:noProof/>
          <w:kern w:val="2"/>
          <w:sz w:val="24"/>
          <w:szCs w:val="24"/>
          <w:lang w:val="en-AU" w:eastAsia="en-GB"/>
          <w14:ligatures w14:val="standardContextual"/>
        </w:rPr>
      </w:pPr>
      <w:hyperlink w:anchor="_Toc189229904" w:history="1">
        <w:r w:rsidRPr="00EA128B">
          <w:rPr>
            <w:rStyle w:val="Hyperlink"/>
            <w:noProof/>
            <w:lang w:val="en-AU"/>
          </w:rPr>
          <w:t>8.1</w:t>
        </w:r>
        <w:r>
          <w:rPr>
            <w:rFonts w:cstheme="minorBidi"/>
            <w:smallCaps w:val="0"/>
            <w:noProof/>
            <w:kern w:val="2"/>
            <w:sz w:val="24"/>
            <w:szCs w:val="24"/>
            <w:lang w:val="en-AU" w:eastAsia="en-GB"/>
            <w14:ligatures w14:val="standardContextual"/>
          </w:rPr>
          <w:tab/>
        </w:r>
        <w:r w:rsidRPr="00EA128B">
          <w:rPr>
            <w:rStyle w:val="Hyperlink"/>
            <w:noProof/>
            <w:lang w:val="en-AU"/>
          </w:rPr>
          <w:t>Statement of Practice</w:t>
        </w:r>
        <w:r>
          <w:rPr>
            <w:noProof/>
            <w:webHidden/>
          </w:rPr>
          <w:tab/>
        </w:r>
        <w:r>
          <w:rPr>
            <w:noProof/>
            <w:webHidden/>
          </w:rPr>
          <w:fldChar w:fldCharType="begin"/>
        </w:r>
        <w:r>
          <w:rPr>
            <w:noProof/>
            <w:webHidden/>
          </w:rPr>
          <w:instrText xml:space="preserve"> PAGEREF _Toc189229904 \h </w:instrText>
        </w:r>
        <w:r>
          <w:rPr>
            <w:noProof/>
            <w:webHidden/>
          </w:rPr>
        </w:r>
        <w:r>
          <w:rPr>
            <w:noProof/>
            <w:webHidden/>
          </w:rPr>
          <w:fldChar w:fldCharType="separate"/>
        </w:r>
        <w:r w:rsidR="008E1A88">
          <w:rPr>
            <w:noProof/>
            <w:webHidden/>
          </w:rPr>
          <w:t>24</w:t>
        </w:r>
        <w:r>
          <w:rPr>
            <w:noProof/>
            <w:webHidden/>
          </w:rPr>
          <w:fldChar w:fldCharType="end"/>
        </w:r>
      </w:hyperlink>
    </w:p>
    <w:p w14:paraId="55EEB292" w14:textId="6A1D7921" w:rsidR="002E36B3" w:rsidRDefault="002E36B3">
      <w:pPr>
        <w:pStyle w:val="TOC1"/>
        <w:rPr>
          <w:rFonts w:cstheme="minorBidi"/>
          <w:b w:val="0"/>
          <w:bCs w:val="0"/>
          <w:caps w:val="0"/>
          <w:noProof/>
          <w:kern w:val="2"/>
          <w:sz w:val="24"/>
          <w:szCs w:val="24"/>
          <w:lang w:val="en-AU" w:eastAsia="en-GB"/>
          <w14:ligatures w14:val="standardContextual"/>
        </w:rPr>
      </w:pPr>
      <w:hyperlink w:anchor="_Toc189229905" w:history="1">
        <w:r w:rsidRPr="00EA128B">
          <w:rPr>
            <w:rStyle w:val="Hyperlink"/>
            <w:noProof/>
            <w:lang w:val="en-AU"/>
          </w:rPr>
          <w:t>Section 9: Monitoring and Remediation Procedures</w:t>
        </w:r>
        <w:r>
          <w:rPr>
            <w:noProof/>
            <w:webHidden/>
          </w:rPr>
          <w:tab/>
        </w:r>
        <w:r>
          <w:rPr>
            <w:noProof/>
            <w:webHidden/>
          </w:rPr>
          <w:fldChar w:fldCharType="begin"/>
        </w:r>
        <w:r>
          <w:rPr>
            <w:noProof/>
            <w:webHidden/>
          </w:rPr>
          <w:instrText xml:space="preserve"> PAGEREF _Toc189229905 \h </w:instrText>
        </w:r>
        <w:r>
          <w:rPr>
            <w:noProof/>
            <w:webHidden/>
          </w:rPr>
        </w:r>
        <w:r>
          <w:rPr>
            <w:noProof/>
            <w:webHidden/>
          </w:rPr>
          <w:fldChar w:fldCharType="separate"/>
        </w:r>
        <w:r w:rsidR="008E1A88">
          <w:rPr>
            <w:noProof/>
            <w:webHidden/>
          </w:rPr>
          <w:t>25</w:t>
        </w:r>
        <w:r>
          <w:rPr>
            <w:noProof/>
            <w:webHidden/>
          </w:rPr>
          <w:fldChar w:fldCharType="end"/>
        </w:r>
      </w:hyperlink>
    </w:p>
    <w:p w14:paraId="41456866" w14:textId="71BF59D8" w:rsidR="002E36B3" w:rsidRDefault="002E36B3">
      <w:pPr>
        <w:pStyle w:val="TOC2"/>
        <w:rPr>
          <w:rFonts w:cstheme="minorBidi"/>
          <w:smallCaps w:val="0"/>
          <w:noProof/>
          <w:kern w:val="2"/>
          <w:sz w:val="24"/>
          <w:szCs w:val="24"/>
          <w:lang w:val="en-AU" w:eastAsia="en-GB"/>
          <w14:ligatures w14:val="standardContextual"/>
        </w:rPr>
      </w:pPr>
      <w:hyperlink w:anchor="_Toc189229906" w:history="1">
        <w:r w:rsidRPr="00EA128B">
          <w:rPr>
            <w:rStyle w:val="Hyperlink"/>
            <w:noProof/>
            <w:lang w:val="en-AU"/>
          </w:rPr>
          <w:t>9.1</w:t>
        </w:r>
        <w:r>
          <w:rPr>
            <w:rFonts w:cstheme="minorBidi"/>
            <w:smallCaps w:val="0"/>
            <w:noProof/>
            <w:kern w:val="2"/>
            <w:sz w:val="24"/>
            <w:szCs w:val="24"/>
            <w:lang w:val="en-AU" w:eastAsia="en-GB"/>
            <w14:ligatures w14:val="standardContextual"/>
          </w:rPr>
          <w:tab/>
        </w:r>
        <w:r w:rsidRPr="00EA128B">
          <w:rPr>
            <w:rStyle w:val="Hyperlink"/>
            <w:noProof/>
            <w:lang w:val="en-AU"/>
          </w:rPr>
          <w:t>Procedures</w:t>
        </w:r>
        <w:r>
          <w:rPr>
            <w:noProof/>
            <w:webHidden/>
          </w:rPr>
          <w:tab/>
        </w:r>
        <w:r>
          <w:rPr>
            <w:noProof/>
            <w:webHidden/>
          </w:rPr>
          <w:fldChar w:fldCharType="begin"/>
        </w:r>
        <w:r>
          <w:rPr>
            <w:noProof/>
            <w:webHidden/>
          </w:rPr>
          <w:instrText xml:space="preserve"> PAGEREF _Toc189229906 \h </w:instrText>
        </w:r>
        <w:r>
          <w:rPr>
            <w:noProof/>
            <w:webHidden/>
          </w:rPr>
        </w:r>
        <w:r>
          <w:rPr>
            <w:noProof/>
            <w:webHidden/>
          </w:rPr>
          <w:fldChar w:fldCharType="separate"/>
        </w:r>
        <w:r w:rsidR="008E1A88">
          <w:rPr>
            <w:noProof/>
            <w:webHidden/>
          </w:rPr>
          <w:t>25</w:t>
        </w:r>
        <w:r>
          <w:rPr>
            <w:noProof/>
            <w:webHidden/>
          </w:rPr>
          <w:fldChar w:fldCharType="end"/>
        </w:r>
      </w:hyperlink>
    </w:p>
    <w:p w14:paraId="1EC2F756" w14:textId="31B87CF5" w:rsidR="002E36B3" w:rsidRDefault="002E36B3">
      <w:pPr>
        <w:pStyle w:val="TOC2"/>
        <w:rPr>
          <w:rFonts w:cstheme="minorBidi"/>
          <w:smallCaps w:val="0"/>
          <w:noProof/>
          <w:kern w:val="2"/>
          <w:sz w:val="24"/>
          <w:szCs w:val="24"/>
          <w:lang w:val="en-AU" w:eastAsia="en-GB"/>
          <w14:ligatures w14:val="standardContextual"/>
        </w:rPr>
      </w:pPr>
      <w:hyperlink w:anchor="_Toc189229907" w:history="1">
        <w:r w:rsidRPr="00EA128B">
          <w:rPr>
            <w:rStyle w:val="Hyperlink"/>
            <w:noProof/>
            <w:lang w:val="en-AU"/>
          </w:rPr>
          <w:t>9.1.1</w:t>
        </w:r>
        <w:r>
          <w:rPr>
            <w:rFonts w:cstheme="minorBidi"/>
            <w:smallCaps w:val="0"/>
            <w:noProof/>
            <w:kern w:val="2"/>
            <w:sz w:val="24"/>
            <w:szCs w:val="24"/>
            <w:lang w:val="en-AU" w:eastAsia="en-GB"/>
            <w14:ligatures w14:val="standardContextual"/>
          </w:rPr>
          <w:tab/>
        </w:r>
        <w:r w:rsidRPr="00EA128B">
          <w:rPr>
            <w:rStyle w:val="Hyperlink"/>
            <w:noProof/>
            <w:lang w:val="en-AU"/>
          </w:rPr>
          <w:t>Monitoring</w:t>
        </w:r>
        <w:r>
          <w:rPr>
            <w:noProof/>
            <w:webHidden/>
          </w:rPr>
          <w:tab/>
        </w:r>
        <w:r>
          <w:rPr>
            <w:noProof/>
            <w:webHidden/>
          </w:rPr>
          <w:fldChar w:fldCharType="begin"/>
        </w:r>
        <w:r>
          <w:rPr>
            <w:noProof/>
            <w:webHidden/>
          </w:rPr>
          <w:instrText xml:space="preserve"> PAGEREF _Toc189229907 \h </w:instrText>
        </w:r>
        <w:r>
          <w:rPr>
            <w:noProof/>
            <w:webHidden/>
          </w:rPr>
        </w:r>
        <w:r>
          <w:rPr>
            <w:noProof/>
            <w:webHidden/>
          </w:rPr>
          <w:fldChar w:fldCharType="separate"/>
        </w:r>
        <w:r w:rsidR="008E1A88">
          <w:rPr>
            <w:noProof/>
            <w:webHidden/>
          </w:rPr>
          <w:t>25</w:t>
        </w:r>
        <w:r>
          <w:rPr>
            <w:noProof/>
            <w:webHidden/>
          </w:rPr>
          <w:fldChar w:fldCharType="end"/>
        </w:r>
      </w:hyperlink>
    </w:p>
    <w:p w14:paraId="38974F65" w14:textId="19E27169" w:rsidR="002E36B3" w:rsidRDefault="002E36B3">
      <w:pPr>
        <w:pStyle w:val="TOC2"/>
        <w:rPr>
          <w:rFonts w:cstheme="minorBidi"/>
          <w:smallCaps w:val="0"/>
          <w:noProof/>
          <w:kern w:val="2"/>
          <w:sz w:val="24"/>
          <w:szCs w:val="24"/>
          <w:lang w:val="en-AU" w:eastAsia="en-GB"/>
          <w14:ligatures w14:val="standardContextual"/>
        </w:rPr>
      </w:pPr>
      <w:hyperlink w:anchor="_Toc189229908" w:history="1">
        <w:r w:rsidRPr="00EA128B">
          <w:rPr>
            <w:rStyle w:val="Hyperlink"/>
            <w:noProof/>
            <w:lang w:val="en-AU"/>
          </w:rPr>
          <w:t>9.1.2</w:t>
        </w:r>
        <w:r>
          <w:rPr>
            <w:rFonts w:cstheme="minorBidi"/>
            <w:smallCaps w:val="0"/>
            <w:noProof/>
            <w:kern w:val="2"/>
            <w:sz w:val="24"/>
            <w:szCs w:val="24"/>
            <w:lang w:val="en-AU" w:eastAsia="en-GB"/>
            <w14:ligatures w14:val="standardContextual"/>
          </w:rPr>
          <w:tab/>
        </w:r>
        <w:r w:rsidRPr="00EA128B">
          <w:rPr>
            <w:rStyle w:val="Hyperlink"/>
            <w:noProof/>
            <w:lang w:val="en-AU"/>
          </w:rPr>
          <w:t>Remediation</w:t>
        </w:r>
        <w:r>
          <w:rPr>
            <w:noProof/>
            <w:webHidden/>
          </w:rPr>
          <w:tab/>
        </w:r>
        <w:r>
          <w:rPr>
            <w:noProof/>
            <w:webHidden/>
          </w:rPr>
          <w:fldChar w:fldCharType="begin"/>
        </w:r>
        <w:r>
          <w:rPr>
            <w:noProof/>
            <w:webHidden/>
          </w:rPr>
          <w:instrText xml:space="preserve"> PAGEREF _Toc189229908 \h </w:instrText>
        </w:r>
        <w:r>
          <w:rPr>
            <w:noProof/>
            <w:webHidden/>
          </w:rPr>
        </w:r>
        <w:r>
          <w:rPr>
            <w:noProof/>
            <w:webHidden/>
          </w:rPr>
          <w:fldChar w:fldCharType="separate"/>
        </w:r>
        <w:r w:rsidR="008E1A88">
          <w:rPr>
            <w:noProof/>
            <w:webHidden/>
          </w:rPr>
          <w:t>26</w:t>
        </w:r>
        <w:r>
          <w:rPr>
            <w:noProof/>
            <w:webHidden/>
          </w:rPr>
          <w:fldChar w:fldCharType="end"/>
        </w:r>
      </w:hyperlink>
    </w:p>
    <w:p w14:paraId="1FCDB587" w14:textId="7C950CA5" w:rsidR="002E36B3" w:rsidRDefault="002E36B3">
      <w:pPr>
        <w:pStyle w:val="TOC2"/>
        <w:rPr>
          <w:rFonts w:cstheme="minorBidi"/>
          <w:smallCaps w:val="0"/>
          <w:noProof/>
          <w:kern w:val="2"/>
          <w:sz w:val="24"/>
          <w:szCs w:val="24"/>
          <w:lang w:val="en-AU" w:eastAsia="en-GB"/>
          <w14:ligatures w14:val="standardContextual"/>
        </w:rPr>
      </w:pPr>
      <w:hyperlink w:anchor="_Toc189229909" w:history="1">
        <w:r w:rsidRPr="00EA128B">
          <w:rPr>
            <w:rStyle w:val="Hyperlink"/>
            <w:noProof/>
            <w:lang w:val="en-AU"/>
          </w:rPr>
          <w:t>9.1.3</w:t>
        </w:r>
        <w:r>
          <w:rPr>
            <w:rFonts w:cstheme="minorBidi"/>
            <w:smallCaps w:val="0"/>
            <w:noProof/>
            <w:kern w:val="2"/>
            <w:sz w:val="24"/>
            <w:szCs w:val="24"/>
            <w:lang w:val="en-AU" w:eastAsia="en-GB"/>
            <w14:ligatures w14:val="standardContextual"/>
          </w:rPr>
          <w:tab/>
        </w:r>
        <w:r w:rsidRPr="00EA128B">
          <w:rPr>
            <w:rStyle w:val="Hyperlink"/>
            <w:noProof/>
            <w:lang w:val="en-AU"/>
          </w:rPr>
          <w:t>Complaints and allegations</w:t>
        </w:r>
        <w:r>
          <w:rPr>
            <w:noProof/>
            <w:webHidden/>
          </w:rPr>
          <w:tab/>
        </w:r>
        <w:r>
          <w:rPr>
            <w:noProof/>
            <w:webHidden/>
          </w:rPr>
          <w:fldChar w:fldCharType="begin"/>
        </w:r>
        <w:r>
          <w:rPr>
            <w:noProof/>
            <w:webHidden/>
          </w:rPr>
          <w:instrText xml:space="preserve"> PAGEREF _Toc189229909 \h </w:instrText>
        </w:r>
        <w:r>
          <w:rPr>
            <w:noProof/>
            <w:webHidden/>
          </w:rPr>
        </w:r>
        <w:r>
          <w:rPr>
            <w:noProof/>
            <w:webHidden/>
          </w:rPr>
          <w:fldChar w:fldCharType="separate"/>
        </w:r>
        <w:r w:rsidR="008E1A88">
          <w:rPr>
            <w:noProof/>
            <w:webHidden/>
          </w:rPr>
          <w:t>27</w:t>
        </w:r>
        <w:r>
          <w:rPr>
            <w:noProof/>
            <w:webHidden/>
          </w:rPr>
          <w:fldChar w:fldCharType="end"/>
        </w:r>
      </w:hyperlink>
    </w:p>
    <w:p w14:paraId="31B9BBBC" w14:textId="60597A5B" w:rsidR="002E36B3" w:rsidRDefault="002E36B3">
      <w:pPr>
        <w:pStyle w:val="TOC2"/>
        <w:rPr>
          <w:rFonts w:cstheme="minorBidi"/>
          <w:smallCaps w:val="0"/>
          <w:noProof/>
          <w:kern w:val="2"/>
          <w:sz w:val="24"/>
          <w:szCs w:val="24"/>
          <w:lang w:val="en-AU" w:eastAsia="en-GB"/>
          <w14:ligatures w14:val="standardContextual"/>
        </w:rPr>
      </w:pPr>
      <w:hyperlink w:anchor="_Toc189229910" w:history="1">
        <w:r w:rsidRPr="00EA128B">
          <w:rPr>
            <w:rStyle w:val="Hyperlink"/>
            <w:noProof/>
            <w:lang w:val="en-AU"/>
          </w:rPr>
          <w:t>9.1.4</w:t>
        </w:r>
        <w:r>
          <w:rPr>
            <w:rFonts w:cstheme="minorBidi"/>
            <w:smallCaps w:val="0"/>
            <w:noProof/>
            <w:kern w:val="2"/>
            <w:sz w:val="24"/>
            <w:szCs w:val="24"/>
            <w:lang w:val="en-AU" w:eastAsia="en-GB"/>
            <w14:ligatures w14:val="standardContextual"/>
          </w:rPr>
          <w:tab/>
        </w:r>
        <w:r w:rsidRPr="00EA128B">
          <w:rPr>
            <w:rStyle w:val="Hyperlink"/>
            <w:noProof/>
            <w:lang w:val="en-AU"/>
          </w:rPr>
          <w:t>Evaluation of SOQM</w:t>
        </w:r>
        <w:r>
          <w:rPr>
            <w:noProof/>
            <w:webHidden/>
          </w:rPr>
          <w:tab/>
        </w:r>
        <w:r>
          <w:rPr>
            <w:noProof/>
            <w:webHidden/>
          </w:rPr>
          <w:fldChar w:fldCharType="begin"/>
        </w:r>
        <w:r>
          <w:rPr>
            <w:noProof/>
            <w:webHidden/>
          </w:rPr>
          <w:instrText xml:space="preserve"> PAGEREF _Toc189229910 \h </w:instrText>
        </w:r>
        <w:r>
          <w:rPr>
            <w:noProof/>
            <w:webHidden/>
          </w:rPr>
        </w:r>
        <w:r>
          <w:rPr>
            <w:noProof/>
            <w:webHidden/>
          </w:rPr>
          <w:fldChar w:fldCharType="separate"/>
        </w:r>
        <w:r w:rsidR="008E1A88">
          <w:rPr>
            <w:noProof/>
            <w:webHidden/>
          </w:rPr>
          <w:t>28</w:t>
        </w:r>
        <w:r>
          <w:rPr>
            <w:noProof/>
            <w:webHidden/>
          </w:rPr>
          <w:fldChar w:fldCharType="end"/>
        </w:r>
      </w:hyperlink>
    </w:p>
    <w:p w14:paraId="3D63DDE9" w14:textId="20FE7765" w:rsidR="002E36B3" w:rsidRDefault="002E36B3">
      <w:pPr>
        <w:pStyle w:val="TOC1"/>
        <w:rPr>
          <w:rFonts w:cstheme="minorBidi"/>
          <w:b w:val="0"/>
          <w:bCs w:val="0"/>
          <w:caps w:val="0"/>
          <w:noProof/>
          <w:kern w:val="2"/>
          <w:sz w:val="24"/>
          <w:szCs w:val="24"/>
          <w:lang w:val="en-AU" w:eastAsia="en-GB"/>
          <w14:ligatures w14:val="standardContextual"/>
        </w:rPr>
      </w:pPr>
      <w:hyperlink w:anchor="_Toc189229911" w:history="1">
        <w:r w:rsidRPr="00EA128B">
          <w:rPr>
            <w:rStyle w:val="Hyperlink"/>
            <w:noProof/>
            <w:lang w:val="en-AU"/>
          </w:rPr>
          <w:t>Template Forms and Checklists</w:t>
        </w:r>
        <w:r>
          <w:rPr>
            <w:noProof/>
            <w:webHidden/>
          </w:rPr>
          <w:tab/>
        </w:r>
        <w:r>
          <w:rPr>
            <w:noProof/>
            <w:webHidden/>
          </w:rPr>
          <w:fldChar w:fldCharType="begin"/>
        </w:r>
        <w:r>
          <w:rPr>
            <w:noProof/>
            <w:webHidden/>
          </w:rPr>
          <w:instrText xml:space="preserve"> PAGEREF _Toc189229911 \h </w:instrText>
        </w:r>
        <w:r>
          <w:rPr>
            <w:noProof/>
            <w:webHidden/>
          </w:rPr>
        </w:r>
        <w:r>
          <w:rPr>
            <w:noProof/>
            <w:webHidden/>
          </w:rPr>
          <w:fldChar w:fldCharType="separate"/>
        </w:r>
        <w:r w:rsidR="008E1A88">
          <w:rPr>
            <w:noProof/>
            <w:webHidden/>
          </w:rPr>
          <w:t>29</w:t>
        </w:r>
        <w:r>
          <w:rPr>
            <w:noProof/>
            <w:webHidden/>
          </w:rPr>
          <w:fldChar w:fldCharType="end"/>
        </w:r>
      </w:hyperlink>
    </w:p>
    <w:p w14:paraId="3B44F97A" w14:textId="29CA748C" w:rsidR="002E36B3" w:rsidRDefault="002E36B3">
      <w:pPr>
        <w:pStyle w:val="TOC2"/>
        <w:tabs>
          <w:tab w:val="left" w:pos="1440"/>
        </w:tabs>
        <w:rPr>
          <w:rFonts w:cstheme="minorBidi"/>
          <w:smallCaps w:val="0"/>
          <w:noProof/>
          <w:kern w:val="2"/>
          <w:sz w:val="24"/>
          <w:szCs w:val="24"/>
          <w:lang w:val="en-AU" w:eastAsia="en-GB"/>
          <w14:ligatures w14:val="standardContextual"/>
        </w:rPr>
      </w:pPr>
      <w:hyperlink w:anchor="_Toc189229912" w:history="1">
        <w:r w:rsidRPr="00EA128B">
          <w:rPr>
            <w:rStyle w:val="Hyperlink"/>
            <w:noProof/>
            <w:lang w:val="en-AU"/>
          </w:rPr>
          <w:t>Appendix 1</w:t>
        </w:r>
        <w:r>
          <w:rPr>
            <w:rFonts w:cstheme="minorBidi"/>
            <w:smallCaps w:val="0"/>
            <w:noProof/>
            <w:kern w:val="2"/>
            <w:sz w:val="24"/>
            <w:szCs w:val="24"/>
            <w:lang w:val="en-AU" w:eastAsia="en-GB"/>
            <w14:ligatures w14:val="standardContextual"/>
          </w:rPr>
          <w:tab/>
        </w:r>
        <w:r w:rsidRPr="00EA128B">
          <w:rPr>
            <w:rStyle w:val="Hyperlink"/>
            <w:noProof/>
            <w:lang w:val="en-AU"/>
          </w:rPr>
          <w:t>Audit Independence and Declaration Checklist</w:t>
        </w:r>
        <w:r>
          <w:rPr>
            <w:noProof/>
            <w:webHidden/>
          </w:rPr>
          <w:tab/>
        </w:r>
        <w:r>
          <w:rPr>
            <w:noProof/>
            <w:webHidden/>
          </w:rPr>
          <w:fldChar w:fldCharType="begin"/>
        </w:r>
        <w:r>
          <w:rPr>
            <w:noProof/>
            <w:webHidden/>
          </w:rPr>
          <w:instrText xml:space="preserve"> PAGEREF _Toc189229912 \h </w:instrText>
        </w:r>
        <w:r>
          <w:rPr>
            <w:noProof/>
            <w:webHidden/>
          </w:rPr>
        </w:r>
        <w:r>
          <w:rPr>
            <w:noProof/>
            <w:webHidden/>
          </w:rPr>
          <w:fldChar w:fldCharType="separate"/>
        </w:r>
        <w:r w:rsidR="008E1A88">
          <w:rPr>
            <w:noProof/>
            <w:webHidden/>
          </w:rPr>
          <w:t>30</w:t>
        </w:r>
        <w:r>
          <w:rPr>
            <w:noProof/>
            <w:webHidden/>
          </w:rPr>
          <w:fldChar w:fldCharType="end"/>
        </w:r>
      </w:hyperlink>
    </w:p>
    <w:p w14:paraId="6023A23F" w14:textId="4BD3E71E" w:rsidR="002E36B3" w:rsidRDefault="002E36B3">
      <w:pPr>
        <w:pStyle w:val="TOC2"/>
        <w:tabs>
          <w:tab w:val="left" w:pos="1440"/>
        </w:tabs>
        <w:rPr>
          <w:rFonts w:cstheme="minorBidi"/>
          <w:smallCaps w:val="0"/>
          <w:noProof/>
          <w:kern w:val="2"/>
          <w:sz w:val="24"/>
          <w:szCs w:val="24"/>
          <w:lang w:val="en-AU" w:eastAsia="en-GB"/>
          <w14:ligatures w14:val="standardContextual"/>
        </w:rPr>
      </w:pPr>
      <w:hyperlink w:anchor="_Toc189229913" w:history="1">
        <w:r w:rsidRPr="00EA128B">
          <w:rPr>
            <w:rStyle w:val="Hyperlink"/>
            <w:noProof/>
            <w:lang w:val="en-AU"/>
          </w:rPr>
          <w:t>Appendix 2</w:t>
        </w:r>
        <w:r>
          <w:rPr>
            <w:rFonts w:cstheme="minorBidi"/>
            <w:smallCaps w:val="0"/>
            <w:noProof/>
            <w:kern w:val="2"/>
            <w:sz w:val="24"/>
            <w:szCs w:val="24"/>
            <w:lang w:val="en-AU" w:eastAsia="en-GB"/>
            <w14:ligatures w14:val="standardContextual"/>
          </w:rPr>
          <w:tab/>
        </w:r>
        <w:r w:rsidRPr="00EA128B">
          <w:rPr>
            <w:rStyle w:val="Hyperlink"/>
            <w:noProof/>
            <w:lang w:val="en-AU"/>
          </w:rPr>
          <w:t>Client Screening Form</w:t>
        </w:r>
        <w:r>
          <w:rPr>
            <w:noProof/>
            <w:webHidden/>
          </w:rPr>
          <w:tab/>
        </w:r>
        <w:r>
          <w:rPr>
            <w:noProof/>
            <w:webHidden/>
          </w:rPr>
          <w:fldChar w:fldCharType="begin"/>
        </w:r>
        <w:r>
          <w:rPr>
            <w:noProof/>
            <w:webHidden/>
          </w:rPr>
          <w:instrText xml:space="preserve"> PAGEREF _Toc189229913 \h </w:instrText>
        </w:r>
        <w:r>
          <w:rPr>
            <w:noProof/>
            <w:webHidden/>
          </w:rPr>
        </w:r>
        <w:r>
          <w:rPr>
            <w:noProof/>
            <w:webHidden/>
          </w:rPr>
          <w:fldChar w:fldCharType="separate"/>
        </w:r>
        <w:r w:rsidR="008E1A88">
          <w:rPr>
            <w:noProof/>
            <w:webHidden/>
          </w:rPr>
          <w:t>31</w:t>
        </w:r>
        <w:r>
          <w:rPr>
            <w:noProof/>
            <w:webHidden/>
          </w:rPr>
          <w:fldChar w:fldCharType="end"/>
        </w:r>
      </w:hyperlink>
    </w:p>
    <w:p w14:paraId="52143E6D" w14:textId="58B92C96" w:rsidR="002E36B3" w:rsidRDefault="002E36B3">
      <w:pPr>
        <w:pStyle w:val="TOC2"/>
        <w:tabs>
          <w:tab w:val="left" w:pos="1440"/>
        </w:tabs>
        <w:rPr>
          <w:rFonts w:cstheme="minorBidi"/>
          <w:smallCaps w:val="0"/>
          <w:noProof/>
          <w:kern w:val="2"/>
          <w:sz w:val="24"/>
          <w:szCs w:val="24"/>
          <w:lang w:val="en-AU" w:eastAsia="en-GB"/>
          <w14:ligatures w14:val="standardContextual"/>
        </w:rPr>
      </w:pPr>
      <w:hyperlink w:anchor="_Toc189229914" w:history="1">
        <w:r w:rsidRPr="00EA128B">
          <w:rPr>
            <w:rStyle w:val="Hyperlink"/>
            <w:noProof/>
            <w:lang w:val="en-AU"/>
          </w:rPr>
          <w:t>Appendix 3</w:t>
        </w:r>
        <w:r>
          <w:rPr>
            <w:rFonts w:cstheme="minorBidi"/>
            <w:smallCaps w:val="0"/>
            <w:noProof/>
            <w:kern w:val="2"/>
            <w:sz w:val="24"/>
            <w:szCs w:val="24"/>
            <w:lang w:val="en-AU" w:eastAsia="en-GB"/>
            <w14:ligatures w14:val="standardContextual"/>
          </w:rPr>
          <w:tab/>
        </w:r>
        <w:r w:rsidRPr="00EA128B">
          <w:rPr>
            <w:rStyle w:val="Hyperlink"/>
            <w:noProof/>
            <w:lang w:val="en-AU"/>
          </w:rPr>
          <w:t>Client Retention Checklist</w:t>
        </w:r>
        <w:r>
          <w:rPr>
            <w:noProof/>
            <w:webHidden/>
          </w:rPr>
          <w:tab/>
        </w:r>
        <w:r>
          <w:rPr>
            <w:noProof/>
            <w:webHidden/>
          </w:rPr>
          <w:fldChar w:fldCharType="begin"/>
        </w:r>
        <w:r>
          <w:rPr>
            <w:noProof/>
            <w:webHidden/>
          </w:rPr>
          <w:instrText xml:space="preserve"> PAGEREF _Toc189229914 \h </w:instrText>
        </w:r>
        <w:r>
          <w:rPr>
            <w:noProof/>
            <w:webHidden/>
          </w:rPr>
        </w:r>
        <w:r>
          <w:rPr>
            <w:noProof/>
            <w:webHidden/>
          </w:rPr>
          <w:fldChar w:fldCharType="separate"/>
        </w:r>
        <w:r w:rsidR="008E1A88">
          <w:rPr>
            <w:noProof/>
            <w:webHidden/>
          </w:rPr>
          <w:t>33</w:t>
        </w:r>
        <w:r>
          <w:rPr>
            <w:noProof/>
            <w:webHidden/>
          </w:rPr>
          <w:fldChar w:fldCharType="end"/>
        </w:r>
      </w:hyperlink>
    </w:p>
    <w:p w14:paraId="6DABB8E2" w14:textId="6C8AED68" w:rsidR="002E36B3" w:rsidRDefault="002E36B3">
      <w:pPr>
        <w:pStyle w:val="TOC2"/>
        <w:tabs>
          <w:tab w:val="left" w:pos="1440"/>
        </w:tabs>
        <w:rPr>
          <w:rFonts w:cstheme="minorBidi"/>
          <w:smallCaps w:val="0"/>
          <w:noProof/>
          <w:kern w:val="2"/>
          <w:sz w:val="24"/>
          <w:szCs w:val="24"/>
          <w:lang w:val="en-AU" w:eastAsia="en-GB"/>
          <w14:ligatures w14:val="standardContextual"/>
        </w:rPr>
      </w:pPr>
      <w:hyperlink w:anchor="_Toc189229915" w:history="1">
        <w:r w:rsidRPr="00EA128B">
          <w:rPr>
            <w:rStyle w:val="Hyperlink"/>
            <w:noProof/>
            <w:lang w:val="en-AU"/>
          </w:rPr>
          <w:t>Appendix 4</w:t>
        </w:r>
        <w:r>
          <w:rPr>
            <w:rFonts w:cstheme="minorBidi"/>
            <w:smallCaps w:val="0"/>
            <w:noProof/>
            <w:kern w:val="2"/>
            <w:sz w:val="24"/>
            <w:szCs w:val="24"/>
            <w:lang w:val="en-AU" w:eastAsia="en-GB"/>
            <w14:ligatures w14:val="standardContextual"/>
          </w:rPr>
          <w:tab/>
        </w:r>
        <w:r w:rsidRPr="00EA128B">
          <w:rPr>
            <w:rStyle w:val="Hyperlink"/>
            <w:noProof/>
            <w:lang w:val="en-AU"/>
          </w:rPr>
          <w:t>Client Complaint Form</w:t>
        </w:r>
        <w:r>
          <w:rPr>
            <w:noProof/>
            <w:webHidden/>
          </w:rPr>
          <w:tab/>
        </w:r>
        <w:r>
          <w:rPr>
            <w:noProof/>
            <w:webHidden/>
          </w:rPr>
          <w:fldChar w:fldCharType="begin"/>
        </w:r>
        <w:r>
          <w:rPr>
            <w:noProof/>
            <w:webHidden/>
          </w:rPr>
          <w:instrText xml:space="preserve"> PAGEREF _Toc189229915 \h </w:instrText>
        </w:r>
        <w:r>
          <w:rPr>
            <w:noProof/>
            <w:webHidden/>
          </w:rPr>
        </w:r>
        <w:r>
          <w:rPr>
            <w:noProof/>
            <w:webHidden/>
          </w:rPr>
          <w:fldChar w:fldCharType="separate"/>
        </w:r>
        <w:r w:rsidR="008E1A88">
          <w:rPr>
            <w:noProof/>
            <w:webHidden/>
          </w:rPr>
          <w:t>34</w:t>
        </w:r>
        <w:r>
          <w:rPr>
            <w:noProof/>
            <w:webHidden/>
          </w:rPr>
          <w:fldChar w:fldCharType="end"/>
        </w:r>
      </w:hyperlink>
    </w:p>
    <w:p w14:paraId="6FE09568" w14:textId="4AF74263" w:rsidR="002E36B3" w:rsidRDefault="002E36B3">
      <w:pPr>
        <w:pStyle w:val="TOC2"/>
        <w:tabs>
          <w:tab w:val="left" w:pos="1440"/>
        </w:tabs>
        <w:rPr>
          <w:rFonts w:cstheme="minorBidi"/>
          <w:smallCaps w:val="0"/>
          <w:noProof/>
          <w:kern w:val="2"/>
          <w:sz w:val="24"/>
          <w:szCs w:val="24"/>
          <w:lang w:val="en-AU" w:eastAsia="en-GB"/>
          <w14:ligatures w14:val="standardContextual"/>
        </w:rPr>
      </w:pPr>
      <w:hyperlink w:anchor="_Toc189229916" w:history="1">
        <w:r w:rsidRPr="00EA128B">
          <w:rPr>
            <w:rStyle w:val="Hyperlink"/>
            <w:noProof/>
            <w:lang w:val="en-AU"/>
          </w:rPr>
          <w:t>Appendix 5</w:t>
        </w:r>
        <w:r>
          <w:rPr>
            <w:rFonts w:cstheme="minorBidi"/>
            <w:smallCaps w:val="0"/>
            <w:noProof/>
            <w:kern w:val="2"/>
            <w:sz w:val="24"/>
            <w:szCs w:val="24"/>
            <w:lang w:val="en-AU" w:eastAsia="en-GB"/>
            <w14:ligatures w14:val="standardContextual"/>
          </w:rPr>
          <w:tab/>
        </w:r>
        <w:r w:rsidRPr="00EA128B">
          <w:rPr>
            <w:rStyle w:val="Hyperlink"/>
            <w:noProof/>
            <w:lang w:val="en-AU"/>
          </w:rPr>
          <w:t>SOQM Evaluation Form</w:t>
        </w:r>
        <w:r>
          <w:rPr>
            <w:noProof/>
            <w:webHidden/>
          </w:rPr>
          <w:tab/>
        </w:r>
        <w:r>
          <w:rPr>
            <w:noProof/>
            <w:webHidden/>
          </w:rPr>
          <w:fldChar w:fldCharType="begin"/>
        </w:r>
        <w:r>
          <w:rPr>
            <w:noProof/>
            <w:webHidden/>
          </w:rPr>
          <w:instrText xml:space="preserve"> PAGEREF _Toc189229916 \h </w:instrText>
        </w:r>
        <w:r>
          <w:rPr>
            <w:noProof/>
            <w:webHidden/>
          </w:rPr>
        </w:r>
        <w:r>
          <w:rPr>
            <w:noProof/>
            <w:webHidden/>
          </w:rPr>
          <w:fldChar w:fldCharType="separate"/>
        </w:r>
        <w:r w:rsidR="008E1A88">
          <w:rPr>
            <w:noProof/>
            <w:webHidden/>
          </w:rPr>
          <w:t>35</w:t>
        </w:r>
        <w:r>
          <w:rPr>
            <w:noProof/>
            <w:webHidden/>
          </w:rPr>
          <w:fldChar w:fldCharType="end"/>
        </w:r>
      </w:hyperlink>
    </w:p>
    <w:p w14:paraId="7E30FEAC" w14:textId="15D0B8C9" w:rsidR="00044C49" w:rsidRDefault="008944C0">
      <w:pPr>
        <w:rPr>
          <w:lang w:val="en-AU"/>
        </w:rPr>
      </w:pPr>
      <w:r>
        <w:rPr>
          <w:rFonts w:ascii="Arial" w:eastAsiaTheme="majorEastAsia" w:hAnsi="Arial" w:cstheme="minorHAnsi"/>
          <w:b/>
          <w:bCs/>
          <w:caps/>
          <w:color w:val="2F5496" w:themeColor="accent1" w:themeShade="BF"/>
          <w:sz w:val="20"/>
          <w:szCs w:val="20"/>
          <w:lang w:val="en-AU"/>
        </w:rPr>
        <w:fldChar w:fldCharType="end"/>
      </w:r>
    </w:p>
    <w:p w14:paraId="0686D236" w14:textId="77777777" w:rsidR="0065487E" w:rsidRDefault="0065487E">
      <w:pPr>
        <w:rPr>
          <w:rFonts w:ascii="Arial" w:eastAsiaTheme="majorEastAsia" w:hAnsi="Arial" w:cstheme="majorBidi"/>
          <w:b/>
          <w:color w:val="2F5496" w:themeColor="accent1" w:themeShade="BF"/>
          <w:sz w:val="20"/>
          <w:szCs w:val="32"/>
          <w:lang w:val="en-AU"/>
        </w:rPr>
      </w:pPr>
      <w:r>
        <w:rPr>
          <w:lang w:val="en-AU"/>
        </w:rPr>
        <w:br w:type="page"/>
      </w:r>
    </w:p>
    <w:p w14:paraId="06AF220C" w14:textId="4040B3E0" w:rsidR="006A0A6F" w:rsidRPr="00A84AD7" w:rsidRDefault="006A0A6F" w:rsidP="001206EB">
      <w:pPr>
        <w:pStyle w:val="Heading1"/>
        <w:spacing w:before="0"/>
        <w:rPr>
          <w:lang w:val="en-AU"/>
        </w:rPr>
      </w:pPr>
      <w:bookmarkStart w:id="1" w:name="_Toc189229869"/>
      <w:r w:rsidRPr="00A84AD7">
        <w:rPr>
          <w:lang w:val="en-AU"/>
        </w:rPr>
        <w:t xml:space="preserve">Section 1: Practice Details – Philosophy, </w:t>
      </w:r>
      <w:r w:rsidR="001A6FD8">
        <w:rPr>
          <w:lang w:val="en-AU"/>
        </w:rPr>
        <w:t>Objectives</w:t>
      </w:r>
      <w:r w:rsidRPr="00A84AD7">
        <w:rPr>
          <w:lang w:val="en-AU"/>
        </w:rPr>
        <w:t>, Structure</w:t>
      </w:r>
      <w:r w:rsidR="002009E3">
        <w:rPr>
          <w:lang w:val="en-AU"/>
        </w:rPr>
        <w:t>, Range of Audit Services</w:t>
      </w:r>
      <w:r w:rsidR="00143E5B">
        <w:rPr>
          <w:lang w:val="en-AU"/>
        </w:rPr>
        <w:t>, Location</w:t>
      </w:r>
      <w:bookmarkEnd w:id="1"/>
      <w:r w:rsidR="00850ED1">
        <w:rPr>
          <w:lang w:val="en-AU"/>
        </w:rPr>
        <w:t xml:space="preserve"> </w:t>
      </w:r>
      <w:r w:rsidR="00E85A49">
        <w:rPr>
          <w:lang w:val="en-AU"/>
        </w:rPr>
        <w:br/>
      </w:r>
    </w:p>
    <w:p w14:paraId="02AF9858" w14:textId="103A25FA" w:rsidR="006A0A6F" w:rsidRPr="00A84AD7" w:rsidRDefault="00B65C59" w:rsidP="00A77866">
      <w:pPr>
        <w:pStyle w:val="Heading2"/>
        <w:rPr>
          <w:lang w:val="en-AU"/>
        </w:rPr>
      </w:pPr>
      <w:bookmarkStart w:id="2" w:name="_Toc189229870"/>
      <w:r w:rsidRPr="00A84AD7">
        <w:rPr>
          <w:lang w:val="en-AU"/>
        </w:rPr>
        <w:t>1.1</w:t>
      </w:r>
      <w:r w:rsidRPr="00A84AD7">
        <w:rPr>
          <w:lang w:val="en-AU"/>
        </w:rPr>
        <w:tab/>
      </w:r>
      <w:r w:rsidR="006A0A6F" w:rsidRPr="00A84AD7">
        <w:rPr>
          <w:lang w:val="en-AU"/>
        </w:rPr>
        <w:t>Philosophy</w:t>
      </w:r>
      <w:bookmarkEnd w:id="2"/>
    </w:p>
    <w:p w14:paraId="257428C9" w14:textId="77777777" w:rsidR="006A0A6F" w:rsidRPr="00A84AD7" w:rsidRDefault="006A0A6F">
      <w:pPr>
        <w:rPr>
          <w:rFonts w:ascii="Arial" w:hAnsi="Arial" w:cs="Arial"/>
          <w:sz w:val="20"/>
          <w:szCs w:val="20"/>
          <w:lang w:val="en-AU"/>
        </w:rPr>
      </w:pPr>
    </w:p>
    <w:p w14:paraId="31C74BD8" w14:textId="02C281A7" w:rsidR="007109F6" w:rsidRPr="00A84AD7" w:rsidRDefault="007109F6" w:rsidP="004274C6">
      <w:pPr>
        <w:ind w:left="567"/>
        <w:rPr>
          <w:rFonts w:ascii="Arial" w:hAnsi="Arial" w:cs="Arial"/>
          <w:sz w:val="20"/>
          <w:szCs w:val="20"/>
          <w:lang w:val="en-AU"/>
        </w:rPr>
      </w:pPr>
      <w:r w:rsidRPr="00A84AD7">
        <w:rPr>
          <w:rFonts w:ascii="Arial" w:hAnsi="Arial" w:cs="Arial"/>
          <w:sz w:val="20"/>
          <w:szCs w:val="20"/>
          <w:lang w:val="en-AU"/>
        </w:rPr>
        <w:t xml:space="preserve">To offer </w:t>
      </w:r>
      <w:r w:rsidR="00B90020">
        <w:rPr>
          <w:rFonts w:ascii="Arial" w:hAnsi="Arial" w:cs="Arial"/>
          <w:sz w:val="20"/>
          <w:szCs w:val="20"/>
          <w:lang w:val="en-AU"/>
        </w:rPr>
        <w:t xml:space="preserve">high-quality </w:t>
      </w:r>
      <w:r w:rsidR="00683FA2">
        <w:rPr>
          <w:rFonts w:ascii="Arial" w:hAnsi="Arial" w:cs="Arial"/>
          <w:sz w:val="20"/>
          <w:szCs w:val="20"/>
          <w:lang w:val="en-AU"/>
        </w:rPr>
        <w:t xml:space="preserve">professional </w:t>
      </w:r>
      <w:r w:rsidR="006B04BB" w:rsidRPr="006B04BB">
        <w:rPr>
          <w:rFonts w:ascii="Arial" w:hAnsi="Arial" w:cs="Arial"/>
          <w:sz w:val="20"/>
          <w:szCs w:val="20"/>
          <w:highlight w:val="yellow"/>
          <w:lang w:val="en-AU"/>
        </w:rPr>
        <w:t xml:space="preserve">&lt;SMSF </w:t>
      </w:r>
      <w:r w:rsidR="006640BB" w:rsidRPr="006B04BB">
        <w:rPr>
          <w:rFonts w:ascii="Arial" w:hAnsi="Arial" w:cs="Arial"/>
          <w:sz w:val="20"/>
          <w:szCs w:val="20"/>
          <w:highlight w:val="yellow"/>
          <w:lang w:val="en-AU"/>
        </w:rPr>
        <w:t>audit</w:t>
      </w:r>
      <w:r w:rsidR="006B04BB" w:rsidRPr="006B04BB">
        <w:rPr>
          <w:rFonts w:ascii="Arial" w:hAnsi="Arial" w:cs="Arial"/>
          <w:sz w:val="20"/>
          <w:szCs w:val="20"/>
          <w:highlight w:val="yellow"/>
          <w:lang w:val="en-AU"/>
        </w:rPr>
        <w:t>&gt;</w:t>
      </w:r>
      <w:r w:rsidR="006640BB">
        <w:rPr>
          <w:rFonts w:ascii="Arial" w:hAnsi="Arial" w:cs="Arial"/>
          <w:sz w:val="20"/>
          <w:szCs w:val="20"/>
          <w:lang w:val="en-AU"/>
        </w:rPr>
        <w:t xml:space="preserve"> </w:t>
      </w:r>
      <w:r w:rsidRPr="00A84AD7">
        <w:rPr>
          <w:rFonts w:ascii="Arial" w:hAnsi="Arial" w:cs="Arial"/>
          <w:sz w:val="20"/>
          <w:szCs w:val="20"/>
          <w:lang w:val="en-AU"/>
        </w:rPr>
        <w:t>service</w:t>
      </w:r>
      <w:r w:rsidR="006640BB">
        <w:rPr>
          <w:rFonts w:ascii="Arial" w:hAnsi="Arial" w:cs="Arial"/>
          <w:sz w:val="20"/>
          <w:szCs w:val="20"/>
          <w:lang w:val="en-AU"/>
        </w:rPr>
        <w:t>s</w:t>
      </w:r>
      <w:r w:rsidRPr="00A84AD7">
        <w:rPr>
          <w:rFonts w:ascii="Arial" w:hAnsi="Arial" w:cs="Arial"/>
          <w:sz w:val="20"/>
          <w:szCs w:val="20"/>
          <w:lang w:val="en-AU"/>
        </w:rPr>
        <w:t xml:space="preserve"> to clients, through compliance with professional and ethical standards, applicable legal and regulatory requirements and </w:t>
      </w:r>
      <w:r w:rsidR="00462438">
        <w:rPr>
          <w:rFonts w:ascii="Arial" w:hAnsi="Arial" w:cs="Arial"/>
          <w:sz w:val="20"/>
          <w:szCs w:val="20"/>
          <w:lang w:val="en-AU"/>
        </w:rPr>
        <w:t>Australian auditing and assurance standards</w:t>
      </w:r>
      <w:r w:rsidRPr="00A84AD7">
        <w:rPr>
          <w:rFonts w:ascii="Arial" w:hAnsi="Arial" w:cs="Arial"/>
          <w:sz w:val="20"/>
          <w:szCs w:val="20"/>
          <w:lang w:val="en-AU"/>
        </w:rPr>
        <w:t>.</w:t>
      </w:r>
    </w:p>
    <w:p w14:paraId="37ED9DB0" w14:textId="77777777" w:rsidR="007109F6" w:rsidRPr="00A84AD7" w:rsidRDefault="007109F6">
      <w:pPr>
        <w:rPr>
          <w:rFonts w:ascii="Arial" w:hAnsi="Arial" w:cs="Arial"/>
          <w:sz w:val="20"/>
          <w:szCs w:val="20"/>
          <w:lang w:val="en-AU"/>
        </w:rPr>
      </w:pPr>
    </w:p>
    <w:p w14:paraId="0C5B115F" w14:textId="50015988" w:rsidR="006A0A6F" w:rsidRPr="00A84AD7" w:rsidRDefault="00B65C59" w:rsidP="00A77866">
      <w:pPr>
        <w:pStyle w:val="Heading2"/>
        <w:rPr>
          <w:lang w:val="en-AU"/>
        </w:rPr>
      </w:pPr>
      <w:bookmarkStart w:id="3" w:name="_Toc189229871"/>
      <w:r w:rsidRPr="00A84AD7">
        <w:rPr>
          <w:lang w:val="en-AU"/>
        </w:rPr>
        <w:t>1.2</w:t>
      </w:r>
      <w:r w:rsidRPr="00A84AD7">
        <w:rPr>
          <w:lang w:val="en-AU"/>
        </w:rPr>
        <w:tab/>
      </w:r>
      <w:r w:rsidR="001A6FD8">
        <w:rPr>
          <w:lang w:val="en-AU"/>
        </w:rPr>
        <w:t>Objectives</w:t>
      </w:r>
      <w:bookmarkEnd w:id="3"/>
    </w:p>
    <w:p w14:paraId="1CB610A0" w14:textId="77777777" w:rsidR="006A0A6F" w:rsidRPr="00571825" w:rsidRDefault="006A0A6F">
      <w:pPr>
        <w:rPr>
          <w:rFonts w:ascii="Arial" w:hAnsi="Arial" w:cs="Arial"/>
          <w:sz w:val="20"/>
          <w:szCs w:val="20"/>
          <w:lang w:val="en-AU"/>
        </w:rPr>
      </w:pPr>
    </w:p>
    <w:p w14:paraId="4007F4AC" w14:textId="461FC229" w:rsidR="00884D36" w:rsidRPr="00884D36" w:rsidRDefault="00884D36" w:rsidP="004274C6">
      <w:pPr>
        <w:pStyle w:val="Default"/>
        <w:ind w:left="567"/>
        <w:rPr>
          <w:bCs/>
          <w:sz w:val="20"/>
          <w:szCs w:val="20"/>
          <w:lang w:val="en-AU"/>
        </w:rPr>
      </w:pPr>
      <w:r>
        <w:rPr>
          <w:bCs/>
          <w:sz w:val="20"/>
          <w:szCs w:val="20"/>
          <w:lang w:val="en-AU"/>
        </w:rPr>
        <w:t>As a</w:t>
      </w:r>
      <w:r w:rsidR="00CE0114">
        <w:rPr>
          <w:bCs/>
          <w:sz w:val="20"/>
          <w:szCs w:val="20"/>
          <w:lang w:val="en-AU"/>
        </w:rPr>
        <w:t>n audit</w:t>
      </w:r>
      <w:r>
        <w:rPr>
          <w:bCs/>
          <w:sz w:val="20"/>
          <w:szCs w:val="20"/>
          <w:lang w:val="en-AU"/>
        </w:rPr>
        <w:t xml:space="preserve"> practice, we aim to: </w:t>
      </w:r>
    </w:p>
    <w:p w14:paraId="3B9F9DC0" w14:textId="5BCDF713" w:rsidR="009A331A" w:rsidRPr="009A331A" w:rsidRDefault="003C6EA9" w:rsidP="00E74616">
      <w:pPr>
        <w:pStyle w:val="Default"/>
        <w:numPr>
          <w:ilvl w:val="0"/>
          <w:numId w:val="1"/>
        </w:numPr>
        <w:ind w:left="924" w:hanging="357"/>
        <w:rPr>
          <w:bCs/>
          <w:sz w:val="20"/>
          <w:szCs w:val="20"/>
          <w:lang w:val="en-AU"/>
        </w:rPr>
      </w:pPr>
      <w:r w:rsidRPr="00A84AD7">
        <w:rPr>
          <w:sz w:val="20"/>
          <w:szCs w:val="20"/>
          <w:lang w:val="en-AU"/>
        </w:rPr>
        <w:t>professionally serve clients and the accounting profession as a Member of the IPA</w:t>
      </w:r>
      <w:r w:rsidR="00014D7B">
        <w:rPr>
          <w:sz w:val="20"/>
          <w:szCs w:val="20"/>
          <w:lang w:val="en-AU"/>
        </w:rPr>
        <w:t>;</w:t>
      </w:r>
    </w:p>
    <w:p w14:paraId="04736CAC" w14:textId="0CEB813D" w:rsidR="004E4CF5" w:rsidRPr="004E4CF5" w:rsidRDefault="003C6EA9" w:rsidP="004E4CF5">
      <w:pPr>
        <w:pStyle w:val="Default"/>
        <w:numPr>
          <w:ilvl w:val="0"/>
          <w:numId w:val="1"/>
        </w:numPr>
        <w:ind w:left="924" w:hanging="357"/>
        <w:rPr>
          <w:bCs/>
          <w:color w:val="auto"/>
          <w:sz w:val="20"/>
          <w:szCs w:val="20"/>
          <w:lang w:val="en-AU"/>
        </w:rPr>
      </w:pPr>
      <w:r w:rsidRPr="00014D7B">
        <w:rPr>
          <w:sz w:val="20"/>
          <w:szCs w:val="20"/>
          <w:lang w:val="en-AU"/>
        </w:rPr>
        <w:t xml:space="preserve">provide quality </w:t>
      </w:r>
      <w:r w:rsidR="00884D36" w:rsidRPr="00014D7B">
        <w:rPr>
          <w:sz w:val="20"/>
          <w:szCs w:val="20"/>
          <w:highlight w:val="yellow"/>
          <w:lang w:val="en-AU"/>
        </w:rPr>
        <w:t>[</w:t>
      </w:r>
      <w:r w:rsidR="00307F59" w:rsidRPr="00014D7B">
        <w:rPr>
          <w:sz w:val="20"/>
          <w:szCs w:val="20"/>
          <w:highlight w:val="yellow"/>
          <w:lang w:val="en-AU"/>
        </w:rPr>
        <w:fldChar w:fldCharType="begin"/>
      </w:r>
      <w:r w:rsidR="00307F59" w:rsidRPr="00014D7B">
        <w:rPr>
          <w:sz w:val="20"/>
          <w:szCs w:val="20"/>
          <w:highlight w:val="yellow"/>
          <w:lang w:val="en-AU"/>
        </w:rPr>
        <w:instrText xml:space="preserve"> =  \* MERGEFORMAT </w:instrText>
      </w:r>
      <w:r w:rsidR="00307F59" w:rsidRPr="00014D7B">
        <w:rPr>
          <w:sz w:val="20"/>
          <w:szCs w:val="20"/>
          <w:highlight w:val="yellow"/>
          <w:lang w:val="en-AU"/>
        </w:rPr>
        <w:fldChar w:fldCharType="separate"/>
      </w:r>
      <w:r w:rsidR="00307F59" w:rsidRPr="00014D7B">
        <w:rPr>
          <w:sz w:val="20"/>
          <w:szCs w:val="20"/>
          <w:highlight w:val="yellow"/>
          <w:lang w:val="en-AU"/>
        </w:rPr>
        <w:fldChar w:fldCharType="end"/>
      </w:r>
      <w:r w:rsidR="001C4DAE" w:rsidRPr="00014D7B">
        <w:rPr>
          <w:sz w:val="20"/>
          <w:szCs w:val="20"/>
          <w:highlight w:val="yellow"/>
          <w:lang w:val="en-AU"/>
        </w:rPr>
        <w:t xml:space="preserve">##provide a brief description of the </w:t>
      </w:r>
      <w:r w:rsidR="001800A7" w:rsidRPr="00014D7B">
        <w:rPr>
          <w:sz w:val="20"/>
          <w:szCs w:val="20"/>
          <w:highlight w:val="yellow"/>
          <w:lang w:val="en-AU"/>
        </w:rPr>
        <w:t xml:space="preserve">audit/assurance </w:t>
      </w:r>
      <w:r w:rsidR="001C4DAE" w:rsidRPr="00014D7B">
        <w:rPr>
          <w:sz w:val="20"/>
          <w:szCs w:val="20"/>
          <w:highlight w:val="yellow"/>
          <w:lang w:val="en-AU"/>
        </w:rPr>
        <w:t xml:space="preserve">services you provide to clients, for example, </w:t>
      </w:r>
      <w:r w:rsidR="00DC65C5" w:rsidRPr="00014D7B">
        <w:rPr>
          <w:sz w:val="20"/>
          <w:szCs w:val="20"/>
          <w:highlight w:val="yellow"/>
          <w:lang w:val="en-AU"/>
        </w:rPr>
        <w:t>SMSF audit</w:t>
      </w:r>
      <w:r w:rsidR="00884D36" w:rsidRPr="00014D7B">
        <w:rPr>
          <w:sz w:val="20"/>
          <w:szCs w:val="20"/>
          <w:lang w:val="en-AU"/>
        </w:rPr>
        <w:t xml:space="preserve">] </w:t>
      </w:r>
      <w:r w:rsidRPr="00014D7B">
        <w:rPr>
          <w:sz w:val="20"/>
          <w:szCs w:val="20"/>
          <w:lang w:val="en-AU"/>
        </w:rPr>
        <w:t>services to clients</w:t>
      </w:r>
      <w:r w:rsidR="004E4CF5">
        <w:rPr>
          <w:color w:val="auto"/>
          <w:sz w:val="20"/>
          <w:szCs w:val="20"/>
          <w:lang w:val="en-AU"/>
        </w:rPr>
        <w:t>;</w:t>
      </w:r>
    </w:p>
    <w:p w14:paraId="77C76567" w14:textId="73A9AB7F" w:rsidR="003C6EA9" w:rsidRPr="00014D7B" w:rsidRDefault="0000758D" w:rsidP="00014D7B">
      <w:pPr>
        <w:pStyle w:val="Default"/>
        <w:numPr>
          <w:ilvl w:val="0"/>
          <w:numId w:val="1"/>
        </w:numPr>
        <w:ind w:left="924" w:hanging="357"/>
        <w:rPr>
          <w:bCs/>
          <w:color w:val="auto"/>
          <w:sz w:val="20"/>
          <w:szCs w:val="20"/>
          <w:lang w:val="en-AU"/>
        </w:rPr>
      </w:pPr>
      <w:r w:rsidRPr="00014D7B">
        <w:rPr>
          <w:color w:val="auto"/>
          <w:sz w:val="20"/>
          <w:szCs w:val="20"/>
          <w:lang w:val="en-AU"/>
        </w:rPr>
        <w:t>achieve excellent client service standards through maintaining the highest level of integrity, competence and independence</w:t>
      </w:r>
      <w:r w:rsidR="00014D7B">
        <w:rPr>
          <w:bCs/>
          <w:color w:val="auto"/>
          <w:sz w:val="20"/>
          <w:szCs w:val="20"/>
          <w:lang w:val="en-AU"/>
        </w:rPr>
        <w:t>;</w:t>
      </w:r>
    </w:p>
    <w:p w14:paraId="28147D5C" w14:textId="498926AD" w:rsidR="00973F67" w:rsidRPr="00C13FD4" w:rsidRDefault="00973F67" w:rsidP="00E74616">
      <w:pPr>
        <w:pStyle w:val="Default"/>
        <w:numPr>
          <w:ilvl w:val="0"/>
          <w:numId w:val="1"/>
        </w:numPr>
        <w:ind w:left="924" w:hanging="357"/>
        <w:rPr>
          <w:bCs/>
          <w:color w:val="auto"/>
          <w:sz w:val="20"/>
          <w:szCs w:val="20"/>
          <w:lang w:val="en-AU"/>
        </w:rPr>
      </w:pPr>
      <w:r w:rsidRPr="00C13FD4">
        <w:rPr>
          <w:bCs/>
          <w:color w:val="auto"/>
          <w:sz w:val="20"/>
          <w:szCs w:val="20"/>
          <w:lang w:val="en-AU"/>
        </w:rPr>
        <w:t>maintain confidentiality at all times</w:t>
      </w:r>
      <w:r w:rsidR="00014D7B">
        <w:rPr>
          <w:bCs/>
          <w:color w:val="auto"/>
          <w:sz w:val="20"/>
          <w:szCs w:val="20"/>
          <w:lang w:val="en-AU"/>
        </w:rPr>
        <w:t>;</w:t>
      </w:r>
    </w:p>
    <w:p w14:paraId="19AE11D8" w14:textId="57980A33" w:rsidR="00D07CC0" w:rsidRPr="00C13FD4" w:rsidRDefault="00973F67" w:rsidP="00E74616">
      <w:pPr>
        <w:pStyle w:val="Default"/>
        <w:numPr>
          <w:ilvl w:val="0"/>
          <w:numId w:val="1"/>
        </w:numPr>
        <w:ind w:left="924" w:hanging="357"/>
        <w:rPr>
          <w:bCs/>
          <w:color w:val="auto"/>
          <w:sz w:val="20"/>
          <w:szCs w:val="20"/>
          <w:lang w:val="en-AU"/>
        </w:rPr>
      </w:pPr>
      <w:r w:rsidRPr="00C13FD4">
        <w:rPr>
          <w:bCs/>
          <w:color w:val="auto"/>
          <w:sz w:val="20"/>
          <w:szCs w:val="20"/>
          <w:lang w:val="en-AU"/>
        </w:rPr>
        <w:t xml:space="preserve">avoid any conduct that may undermine public trust or confidence or may discredit the </w:t>
      </w:r>
      <w:r w:rsidR="003E0C57" w:rsidRPr="00C13FD4">
        <w:rPr>
          <w:bCs/>
          <w:color w:val="auto"/>
          <w:sz w:val="20"/>
          <w:szCs w:val="20"/>
          <w:lang w:val="en-AU"/>
        </w:rPr>
        <w:t xml:space="preserve">accounting </w:t>
      </w:r>
      <w:r w:rsidRPr="00C13FD4">
        <w:rPr>
          <w:bCs/>
          <w:color w:val="auto"/>
          <w:sz w:val="20"/>
          <w:szCs w:val="20"/>
          <w:lang w:val="en-AU"/>
        </w:rPr>
        <w:t>profession</w:t>
      </w:r>
      <w:r w:rsidR="00014D7B">
        <w:rPr>
          <w:bCs/>
          <w:color w:val="auto"/>
          <w:sz w:val="20"/>
          <w:szCs w:val="20"/>
          <w:lang w:val="en-AU"/>
        </w:rPr>
        <w:t>;</w:t>
      </w:r>
    </w:p>
    <w:p w14:paraId="109592C1" w14:textId="7F29028A" w:rsidR="001A6FD8" w:rsidRPr="001A6FD8" w:rsidRDefault="00D07CC0" w:rsidP="00E74616">
      <w:pPr>
        <w:pStyle w:val="Default"/>
        <w:numPr>
          <w:ilvl w:val="0"/>
          <w:numId w:val="1"/>
        </w:numPr>
        <w:ind w:left="924" w:hanging="357"/>
        <w:rPr>
          <w:bCs/>
          <w:color w:val="auto"/>
          <w:sz w:val="20"/>
          <w:szCs w:val="20"/>
          <w:lang w:val="en-AU"/>
        </w:rPr>
      </w:pPr>
      <w:r w:rsidRPr="00C13FD4">
        <w:rPr>
          <w:color w:val="auto"/>
          <w:sz w:val="20"/>
          <w:szCs w:val="20"/>
          <w:lang w:val="en-AU"/>
        </w:rPr>
        <w:t xml:space="preserve">uphold and promote </w:t>
      </w:r>
      <w:r w:rsidR="00A97048">
        <w:rPr>
          <w:color w:val="auto"/>
          <w:sz w:val="20"/>
          <w:szCs w:val="20"/>
          <w:lang w:val="en-AU"/>
        </w:rPr>
        <w:t xml:space="preserve">the requirements of </w:t>
      </w:r>
      <w:r w:rsidRPr="00C13FD4">
        <w:rPr>
          <w:color w:val="auto"/>
          <w:sz w:val="20"/>
          <w:szCs w:val="20"/>
          <w:lang w:val="en-AU"/>
        </w:rPr>
        <w:t xml:space="preserve">APES </w:t>
      </w:r>
      <w:r w:rsidR="003E0C57" w:rsidRPr="00C13FD4">
        <w:rPr>
          <w:color w:val="auto"/>
          <w:sz w:val="20"/>
          <w:szCs w:val="20"/>
          <w:lang w:val="en-AU"/>
        </w:rPr>
        <w:t xml:space="preserve">110 </w:t>
      </w:r>
      <w:r w:rsidRPr="00C13FD4">
        <w:rPr>
          <w:i/>
          <w:iCs/>
          <w:color w:val="auto"/>
          <w:sz w:val="20"/>
          <w:szCs w:val="20"/>
          <w:lang w:val="en-AU"/>
        </w:rPr>
        <w:t>Code of Ethics for Professional Accountants (incl</w:t>
      </w:r>
      <w:r w:rsidR="003E0C57" w:rsidRPr="00C13FD4">
        <w:rPr>
          <w:i/>
          <w:iCs/>
          <w:color w:val="auto"/>
          <w:sz w:val="20"/>
          <w:szCs w:val="20"/>
          <w:lang w:val="en-AU"/>
        </w:rPr>
        <w:t>uding Independence</w:t>
      </w:r>
      <w:r w:rsidRPr="00C13FD4">
        <w:rPr>
          <w:i/>
          <w:iCs/>
          <w:color w:val="auto"/>
          <w:sz w:val="20"/>
          <w:szCs w:val="20"/>
          <w:lang w:val="en-AU"/>
        </w:rPr>
        <w:t xml:space="preserve"> St</w:t>
      </w:r>
      <w:r w:rsidR="003E0C57" w:rsidRPr="00C13FD4">
        <w:rPr>
          <w:i/>
          <w:iCs/>
          <w:color w:val="auto"/>
          <w:sz w:val="20"/>
          <w:szCs w:val="20"/>
          <w:lang w:val="en-AU"/>
        </w:rPr>
        <w:t>an</w:t>
      </w:r>
      <w:r w:rsidRPr="00C13FD4">
        <w:rPr>
          <w:i/>
          <w:iCs/>
          <w:color w:val="auto"/>
          <w:sz w:val="20"/>
          <w:szCs w:val="20"/>
          <w:lang w:val="en-AU"/>
        </w:rPr>
        <w:t>d</w:t>
      </w:r>
      <w:r w:rsidR="003E0C57" w:rsidRPr="00C13FD4">
        <w:rPr>
          <w:i/>
          <w:iCs/>
          <w:color w:val="auto"/>
          <w:sz w:val="20"/>
          <w:szCs w:val="20"/>
          <w:lang w:val="en-AU"/>
        </w:rPr>
        <w:t>ard</w:t>
      </w:r>
      <w:r w:rsidRPr="00C13FD4">
        <w:rPr>
          <w:i/>
          <w:iCs/>
          <w:color w:val="auto"/>
          <w:sz w:val="20"/>
          <w:szCs w:val="20"/>
          <w:lang w:val="en-AU"/>
        </w:rPr>
        <w:t>s)</w:t>
      </w:r>
      <w:r w:rsidR="00F446EB">
        <w:rPr>
          <w:color w:val="auto"/>
          <w:sz w:val="20"/>
          <w:szCs w:val="20"/>
          <w:lang w:val="en-AU"/>
        </w:rPr>
        <w:t xml:space="preserve"> (the Code)</w:t>
      </w:r>
      <w:r w:rsidR="00014D7B">
        <w:rPr>
          <w:color w:val="auto"/>
          <w:sz w:val="20"/>
          <w:szCs w:val="20"/>
          <w:lang w:val="en-AU"/>
        </w:rPr>
        <w:t>;</w:t>
      </w:r>
      <w:r w:rsidR="00F446EB">
        <w:rPr>
          <w:color w:val="auto"/>
          <w:sz w:val="20"/>
          <w:szCs w:val="20"/>
          <w:lang w:val="en-AU"/>
        </w:rPr>
        <w:t xml:space="preserve"> and</w:t>
      </w:r>
    </w:p>
    <w:p w14:paraId="7A23C0A5" w14:textId="47E1A9B1" w:rsidR="00D07CC0" w:rsidRPr="00C13FD4" w:rsidRDefault="007F7279" w:rsidP="00E74616">
      <w:pPr>
        <w:pStyle w:val="Default"/>
        <w:numPr>
          <w:ilvl w:val="0"/>
          <w:numId w:val="1"/>
        </w:numPr>
        <w:ind w:left="924" w:hanging="357"/>
        <w:rPr>
          <w:bCs/>
          <w:color w:val="auto"/>
          <w:sz w:val="20"/>
          <w:szCs w:val="20"/>
          <w:lang w:val="en-AU"/>
        </w:rPr>
      </w:pPr>
      <w:r>
        <w:rPr>
          <w:color w:val="auto"/>
          <w:sz w:val="20"/>
          <w:szCs w:val="20"/>
          <w:lang w:val="en-AU"/>
        </w:rPr>
        <w:t xml:space="preserve">comply with all relevant legislation, regulations and other requirements, including but not limited to </w:t>
      </w:r>
      <w:r w:rsidR="00C23B56">
        <w:rPr>
          <w:color w:val="auto"/>
          <w:sz w:val="20"/>
          <w:szCs w:val="20"/>
          <w:lang w:val="en-AU"/>
        </w:rPr>
        <w:t xml:space="preserve">Australian auditing and assurance standards, </w:t>
      </w:r>
      <w:r w:rsidR="00343666">
        <w:rPr>
          <w:color w:val="auto"/>
          <w:sz w:val="20"/>
          <w:szCs w:val="20"/>
          <w:lang w:val="en-AU"/>
        </w:rPr>
        <w:t xml:space="preserve">the </w:t>
      </w:r>
      <w:r w:rsidR="007070DB" w:rsidRPr="007070DB">
        <w:rPr>
          <w:i/>
          <w:iCs/>
          <w:color w:val="auto"/>
          <w:sz w:val="20"/>
          <w:szCs w:val="20"/>
          <w:lang w:val="en-AU"/>
        </w:rPr>
        <w:t>Superannuation Industry (Supervision) Act 1993</w:t>
      </w:r>
      <w:r w:rsidR="007070DB">
        <w:rPr>
          <w:color w:val="auto"/>
          <w:sz w:val="20"/>
          <w:szCs w:val="20"/>
          <w:lang w:val="en-AU"/>
        </w:rPr>
        <w:t xml:space="preserve"> (SISA), and the </w:t>
      </w:r>
      <w:r w:rsidR="00757D7B" w:rsidRPr="007070DB">
        <w:rPr>
          <w:i/>
          <w:iCs/>
          <w:color w:val="auto"/>
          <w:sz w:val="20"/>
          <w:szCs w:val="20"/>
          <w:lang w:val="en-AU"/>
        </w:rPr>
        <w:t>Superannuation Industry (Supervision) Regulations 1994</w:t>
      </w:r>
      <w:r w:rsidR="00757D7B">
        <w:rPr>
          <w:color w:val="auto"/>
          <w:sz w:val="20"/>
          <w:szCs w:val="20"/>
          <w:lang w:val="en-AU"/>
        </w:rPr>
        <w:t xml:space="preserve"> (SISR)</w:t>
      </w:r>
      <w:r w:rsidR="008C6CF1">
        <w:rPr>
          <w:color w:val="auto"/>
          <w:sz w:val="20"/>
          <w:szCs w:val="20"/>
          <w:lang w:val="en-AU"/>
        </w:rPr>
        <w:t>.</w:t>
      </w:r>
      <w:r w:rsidR="00A75D44">
        <w:rPr>
          <w:color w:val="auto"/>
          <w:sz w:val="20"/>
          <w:szCs w:val="20"/>
          <w:lang w:val="en-AU"/>
        </w:rPr>
        <w:t xml:space="preserve"> </w:t>
      </w:r>
      <w:r w:rsidR="00A75D44" w:rsidRPr="00B11578">
        <w:rPr>
          <w:color w:val="auto"/>
          <w:sz w:val="20"/>
          <w:szCs w:val="20"/>
          <w:highlight w:val="yellow"/>
          <w:lang w:val="en-AU"/>
        </w:rPr>
        <w:t>[##add any other legislation</w:t>
      </w:r>
      <w:r w:rsidR="00661C2F" w:rsidRPr="00B11578">
        <w:rPr>
          <w:color w:val="auto"/>
          <w:sz w:val="20"/>
          <w:szCs w:val="20"/>
          <w:highlight w:val="yellow"/>
          <w:lang w:val="en-AU"/>
        </w:rPr>
        <w:t>, for example</w:t>
      </w:r>
      <w:r w:rsidR="00551401">
        <w:rPr>
          <w:color w:val="auto"/>
          <w:sz w:val="20"/>
          <w:szCs w:val="20"/>
          <w:highlight w:val="yellow"/>
          <w:lang w:val="en-AU"/>
        </w:rPr>
        <w:t>,</w:t>
      </w:r>
      <w:r w:rsidR="00661C2F" w:rsidRPr="00B11578">
        <w:rPr>
          <w:color w:val="auto"/>
          <w:sz w:val="20"/>
          <w:szCs w:val="20"/>
          <w:highlight w:val="yellow"/>
          <w:lang w:val="en-AU"/>
        </w:rPr>
        <w:t xml:space="preserve"> </w:t>
      </w:r>
      <w:r w:rsidR="00661C2F" w:rsidRPr="00B11578">
        <w:rPr>
          <w:i/>
          <w:iCs/>
          <w:color w:val="auto"/>
          <w:sz w:val="20"/>
          <w:szCs w:val="20"/>
          <w:highlight w:val="yellow"/>
          <w:lang w:val="en-AU"/>
        </w:rPr>
        <w:t>Corporations Act 2001</w:t>
      </w:r>
      <w:r w:rsidR="00661C2F" w:rsidRPr="00B11578">
        <w:rPr>
          <w:color w:val="auto"/>
          <w:sz w:val="20"/>
          <w:szCs w:val="20"/>
          <w:highlight w:val="yellow"/>
          <w:lang w:val="en-AU"/>
        </w:rPr>
        <w:t>]</w:t>
      </w:r>
    </w:p>
    <w:p w14:paraId="6B61A824" w14:textId="77777777" w:rsidR="003C6EA9" w:rsidRPr="003C6EA9" w:rsidRDefault="003C6EA9" w:rsidP="003C6EA9">
      <w:pPr>
        <w:rPr>
          <w:rFonts w:ascii="Arial" w:hAnsi="Arial" w:cs="Arial"/>
          <w:sz w:val="20"/>
          <w:szCs w:val="20"/>
          <w:lang w:val="en-AU"/>
        </w:rPr>
      </w:pPr>
    </w:p>
    <w:p w14:paraId="764B77A9" w14:textId="163011B8" w:rsidR="006A0A6F" w:rsidRPr="00A84AD7" w:rsidRDefault="00B65C59" w:rsidP="00A77866">
      <w:pPr>
        <w:pStyle w:val="Heading2"/>
        <w:rPr>
          <w:lang w:val="en-AU"/>
        </w:rPr>
      </w:pPr>
      <w:bookmarkStart w:id="4" w:name="_Toc189229872"/>
      <w:r w:rsidRPr="00A84AD7">
        <w:rPr>
          <w:lang w:val="en-AU"/>
        </w:rPr>
        <w:t>1.3</w:t>
      </w:r>
      <w:r w:rsidRPr="00A84AD7">
        <w:rPr>
          <w:lang w:val="en-AU"/>
        </w:rPr>
        <w:tab/>
      </w:r>
      <w:r w:rsidR="006A0A6F" w:rsidRPr="00A84AD7">
        <w:rPr>
          <w:lang w:val="en-AU"/>
        </w:rPr>
        <w:t>Structure</w:t>
      </w:r>
      <w:r w:rsidR="001C1365">
        <w:rPr>
          <w:lang w:val="en-AU"/>
        </w:rPr>
        <w:t>, Range of Audit Services, Location</w:t>
      </w:r>
      <w:bookmarkEnd w:id="4"/>
    </w:p>
    <w:p w14:paraId="483A9378" w14:textId="77777777" w:rsidR="006A0A6F" w:rsidRPr="00A84AD7" w:rsidRDefault="006A0A6F">
      <w:pPr>
        <w:rPr>
          <w:rFonts w:ascii="Arial" w:hAnsi="Arial" w:cs="Arial"/>
          <w:sz w:val="20"/>
          <w:szCs w:val="20"/>
          <w:lang w:val="en-AU"/>
        </w:rPr>
      </w:pPr>
    </w:p>
    <w:p w14:paraId="630A25A8" w14:textId="78D73A49" w:rsidR="00AE751F" w:rsidRPr="00723597" w:rsidRDefault="00AE751F">
      <w:pPr>
        <w:rPr>
          <w:rFonts w:ascii="Arial" w:hAnsi="Arial" w:cs="Arial"/>
          <w:sz w:val="20"/>
          <w:szCs w:val="20"/>
          <w:highlight w:val="cyan"/>
          <w:lang w:val="en-AU"/>
        </w:rPr>
      </w:pPr>
      <w:r w:rsidRPr="00723597">
        <w:rPr>
          <w:rFonts w:ascii="Arial" w:hAnsi="Arial" w:cs="Arial"/>
          <w:sz w:val="20"/>
          <w:szCs w:val="20"/>
          <w:highlight w:val="cyan"/>
          <w:lang w:val="en-AU"/>
        </w:rPr>
        <w:t>[</w:t>
      </w:r>
      <w:r w:rsidRPr="00723597">
        <w:rPr>
          <w:rFonts w:ascii="Arial" w:hAnsi="Arial" w:cs="Arial"/>
          <w:b/>
          <w:bCs/>
          <w:i/>
          <w:iCs/>
          <w:sz w:val="20"/>
          <w:szCs w:val="20"/>
          <w:highlight w:val="cyan"/>
          <w:lang w:val="en-AU"/>
        </w:rPr>
        <w:t xml:space="preserve">##Option </w:t>
      </w:r>
      <w:r w:rsidR="00AC4933">
        <w:rPr>
          <w:rFonts w:ascii="Arial" w:hAnsi="Arial" w:cs="Arial"/>
          <w:b/>
          <w:bCs/>
          <w:i/>
          <w:iCs/>
          <w:sz w:val="20"/>
          <w:szCs w:val="20"/>
          <w:highlight w:val="cyan"/>
          <w:lang w:val="en-AU"/>
        </w:rPr>
        <w:t>1</w:t>
      </w:r>
      <w:r w:rsidRPr="00723597">
        <w:rPr>
          <w:rFonts w:ascii="Arial" w:hAnsi="Arial" w:cs="Arial"/>
          <w:b/>
          <w:bCs/>
          <w:i/>
          <w:iCs/>
          <w:sz w:val="20"/>
          <w:szCs w:val="20"/>
          <w:highlight w:val="cyan"/>
          <w:lang w:val="en-AU"/>
        </w:rPr>
        <w:t xml:space="preserve">:  where you operate your </w:t>
      </w:r>
      <w:r w:rsidR="00D7136B" w:rsidRPr="00723597">
        <w:rPr>
          <w:rFonts w:ascii="Arial" w:hAnsi="Arial" w:cs="Arial"/>
          <w:b/>
          <w:bCs/>
          <w:i/>
          <w:iCs/>
          <w:sz w:val="20"/>
          <w:szCs w:val="20"/>
          <w:highlight w:val="cyan"/>
          <w:lang w:val="en-AU"/>
        </w:rPr>
        <w:t xml:space="preserve">audit </w:t>
      </w:r>
      <w:r w:rsidRPr="00723597">
        <w:rPr>
          <w:rFonts w:ascii="Arial" w:hAnsi="Arial" w:cs="Arial"/>
          <w:b/>
          <w:bCs/>
          <w:i/>
          <w:iCs/>
          <w:sz w:val="20"/>
          <w:szCs w:val="20"/>
          <w:highlight w:val="cyan"/>
          <w:lang w:val="en-AU"/>
        </w:rPr>
        <w:t>practice in a partnership with other practitioners</w:t>
      </w:r>
      <w:r w:rsidRPr="00723597">
        <w:rPr>
          <w:rFonts w:ascii="Arial" w:hAnsi="Arial" w:cs="Arial"/>
          <w:sz w:val="20"/>
          <w:szCs w:val="20"/>
          <w:highlight w:val="cyan"/>
          <w:lang w:val="en-AU"/>
        </w:rPr>
        <w:t>]</w:t>
      </w:r>
    </w:p>
    <w:p w14:paraId="0A382CDA" w14:textId="3D20DF7A" w:rsidR="006A0A6F" w:rsidRPr="00A84AD7" w:rsidRDefault="003B1E70" w:rsidP="004274C6">
      <w:pPr>
        <w:ind w:left="567"/>
        <w:rPr>
          <w:rFonts w:ascii="Arial" w:hAnsi="Arial" w:cs="Arial"/>
          <w:sz w:val="20"/>
          <w:szCs w:val="20"/>
          <w:lang w:val="en-AU"/>
        </w:rPr>
      </w:pPr>
      <w:r>
        <w:rPr>
          <w:rFonts w:ascii="Arial" w:hAnsi="Arial" w:cs="Arial"/>
          <w:sz w:val="20"/>
          <w:szCs w:val="20"/>
          <w:lang w:val="en-AU"/>
        </w:rPr>
        <w:t xml:space="preserve">The </w:t>
      </w:r>
      <w:r w:rsidR="00C45BC5">
        <w:rPr>
          <w:rFonts w:ascii="Arial" w:hAnsi="Arial" w:cs="Arial"/>
          <w:sz w:val="20"/>
          <w:szCs w:val="20"/>
          <w:lang w:val="en-AU"/>
        </w:rPr>
        <w:t xml:space="preserve">audit </w:t>
      </w:r>
      <w:r w:rsidR="007576B4">
        <w:rPr>
          <w:rFonts w:ascii="Arial" w:hAnsi="Arial" w:cs="Arial"/>
          <w:sz w:val="20"/>
          <w:szCs w:val="20"/>
          <w:lang w:val="en-AU"/>
        </w:rPr>
        <w:t>p</w:t>
      </w:r>
      <w:r>
        <w:rPr>
          <w:rFonts w:ascii="Arial" w:hAnsi="Arial" w:cs="Arial"/>
          <w:sz w:val="20"/>
          <w:szCs w:val="20"/>
          <w:lang w:val="en-AU"/>
        </w:rPr>
        <w:t xml:space="preserve">ractice consists of </w:t>
      </w:r>
      <w:r w:rsidRPr="009D599F">
        <w:rPr>
          <w:rFonts w:ascii="Arial" w:hAnsi="Arial" w:cs="Arial"/>
          <w:sz w:val="20"/>
          <w:szCs w:val="20"/>
          <w:lang w:val="en-AU"/>
        </w:rPr>
        <w:t>[</w:t>
      </w:r>
      <w:r w:rsidRPr="009D599F">
        <w:rPr>
          <w:rFonts w:ascii="Arial" w:hAnsi="Arial" w:cs="Arial"/>
          <w:sz w:val="20"/>
          <w:szCs w:val="20"/>
          <w:highlight w:val="yellow"/>
          <w:lang w:val="en-AU"/>
        </w:rPr>
        <w:t>##insert number</w:t>
      </w:r>
      <w:r w:rsidR="009D599F" w:rsidRPr="009D599F">
        <w:rPr>
          <w:rFonts w:ascii="Arial" w:hAnsi="Arial" w:cs="Arial"/>
          <w:sz w:val="20"/>
          <w:szCs w:val="20"/>
          <w:highlight w:val="yellow"/>
          <w:lang w:val="en-AU"/>
        </w:rPr>
        <w:t>]</w:t>
      </w:r>
      <w:r w:rsidRPr="009D599F">
        <w:rPr>
          <w:rFonts w:ascii="Arial" w:hAnsi="Arial" w:cs="Arial"/>
          <w:sz w:val="20"/>
          <w:szCs w:val="20"/>
          <w:lang w:val="en-AU"/>
        </w:rPr>
        <w:t xml:space="preserve"> partners</w:t>
      </w:r>
      <w:r>
        <w:rPr>
          <w:rFonts w:ascii="Arial" w:hAnsi="Arial" w:cs="Arial"/>
          <w:sz w:val="20"/>
          <w:szCs w:val="20"/>
          <w:lang w:val="en-AU"/>
        </w:rPr>
        <w:t xml:space="preserve"> operating within a partnership structure with </w:t>
      </w:r>
      <w:r w:rsidRPr="00115E4B">
        <w:rPr>
          <w:rFonts w:ascii="Arial" w:hAnsi="Arial" w:cs="Arial"/>
          <w:bCs/>
          <w:sz w:val="20"/>
          <w:szCs w:val="20"/>
          <w:lang w:val="en-AU"/>
        </w:rPr>
        <w:t>[</w:t>
      </w:r>
      <w:r w:rsidRPr="00115E4B">
        <w:rPr>
          <w:rFonts w:ascii="Arial" w:hAnsi="Arial" w:cs="Arial"/>
          <w:bCs/>
          <w:i/>
          <w:iCs/>
          <w:sz w:val="20"/>
          <w:szCs w:val="20"/>
          <w:highlight w:val="yellow"/>
          <w:lang w:val="en-AU"/>
        </w:rPr>
        <w:t>## insert number</w:t>
      </w:r>
      <w:r w:rsidRPr="00115E4B">
        <w:rPr>
          <w:bCs/>
          <w:sz w:val="20"/>
          <w:szCs w:val="20"/>
          <w:lang w:val="en-AU"/>
        </w:rPr>
        <w:t>]</w:t>
      </w:r>
      <w:r>
        <w:rPr>
          <w:rFonts w:ascii="Arial" w:hAnsi="Arial" w:cs="Arial"/>
          <w:sz w:val="20"/>
          <w:szCs w:val="20"/>
          <w:lang w:val="en-AU"/>
        </w:rPr>
        <w:t xml:space="preserve"> </w:t>
      </w:r>
      <w:r w:rsidR="00681671">
        <w:rPr>
          <w:rFonts w:ascii="Arial" w:hAnsi="Arial" w:cs="Arial"/>
          <w:sz w:val="20"/>
          <w:szCs w:val="20"/>
          <w:lang w:val="en-AU"/>
        </w:rPr>
        <w:t xml:space="preserve">of </w:t>
      </w:r>
      <w:r>
        <w:rPr>
          <w:rFonts w:ascii="Arial" w:hAnsi="Arial" w:cs="Arial"/>
          <w:sz w:val="20"/>
          <w:szCs w:val="20"/>
          <w:lang w:val="en-AU"/>
        </w:rPr>
        <w:t>support staff</w:t>
      </w:r>
      <w:r w:rsidR="007576B4">
        <w:rPr>
          <w:rFonts w:ascii="Arial" w:hAnsi="Arial" w:cs="Arial"/>
          <w:sz w:val="20"/>
          <w:szCs w:val="20"/>
          <w:lang w:val="en-AU"/>
        </w:rPr>
        <w:t xml:space="preserve"> </w:t>
      </w:r>
      <w:r w:rsidR="007576B4" w:rsidRPr="00C01087">
        <w:rPr>
          <w:rFonts w:ascii="Arial" w:hAnsi="Arial" w:cs="Arial"/>
          <w:sz w:val="20"/>
          <w:szCs w:val="20"/>
          <w:lang w:val="en-AU"/>
        </w:rPr>
        <w:t>(Practice)</w:t>
      </w:r>
      <w:r>
        <w:rPr>
          <w:rFonts w:ascii="Arial" w:hAnsi="Arial" w:cs="Arial"/>
          <w:sz w:val="20"/>
          <w:szCs w:val="20"/>
          <w:lang w:val="en-AU"/>
        </w:rPr>
        <w:t>.</w:t>
      </w:r>
    </w:p>
    <w:p w14:paraId="7C4E5C51" w14:textId="77777777" w:rsidR="0076600E" w:rsidRDefault="0076600E" w:rsidP="0039227C">
      <w:pPr>
        <w:ind w:left="567"/>
        <w:rPr>
          <w:rFonts w:ascii="Arial" w:hAnsi="Arial" w:cs="Arial"/>
          <w:sz w:val="20"/>
          <w:szCs w:val="20"/>
          <w:lang w:val="en-AU"/>
        </w:rPr>
      </w:pPr>
    </w:p>
    <w:p w14:paraId="281D5AE6" w14:textId="73E40BC9" w:rsidR="00136D41" w:rsidRPr="00AE751F" w:rsidRDefault="00AE751F">
      <w:pPr>
        <w:rPr>
          <w:rFonts w:ascii="Arial" w:hAnsi="Arial" w:cs="Arial"/>
          <w:sz w:val="20"/>
          <w:szCs w:val="20"/>
          <w:lang w:val="en-AU"/>
        </w:rPr>
      </w:pPr>
      <w:r w:rsidRPr="00723597">
        <w:rPr>
          <w:rFonts w:ascii="Arial" w:hAnsi="Arial" w:cs="Arial"/>
          <w:sz w:val="20"/>
          <w:szCs w:val="20"/>
          <w:highlight w:val="cyan"/>
          <w:lang w:val="en-AU"/>
        </w:rPr>
        <w:t>[</w:t>
      </w:r>
      <w:r w:rsidRPr="00723597">
        <w:rPr>
          <w:rFonts w:ascii="Arial" w:hAnsi="Arial" w:cs="Arial"/>
          <w:b/>
          <w:bCs/>
          <w:i/>
          <w:iCs/>
          <w:sz w:val="20"/>
          <w:szCs w:val="20"/>
          <w:highlight w:val="cyan"/>
          <w:lang w:val="en-AU"/>
        </w:rPr>
        <w:t>##</w:t>
      </w:r>
      <w:r w:rsidR="00D7136B" w:rsidRPr="00723597">
        <w:rPr>
          <w:rFonts w:ascii="Arial" w:hAnsi="Arial" w:cs="Arial"/>
          <w:b/>
          <w:bCs/>
          <w:i/>
          <w:iCs/>
          <w:sz w:val="20"/>
          <w:szCs w:val="20"/>
          <w:highlight w:val="cyan"/>
          <w:lang w:val="en-AU"/>
        </w:rPr>
        <w:t xml:space="preserve">Option </w:t>
      </w:r>
      <w:r w:rsidR="00AC4933">
        <w:rPr>
          <w:rFonts w:ascii="Arial" w:hAnsi="Arial" w:cs="Arial"/>
          <w:b/>
          <w:bCs/>
          <w:i/>
          <w:iCs/>
          <w:sz w:val="20"/>
          <w:szCs w:val="20"/>
          <w:highlight w:val="cyan"/>
          <w:lang w:val="en-AU"/>
        </w:rPr>
        <w:t>2</w:t>
      </w:r>
      <w:r w:rsidR="00D7136B" w:rsidRPr="00723597">
        <w:rPr>
          <w:rFonts w:ascii="Arial" w:hAnsi="Arial" w:cs="Arial"/>
          <w:b/>
          <w:bCs/>
          <w:i/>
          <w:iCs/>
          <w:sz w:val="20"/>
          <w:szCs w:val="20"/>
          <w:highlight w:val="cyan"/>
          <w:lang w:val="en-AU"/>
        </w:rPr>
        <w:t>. Where you operate your audit practice using another type of structure</w:t>
      </w:r>
      <w:r w:rsidRPr="00723597">
        <w:rPr>
          <w:rFonts w:ascii="Arial" w:hAnsi="Arial" w:cs="Arial"/>
          <w:sz w:val="20"/>
          <w:szCs w:val="20"/>
          <w:highlight w:val="cyan"/>
          <w:lang w:val="en-AU"/>
        </w:rPr>
        <w:t>]</w:t>
      </w:r>
    </w:p>
    <w:p w14:paraId="6E4B7312" w14:textId="0EA5153C" w:rsidR="00AE751F" w:rsidRDefault="00067564" w:rsidP="00EF33E3">
      <w:pPr>
        <w:ind w:left="567"/>
        <w:rPr>
          <w:rFonts w:ascii="Arial" w:hAnsi="Arial" w:cs="Arial"/>
          <w:sz w:val="20"/>
          <w:szCs w:val="20"/>
          <w:lang w:val="en-AU"/>
        </w:rPr>
      </w:pPr>
      <w:r w:rsidRPr="00067564">
        <w:rPr>
          <w:rFonts w:ascii="Arial" w:hAnsi="Arial" w:cs="Arial"/>
          <w:sz w:val="20"/>
          <w:szCs w:val="20"/>
          <w:highlight w:val="yellow"/>
          <w:lang w:val="en-AU"/>
        </w:rPr>
        <w:t xml:space="preserve">[##describe the structure and resourcing of </w:t>
      </w:r>
      <w:r w:rsidR="00555D23">
        <w:rPr>
          <w:rFonts w:ascii="Arial" w:hAnsi="Arial" w:cs="Arial"/>
          <w:sz w:val="20"/>
          <w:szCs w:val="20"/>
          <w:highlight w:val="yellow"/>
          <w:lang w:val="en-AU"/>
        </w:rPr>
        <w:t xml:space="preserve">the </w:t>
      </w:r>
      <w:r w:rsidR="00CA6761">
        <w:rPr>
          <w:rFonts w:ascii="Arial" w:hAnsi="Arial" w:cs="Arial"/>
          <w:sz w:val="20"/>
          <w:szCs w:val="20"/>
          <w:highlight w:val="yellow"/>
          <w:lang w:val="en-AU"/>
        </w:rPr>
        <w:t>P</w:t>
      </w:r>
      <w:r w:rsidRPr="00067564">
        <w:rPr>
          <w:rFonts w:ascii="Arial" w:hAnsi="Arial" w:cs="Arial"/>
          <w:sz w:val="20"/>
          <w:szCs w:val="20"/>
          <w:highlight w:val="yellow"/>
          <w:lang w:val="en-AU"/>
        </w:rPr>
        <w:t>ractice]</w:t>
      </w:r>
    </w:p>
    <w:p w14:paraId="6CA6E721" w14:textId="77777777" w:rsidR="00EF33E3" w:rsidRPr="00A84AD7" w:rsidRDefault="00EF33E3">
      <w:pPr>
        <w:rPr>
          <w:rFonts w:ascii="Arial" w:hAnsi="Arial" w:cs="Arial"/>
          <w:sz w:val="20"/>
          <w:szCs w:val="20"/>
          <w:lang w:val="en-AU"/>
        </w:rPr>
      </w:pPr>
    </w:p>
    <w:p w14:paraId="3F9C3361" w14:textId="32B23FBF" w:rsidR="00AE44AB" w:rsidRPr="00A84AD7" w:rsidRDefault="0006724F" w:rsidP="001C4DAE">
      <w:pPr>
        <w:ind w:left="567"/>
        <w:rPr>
          <w:rFonts w:ascii="Arial" w:hAnsi="Arial" w:cs="Arial"/>
          <w:sz w:val="20"/>
          <w:szCs w:val="20"/>
          <w:lang w:val="en-AU"/>
        </w:rPr>
      </w:pPr>
      <w:r>
        <w:rPr>
          <w:rFonts w:ascii="Arial" w:hAnsi="Arial" w:cs="Arial"/>
          <w:sz w:val="20"/>
          <w:szCs w:val="20"/>
          <w:lang w:val="en-AU"/>
        </w:rPr>
        <w:t xml:space="preserve">The Practice </w:t>
      </w:r>
      <w:r w:rsidR="00692C8A">
        <w:rPr>
          <w:rFonts w:ascii="Arial" w:hAnsi="Arial" w:cs="Arial"/>
          <w:sz w:val="20"/>
          <w:szCs w:val="20"/>
          <w:lang w:val="en-AU"/>
        </w:rPr>
        <w:t xml:space="preserve">only </w:t>
      </w:r>
      <w:r>
        <w:rPr>
          <w:rFonts w:ascii="Arial" w:hAnsi="Arial" w:cs="Arial"/>
          <w:sz w:val="20"/>
          <w:szCs w:val="20"/>
          <w:lang w:val="en-AU"/>
        </w:rPr>
        <w:t xml:space="preserve">provides </w:t>
      </w:r>
      <w:r w:rsidR="00692C8A">
        <w:rPr>
          <w:rFonts w:ascii="Arial" w:hAnsi="Arial" w:cs="Arial"/>
          <w:sz w:val="20"/>
          <w:szCs w:val="20"/>
          <w:lang w:val="en-AU"/>
        </w:rPr>
        <w:t xml:space="preserve">SMSF audit </w:t>
      </w:r>
      <w:r>
        <w:rPr>
          <w:rFonts w:ascii="Arial" w:hAnsi="Arial" w:cs="Arial"/>
          <w:sz w:val="20"/>
          <w:szCs w:val="20"/>
          <w:lang w:val="en-AU"/>
        </w:rPr>
        <w:t>services</w:t>
      </w:r>
      <w:r w:rsidR="00DA5862">
        <w:rPr>
          <w:rFonts w:ascii="Arial" w:hAnsi="Arial" w:cs="Arial"/>
          <w:sz w:val="20"/>
          <w:szCs w:val="20"/>
          <w:lang w:val="en-AU"/>
        </w:rPr>
        <w:t xml:space="preserve">. </w:t>
      </w:r>
      <w:r w:rsidR="00DA5862" w:rsidRPr="00DA5862">
        <w:rPr>
          <w:rFonts w:ascii="Arial" w:hAnsi="Arial" w:cs="Arial"/>
          <w:sz w:val="20"/>
          <w:szCs w:val="20"/>
          <w:highlight w:val="yellow"/>
          <w:lang w:val="en-AU"/>
        </w:rPr>
        <w:t>[##or modify to describe range of audit/assurance services provided]</w:t>
      </w:r>
    </w:p>
    <w:p w14:paraId="1318EF11" w14:textId="77777777" w:rsidR="00DA5862" w:rsidRDefault="00DA5862" w:rsidP="001C4DAE">
      <w:pPr>
        <w:ind w:left="567"/>
        <w:rPr>
          <w:rFonts w:ascii="Arial" w:hAnsi="Arial" w:cs="Arial"/>
          <w:sz w:val="20"/>
          <w:szCs w:val="20"/>
          <w:lang w:val="en-AU"/>
        </w:rPr>
      </w:pPr>
    </w:p>
    <w:p w14:paraId="0F290F3B" w14:textId="68F9FAF4" w:rsidR="00136D41" w:rsidRPr="00A84AD7" w:rsidRDefault="0006724F" w:rsidP="001C4DAE">
      <w:pPr>
        <w:ind w:left="567"/>
        <w:rPr>
          <w:rFonts w:ascii="Arial" w:hAnsi="Arial" w:cs="Arial"/>
          <w:sz w:val="20"/>
          <w:szCs w:val="20"/>
          <w:lang w:val="en-AU"/>
        </w:rPr>
      </w:pPr>
      <w:r>
        <w:rPr>
          <w:rFonts w:ascii="Arial" w:hAnsi="Arial" w:cs="Arial"/>
          <w:sz w:val="20"/>
          <w:szCs w:val="20"/>
          <w:lang w:val="en-AU"/>
        </w:rPr>
        <w:t xml:space="preserve">The </w:t>
      </w:r>
      <w:r w:rsidR="003B1E70">
        <w:rPr>
          <w:rFonts w:ascii="Arial" w:hAnsi="Arial" w:cs="Arial"/>
          <w:sz w:val="20"/>
          <w:szCs w:val="20"/>
          <w:lang w:val="en-AU"/>
        </w:rPr>
        <w:t>P</w:t>
      </w:r>
      <w:r w:rsidR="00136D41" w:rsidRPr="00A84AD7">
        <w:rPr>
          <w:rFonts w:ascii="Arial" w:hAnsi="Arial" w:cs="Arial"/>
          <w:sz w:val="20"/>
          <w:szCs w:val="20"/>
          <w:lang w:val="en-AU"/>
        </w:rPr>
        <w:t xml:space="preserve">ractice is conducted from one office </w:t>
      </w:r>
      <w:r w:rsidR="00854867">
        <w:rPr>
          <w:rFonts w:ascii="Arial" w:hAnsi="Arial" w:cs="Arial"/>
          <w:sz w:val="20"/>
          <w:szCs w:val="20"/>
          <w:lang w:val="en-AU"/>
        </w:rPr>
        <w:t xml:space="preserve">located at </w:t>
      </w:r>
      <w:r w:rsidR="00854867" w:rsidRPr="003D443B">
        <w:rPr>
          <w:rFonts w:ascii="Arial" w:hAnsi="Arial" w:cs="Arial"/>
          <w:sz w:val="20"/>
          <w:szCs w:val="20"/>
          <w:highlight w:val="yellow"/>
          <w:lang w:val="en-AU"/>
        </w:rPr>
        <w:t>[</w:t>
      </w:r>
      <w:r w:rsidR="003D443B" w:rsidRPr="003D443B">
        <w:rPr>
          <w:rFonts w:ascii="Arial" w:hAnsi="Arial" w:cs="Arial"/>
          <w:sz w:val="20"/>
          <w:szCs w:val="20"/>
          <w:highlight w:val="yellow"/>
          <w:lang w:val="en-AU"/>
        </w:rPr>
        <w:t>##</w:t>
      </w:r>
      <w:r w:rsidR="00854867" w:rsidRPr="003D443B">
        <w:rPr>
          <w:rFonts w:ascii="Arial" w:hAnsi="Arial" w:cs="Arial"/>
          <w:sz w:val="20"/>
          <w:szCs w:val="20"/>
          <w:highlight w:val="yellow"/>
          <w:lang w:val="en-AU"/>
        </w:rPr>
        <w:t>insert Practice address</w:t>
      </w:r>
      <w:r w:rsidR="003D443B" w:rsidRPr="003D443B">
        <w:rPr>
          <w:rFonts w:ascii="Arial" w:hAnsi="Arial" w:cs="Arial"/>
          <w:sz w:val="20"/>
          <w:szCs w:val="20"/>
          <w:highlight w:val="yellow"/>
          <w:lang w:val="en-AU"/>
        </w:rPr>
        <w:t>]</w:t>
      </w:r>
      <w:r w:rsidR="003D443B">
        <w:rPr>
          <w:rFonts w:ascii="Arial" w:hAnsi="Arial" w:cs="Arial"/>
          <w:sz w:val="20"/>
          <w:szCs w:val="20"/>
          <w:lang w:val="en-AU"/>
        </w:rPr>
        <w:t>.</w:t>
      </w:r>
    </w:p>
    <w:p w14:paraId="2681732B" w14:textId="73F8DD2A" w:rsidR="00D47623" w:rsidRPr="00FC281A" w:rsidRDefault="00D47623" w:rsidP="003D443B">
      <w:pPr>
        <w:pStyle w:val="Default"/>
        <w:spacing w:before="120"/>
        <w:rPr>
          <w:sz w:val="20"/>
          <w:szCs w:val="20"/>
          <w:highlight w:val="yellow"/>
          <w:lang w:val="en-AU"/>
        </w:rPr>
      </w:pPr>
    </w:p>
    <w:p w14:paraId="1B6872A5" w14:textId="5C43CCC3" w:rsidR="004274C6" w:rsidRDefault="004274C6">
      <w:pPr>
        <w:rPr>
          <w:rFonts w:ascii="Arial" w:eastAsiaTheme="minorHAnsi" w:hAnsi="Arial" w:cs="Arial"/>
          <w:color w:val="000000"/>
          <w:lang w:val="en-AU"/>
        </w:rPr>
      </w:pPr>
      <w:r>
        <w:rPr>
          <w:lang w:val="en-AU"/>
        </w:rPr>
        <w:br w:type="page"/>
      </w:r>
    </w:p>
    <w:p w14:paraId="15971FB6" w14:textId="09B3C80C" w:rsidR="00CC4B93" w:rsidRDefault="00CC4B93" w:rsidP="00CC4B93">
      <w:pPr>
        <w:pStyle w:val="Heading1"/>
        <w:rPr>
          <w:lang w:val="en-AU"/>
        </w:rPr>
      </w:pPr>
      <w:bookmarkStart w:id="5" w:name="_Toc189229873"/>
      <w:r w:rsidRPr="00A84AD7">
        <w:rPr>
          <w:lang w:val="en-AU"/>
        </w:rPr>
        <w:t xml:space="preserve">Section 2: </w:t>
      </w:r>
      <w:r w:rsidR="009247A2">
        <w:rPr>
          <w:lang w:val="en-AU"/>
        </w:rPr>
        <w:t>Risk Assessment Process</w:t>
      </w:r>
      <w:r w:rsidR="00821D44">
        <w:rPr>
          <w:rStyle w:val="FootnoteReference"/>
          <w:lang w:val="en-AU"/>
        </w:rPr>
        <w:footnoteReference w:id="1"/>
      </w:r>
      <w:bookmarkEnd w:id="5"/>
    </w:p>
    <w:p w14:paraId="61A839D2" w14:textId="77777777" w:rsidR="00CC4B93" w:rsidRPr="00571825" w:rsidRDefault="00CC4B93" w:rsidP="00CC4B93">
      <w:pPr>
        <w:rPr>
          <w:rFonts w:ascii="Arial" w:hAnsi="Arial" w:cs="Arial"/>
          <w:bCs/>
          <w:sz w:val="20"/>
          <w:szCs w:val="20"/>
          <w:lang w:val="en-AU"/>
        </w:rPr>
      </w:pPr>
    </w:p>
    <w:p w14:paraId="0DBF09AE" w14:textId="77777777" w:rsidR="00CC4B93" w:rsidRPr="00A84AD7" w:rsidRDefault="00CC4B93" w:rsidP="00CC4B93">
      <w:pPr>
        <w:pStyle w:val="Heading2"/>
        <w:rPr>
          <w:lang w:val="en-AU"/>
        </w:rPr>
      </w:pPr>
      <w:bookmarkStart w:id="6" w:name="_Toc189229874"/>
      <w:r w:rsidRPr="00A84AD7">
        <w:rPr>
          <w:lang w:val="en-AU"/>
        </w:rPr>
        <w:t>2.1</w:t>
      </w:r>
      <w:r w:rsidRPr="00A84AD7">
        <w:rPr>
          <w:lang w:val="en-AU"/>
        </w:rPr>
        <w:tab/>
        <w:t>Policy</w:t>
      </w:r>
      <w:bookmarkEnd w:id="6"/>
    </w:p>
    <w:p w14:paraId="74E30A43" w14:textId="77777777" w:rsidR="00CC4B93" w:rsidRPr="00A84AD7" w:rsidRDefault="00CC4B93" w:rsidP="00CC4B93">
      <w:pPr>
        <w:rPr>
          <w:rFonts w:ascii="Arial" w:hAnsi="Arial" w:cs="Arial"/>
          <w:sz w:val="20"/>
          <w:szCs w:val="20"/>
          <w:lang w:val="en-AU"/>
        </w:rPr>
      </w:pPr>
    </w:p>
    <w:p w14:paraId="3F67E036" w14:textId="0F01FE53" w:rsidR="00CC4B93" w:rsidRDefault="00BC7443" w:rsidP="00CC4B93">
      <w:pPr>
        <w:ind w:left="567"/>
        <w:rPr>
          <w:rFonts w:ascii="Arial" w:hAnsi="Arial" w:cs="Arial"/>
          <w:sz w:val="20"/>
          <w:szCs w:val="20"/>
          <w:lang w:val="en-AU"/>
        </w:rPr>
      </w:pPr>
      <w:r>
        <w:rPr>
          <w:rFonts w:ascii="Arial" w:hAnsi="Arial" w:cs="Arial"/>
          <w:sz w:val="20"/>
          <w:szCs w:val="20"/>
          <w:lang w:val="en-AU"/>
        </w:rPr>
        <w:t>T</w:t>
      </w:r>
      <w:r w:rsidR="003F4749">
        <w:rPr>
          <w:rFonts w:ascii="Arial" w:hAnsi="Arial" w:cs="Arial"/>
          <w:sz w:val="20"/>
          <w:szCs w:val="20"/>
          <w:lang w:val="en-AU"/>
        </w:rPr>
        <w:t xml:space="preserve">he Practice applies a risk-based </w:t>
      </w:r>
      <w:r w:rsidR="00D94875">
        <w:rPr>
          <w:rFonts w:ascii="Arial" w:hAnsi="Arial" w:cs="Arial"/>
          <w:sz w:val="20"/>
          <w:szCs w:val="20"/>
          <w:lang w:val="en-AU"/>
        </w:rPr>
        <w:t xml:space="preserve">iterative </w:t>
      </w:r>
      <w:r w:rsidR="003F4749">
        <w:rPr>
          <w:rFonts w:ascii="Arial" w:hAnsi="Arial" w:cs="Arial"/>
          <w:sz w:val="20"/>
          <w:szCs w:val="20"/>
          <w:lang w:val="en-AU"/>
        </w:rPr>
        <w:t>approach in designing</w:t>
      </w:r>
      <w:r w:rsidR="00297A3D">
        <w:rPr>
          <w:rFonts w:ascii="Arial" w:hAnsi="Arial" w:cs="Arial"/>
          <w:sz w:val="20"/>
          <w:szCs w:val="20"/>
          <w:lang w:val="en-AU"/>
        </w:rPr>
        <w:t xml:space="preserve"> and </w:t>
      </w:r>
      <w:r w:rsidR="003F4749">
        <w:rPr>
          <w:rFonts w:ascii="Arial" w:hAnsi="Arial" w:cs="Arial"/>
          <w:sz w:val="20"/>
          <w:szCs w:val="20"/>
          <w:lang w:val="en-AU"/>
        </w:rPr>
        <w:t>implementing</w:t>
      </w:r>
      <w:r w:rsidR="007471EC">
        <w:rPr>
          <w:rFonts w:ascii="Arial" w:hAnsi="Arial" w:cs="Arial"/>
          <w:sz w:val="20"/>
          <w:szCs w:val="20"/>
          <w:lang w:val="en-AU"/>
        </w:rPr>
        <w:t xml:space="preserve"> a </w:t>
      </w:r>
      <w:r w:rsidR="00143E5B">
        <w:rPr>
          <w:rFonts w:ascii="Arial" w:hAnsi="Arial" w:cs="Arial"/>
          <w:sz w:val="20"/>
          <w:szCs w:val="20"/>
          <w:lang w:val="en-AU"/>
        </w:rPr>
        <w:t>S</w:t>
      </w:r>
      <w:r w:rsidR="007471EC">
        <w:rPr>
          <w:rFonts w:ascii="Arial" w:hAnsi="Arial" w:cs="Arial"/>
          <w:sz w:val="20"/>
          <w:szCs w:val="20"/>
          <w:lang w:val="en-AU"/>
        </w:rPr>
        <w:t xml:space="preserve">ystem of </w:t>
      </w:r>
      <w:r w:rsidR="00143E5B">
        <w:rPr>
          <w:rFonts w:ascii="Arial" w:hAnsi="Arial" w:cs="Arial"/>
          <w:sz w:val="20"/>
          <w:szCs w:val="20"/>
          <w:lang w:val="en-AU"/>
        </w:rPr>
        <w:t>Q</w:t>
      </w:r>
      <w:r w:rsidR="007471EC">
        <w:rPr>
          <w:rFonts w:ascii="Arial" w:hAnsi="Arial" w:cs="Arial"/>
          <w:sz w:val="20"/>
          <w:szCs w:val="20"/>
          <w:lang w:val="en-AU"/>
        </w:rPr>
        <w:t xml:space="preserve">uality </w:t>
      </w:r>
      <w:r w:rsidR="00143E5B">
        <w:rPr>
          <w:rFonts w:ascii="Arial" w:hAnsi="Arial" w:cs="Arial"/>
          <w:sz w:val="20"/>
          <w:szCs w:val="20"/>
          <w:lang w:val="en-AU"/>
        </w:rPr>
        <w:t>M</w:t>
      </w:r>
      <w:r w:rsidR="007471EC">
        <w:rPr>
          <w:rFonts w:ascii="Arial" w:hAnsi="Arial" w:cs="Arial"/>
          <w:sz w:val="20"/>
          <w:szCs w:val="20"/>
          <w:lang w:val="en-AU"/>
        </w:rPr>
        <w:t xml:space="preserve">anagement </w:t>
      </w:r>
      <w:r w:rsidR="00143E5B">
        <w:rPr>
          <w:rFonts w:ascii="Arial" w:hAnsi="Arial" w:cs="Arial"/>
          <w:sz w:val="20"/>
          <w:szCs w:val="20"/>
          <w:lang w:val="en-AU"/>
        </w:rPr>
        <w:t xml:space="preserve">(SOQM) </w:t>
      </w:r>
      <w:r w:rsidR="000F458F">
        <w:rPr>
          <w:rFonts w:ascii="Arial" w:hAnsi="Arial" w:cs="Arial"/>
          <w:sz w:val="20"/>
          <w:szCs w:val="20"/>
          <w:lang w:val="en-AU"/>
        </w:rPr>
        <w:t>to establish quality objectives</w:t>
      </w:r>
      <w:r w:rsidR="00902AD2">
        <w:rPr>
          <w:rFonts w:ascii="Arial" w:hAnsi="Arial" w:cs="Arial"/>
          <w:sz w:val="20"/>
          <w:szCs w:val="20"/>
          <w:lang w:val="en-AU"/>
        </w:rPr>
        <w:t>, identify and assess quality risks and implement responses to address those risks.</w:t>
      </w:r>
    </w:p>
    <w:p w14:paraId="085C31D3" w14:textId="77777777" w:rsidR="00F360BE" w:rsidRDefault="00F360BE" w:rsidP="00CC4B93">
      <w:pPr>
        <w:ind w:left="567"/>
        <w:rPr>
          <w:rFonts w:ascii="Arial" w:hAnsi="Arial" w:cs="Arial"/>
          <w:sz w:val="20"/>
          <w:szCs w:val="20"/>
          <w:lang w:val="en-AU"/>
        </w:rPr>
      </w:pPr>
    </w:p>
    <w:p w14:paraId="5825110E" w14:textId="6F058A0C" w:rsidR="003E0CBD" w:rsidRPr="00E85A49" w:rsidRDefault="001214A5" w:rsidP="003E0CBD">
      <w:pPr>
        <w:pStyle w:val="Heading2"/>
        <w:rPr>
          <w:lang w:val="en-AU"/>
        </w:rPr>
      </w:pPr>
      <w:bookmarkStart w:id="7" w:name="_Toc189229875"/>
      <w:r>
        <w:rPr>
          <w:lang w:val="en-AU"/>
        </w:rPr>
        <w:t>2</w:t>
      </w:r>
      <w:r w:rsidR="003E0CBD" w:rsidRPr="00E85A49">
        <w:rPr>
          <w:lang w:val="en-AU"/>
        </w:rPr>
        <w:t>.1.1</w:t>
      </w:r>
      <w:r w:rsidR="003E0CBD" w:rsidRPr="00E85A49">
        <w:rPr>
          <w:lang w:val="en-AU"/>
        </w:rPr>
        <w:tab/>
      </w:r>
      <w:r>
        <w:rPr>
          <w:lang w:val="en-AU"/>
        </w:rPr>
        <w:t>Quality Objectives</w:t>
      </w:r>
      <w:bookmarkEnd w:id="7"/>
    </w:p>
    <w:p w14:paraId="51BBFFFD" w14:textId="77777777" w:rsidR="00D5409C" w:rsidRDefault="00D5409C" w:rsidP="00CC4B93">
      <w:pPr>
        <w:ind w:left="567"/>
        <w:rPr>
          <w:rFonts w:ascii="Arial" w:hAnsi="Arial" w:cs="Arial"/>
          <w:sz w:val="20"/>
          <w:szCs w:val="20"/>
          <w:lang w:val="en-AU"/>
        </w:rPr>
      </w:pPr>
    </w:p>
    <w:p w14:paraId="7EDEF901" w14:textId="741CED2C" w:rsidR="006F32E4" w:rsidRDefault="000B358D" w:rsidP="00CC4B93">
      <w:pPr>
        <w:ind w:left="567"/>
        <w:rPr>
          <w:rFonts w:ascii="Arial" w:hAnsi="Arial" w:cs="Arial"/>
          <w:sz w:val="20"/>
          <w:szCs w:val="20"/>
          <w:lang w:val="en-AU"/>
        </w:rPr>
      </w:pPr>
      <w:r>
        <w:rPr>
          <w:rFonts w:ascii="Arial" w:hAnsi="Arial" w:cs="Arial"/>
          <w:sz w:val="20"/>
          <w:szCs w:val="20"/>
          <w:lang w:val="en-AU"/>
        </w:rPr>
        <w:t xml:space="preserve">The Practice has adopted </w:t>
      </w:r>
      <w:r w:rsidR="00433003">
        <w:rPr>
          <w:rFonts w:ascii="Arial" w:hAnsi="Arial" w:cs="Arial"/>
          <w:sz w:val="20"/>
          <w:szCs w:val="20"/>
          <w:lang w:val="en-AU"/>
        </w:rPr>
        <w:t xml:space="preserve">and annually reviews </w:t>
      </w:r>
      <w:r w:rsidR="00336B1B">
        <w:rPr>
          <w:rFonts w:ascii="Arial" w:hAnsi="Arial" w:cs="Arial"/>
          <w:sz w:val="20"/>
          <w:szCs w:val="20"/>
          <w:lang w:val="en-AU"/>
        </w:rPr>
        <w:t xml:space="preserve">the following quality objectives </w:t>
      </w:r>
      <w:r w:rsidR="00617E8F">
        <w:rPr>
          <w:rFonts w:ascii="Arial" w:hAnsi="Arial" w:cs="Arial"/>
          <w:sz w:val="20"/>
          <w:szCs w:val="20"/>
          <w:lang w:val="en-AU"/>
        </w:rPr>
        <w:t xml:space="preserve">from ASQM 1 </w:t>
      </w:r>
      <w:r w:rsidR="004F463B">
        <w:rPr>
          <w:rFonts w:ascii="Arial" w:hAnsi="Arial" w:cs="Arial"/>
          <w:sz w:val="20"/>
          <w:szCs w:val="20"/>
          <w:lang w:val="en-AU"/>
        </w:rPr>
        <w:t xml:space="preserve">to achieve the objectives of the Practice’s </w:t>
      </w:r>
      <w:r w:rsidR="006E31A9">
        <w:rPr>
          <w:rFonts w:ascii="Arial" w:hAnsi="Arial" w:cs="Arial"/>
          <w:sz w:val="20"/>
          <w:szCs w:val="20"/>
          <w:lang w:val="en-AU"/>
        </w:rPr>
        <w:t>SOQM</w:t>
      </w:r>
      <w:r w:rsidR="004F463B">
        <w:rPr>
          <w:rFonts w:ascii="Arial" w:hAnsi="Arial" w:cs="Arial"/>
          <w:sz w:val="20"/>
          <w:szCs w:val="20"/>
          <w:lang w:val="en-AU"/>
        </w:rPr>
        <w:t>.</w:t>
      </w:r>
    </w:p>
    <w:p w14:paraId="30E4B4D8" w14:textId="77777777" w:rsidR="00D5409C" w:rsidRDefault="00D5409C" w:rsidP="00CC4B93">
      <w:pPr>
        <w:ind w:left="567"/>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3019"/>
        <w:gridCol w:w="3009"/>
        <w:gridCol w:w="3027"/>
      </w:tblGrid>
      <w:tr w:rsidR="00B253D7" w:rsidRPr="00B253D7" w14:paraId="7A6D9E69" w14:textId="77777777" w:rsidTr="00AE4BA8">
        <w:trPr>
          <w:tblHeader/>
        </w:trPr>
        <w:tc>
          <w:tcPr>
            <w:tcW w:w="3019" w:type="dxa"/>
          </w:tcPr>
          <w:p w14:paraId="6EAE0C93" w14:textId="439851AD" w:rsidR="00BD146E" w:rsidRPr="00B253D7" w:rsidRDefault="008E6866" w:rsidP="00AE4BA8">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Governance and Leadership</w:t>
            </w:r>
          </w:p>
        </w:tc>
        <w:tc>
          <w:tcPr>
            <w:tcW w:w="3009" w:type="dxa"/>
          </w:tcPr>
          <w:p w14:paraId="26256242" w14:textId="2023383E" w:rsidR="00BD146E" w:rsidRPr="00B253D7" w:rsidRDefault="00E910A5" w:rsidP="00AE4BA8">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Relevant Ethical Requirements</w:t>
            </w:r>
          </w:p>
        </w:tc>
        <w:tc>
          <w:tcPr>
            <w:tcW w:w="3027" w:type="dxa"/>
          </w:tcPr>
          <w:p w14:paraId="03374563" w14:textId="75A9D6EE" w:rsidR="00BD146E" w:rsidRPr="00B253D7" w:rsidRDefault="00E910A5" w:rsidP="00AE4BA8">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Acceptance and Continuance of Client Relationships and Specific Engagements</w:t>
            </w:r>
          </w:p>
        </w:tc>
      </w:tr>
      <w:tr w:rsidR="00BD60CC" w:rsidRPr="001C6219" w14:paraId="69506EF1" w14:textId="77777777" w:rsidTr="00AE4BA8">
        <w:tc>
          <w:tcPr>
            <w:tcW w:w="3019" w:type="dxa"/>
          </w:tcPr>
          <w:p w14:paraId="12FAB6DB" w14:textId="77777777" w:rsidR="00BD146E" w:rsidRPr="001C6219" w:rsidRDefault="00124462" w:rsidP="00BE1647">
            <w:pPr>
              <w:spacing w:before="60" w:after="60"/>
              <w:rPr>
                <w:rFonts w:ascii="Arial" w:hAnsi="Arial" w:cs="Arial"/>
                <w:sz w:val="16"/>
                <w:szCs w:val="16"/>
                <w:lang w:val="en-AU"/>
              </w:rPr>
            </w:pPr>
            <w:r w:rsidRPr="001C6219">
              <w:rPr>
                <w:rFonts w:ascii="Arial" w:hAnsi="Arial" w:cs="Arial"/>
                <w:sz w:val="16"/>
                <w:szCs w:val="16"/>
                <w:lang w:val="en-AU"/>
              </w:rPr>
              <w:t>The Practice demonstrates a commitment to quality through a culture that exists throughout the firm, which rec</w:t>
            </w:r>
            <w:r w:rsidR="00BD60CC" w:rsidRPr="001C6219">
              <w:rPr>
                <w:rFonts w:ascii="Arial" w:hAnsi="Arial" w:cs="Arial"/>
                <w:sz w:val="16"/>
                <w:szCs w:val="16"/>
                <w:lang w:val="en-AU"/>
              </w:rPr>
              <w:t>ognises and enforces:</w:t>
            </w:r>
          </w:p>
          <w:p w14:paraId="109AD6F8" w14:textId="317205D8" w:rsidR="00BD60CC"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BD60CC" w:rsidRPr="001C6219">
              <w:rPr>
                <w:rFonts w:ascii="Arial" w:hAnsi="Arial" w:cs="Arial"/>
                <w:sz w:val="16"/>
                <w:szCs w:val="16"/>
                <w:lang w:val="en-AU"/>
              </w:rPr>
              <w:t>he Practice’s role in serving the public interest by consistently performing quality engagements</w:t>
            </w:r>
            <w:r w:rsidR="00F555BA">
              <w:rPr>
                <w:rFonts w:ascii="Arial" w:hAnsi="Arial" w:cs="Arial"/>
                <w:sz w:val="16"/>
                <w:szCs w:val="16"/>
                <w:lang w:val="en-AU"/>
              </w:rPr>
              <w:t>;</w:t>
            </w:r>
          </w:p>
          <w:p w14:paraId="2A385851" w14:textId="29C438FF" w:rsidR="00BD60CC"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BD60CC" w:rsidRPr="001C6219">
              <w:rPr>
                <w:rFonts w:ascii="Arial" w:hAnsi="Arial" w:cs="Arial"/>
                <w:sz w:val="16"/>
                <w:szCs w:val="16"/>
                <w:lang w:val="en-AU"/>
              </w:rPr>
              <w:t>he importance of professional ethics, values and attitudes</w:t>
            </w:r>
            <w:r w:rsidR="009828D8" w:rsidRPr="001C6219">
              <w:rPr>
                <w:rFonts w:ascii="Arial" w:hAnsi="Arial" w:cs="Arial"/>
                <w:sz w:val="16"/>
                <w:szCs w:val="16"/>
                <w:lang w:val="en-AU"/>
              </w:rPr>
              <w:t>;</w:t>
            </w:r>
          </w:p>
          <w:p w14:paraId="48A15D81" w14:textId="2DAD2E1B" w:rsidR="009828D8"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9828D8" w:rsidRPr="001C6219">
              <w:rPr>
                <w:rFonts w:ascii="Arial" w:hAnsi="Arial" w:cs="Arial"/>
                <w:sz w:val="16"/>
                <w:szCs w:val="16"/>
                <w:lang w:val="en-AU"/>
              </w:rPr>
              <w:t xml:space="preserve">he responsibility of all personnel for quality relating to the performance of engagements or activities within the </w:t>
            </w:r>
            <w:r w:rsidR="003877BB">
              <w:rPr>
                <w:rFonts w:ascii="Arial" w:hAnsi="Arial" w:cs="Arial"/>
                <w:sz w:val="16"/>
                <w:szCs w:val="16"/>
                <w:lang w:val="en-AU"/>
              </w:rPr>
              <w:t>SOQM</w:t>
            </w:r>
            <w:r w:rsidR="001C6219" w:rsidRPr="001C6219">
              <w:rPr>
                <w:rFonts w:ascii="Arial" w:hAnsi="Arial" w:cs="Arial"/>
                <w:sz w:val="16"/>
                <w:szCs w:val="16"/>
                <w:lang w:val="en-AU"/>
              </w:rPr>
              <w:t>, and their expected behaviou</w:t>
            </w:r>
            <w:r w:rsidR="00426FBD">
              <w:rPr>
                <w:rFonts w:ascii="Arial" w:hAnsi="Arial" w:cs="Arial"/>
                <w:sz w:val="16"/>
                <w:szCs w:val="16"/>
                <w:lang w:val="en-AU"/>
              </w:rPr>
              <w:t>r</w:t>
            </w:r>
            <w:r w:rsidR="001C6219" w:rsidRPr="001C6219">
              <w:rPr>
                <w:rFonts w:ascii="Arial" w:hAnsi="Arial" w:cs="Arial"/>
                <w:sz w:val="16"/>
                <w:szCs w:val="16"/>
                <w:lang w:val="en-AU"/>
              </w:rPr>
              <w:t>s; and</w:t>
            </w:r>
          </w:p>
          <w:p w14:paraId="5A630BDF" w14:textId="41D6C5F3" w:rsidR="001C6219"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1C6219" w:rsidRPr="001C6219">
              <w:rPr>
                <w:rFonts w:ascii="Arial" w:hAnsi="Arial" w:cs="Arial"/>
                <w:sz w:val="16"/>
                <w:szCs w:val="16"/>
                <w:lang w:val="en-AU"/>
              </w:rPr>
              <w:t>he importance of quality in the Practice’s strategic decisions and actions, including the Practice’s financial and operational priorities.</w:t>
            </w:r>
          </w:p>
        </w:tc>
        <w:tc>
          <w:tcPr>
            <w:tcW w:w="3009" w:type="dxa"/>
          </w:tcPr>
          <w:p w14:paraId="1F453BD8" w14:textId="77777777" w:rsidR="00BD146E" w:rsidRDefault="00B9580C" w:rsidP="00BE1647">
            <w:pPr>
              <w:spacing w:before="60" w:after="60"/>
              <w:rPr>
                <w:rFonts w:ascii="Arial" w:hAnsi="Arial" w:cs="Arial"/>
                <w:sz w:val="16"/>
                <w:szCs w:val="16"/>
                <w:lang w:val="en-AU"/>
              </w:rPr>
            </w:pPr>
            <w:r>
              <w:rPr>
                <w:rFonts w:ascii="Arial" w:hAnsi="Arial" w:cs="Arial"/>
                <w:sz w:val="16"/>
                <w:szCs w:val="16"/>
                <w:lang w:val="en-AU"/>
              </w:rPr>
              <w:t>The Practice and its personnel:</w:t>
            </w:r>
          </w:p>
          <w:p w14:paraId="227644CE" w14:textId="4D2DE337" w:rsidR="00B9580C" w:rsidRDefault="008F2E17" w:rsidP="00BE1647">
            <w:pPr>
              <w:pStyle w:val="ListParagraph"/>
              <w:numPr>
                <w:ilvl w:val="0"/>
                <w:numId w:val="12"/>
              </w:numPr>
              <w:spacing w:before="60" w:after="60"/>
              <w:ind w:left="357" w:hanging="357"/>
              <w:contextualSpacing w:val="0"/>
              <w:rPr>
                <w:rFonts w:ascii="Arial" w:hAnsi="Arial" w:cs="Arial"/>
                <w:sz w:val="16"/>
                <w:szCs w:val="16"/>
                <w:lang w:val="en-AU"/>
              </w:rPr>
            </w:pPr>
            <w:r>
              <w:rPr>
                <w:rFonts w:ascii="Arial" w:hAnsi="Arial" w:cs="Arial"/>
                <w:sz w:val="16"/>
                <w:szCs w:val="16"/>
                <w:lang w:val="en-AU"/>
              </w:rPr>
              <w:t>u</w:t>
            </w:r>
            <w:r w:rsidR="00B9580C">
              <w:rPr>
                <w:rFonts w:ascii="Arial" w:hAnsi="Arial" w:cs="Arial"/>
                <w:sz w:val="16"/>
                <w:szCs w:val="16"/>
                <w:lang w:val="en-AU"/>
              </w:rPr>
              <w:t xml:space="preserve">nderstand the relevant ethical requirements to which the Practice and </w:t>
            </w:r>
            <w:r w:rsidR="007872D3">
              <w:rPr>
                <w:rFonts w:ascii="Arial" w:hAnsi="Arial" w:cs="Arial"/>
                <w:sz w:val="16"/>
                <w:szCs w:val="16"/>
                <w:lang w:val="en-AU"/>
              </w:rPr>
              <w:t xml:space="preserve">the </w:t>
            </w:r>
            <w:r w:rsidR="00DD43E0">
              <w:rPr>
                <w:rFonts w:ascii="Arial" w:hAnsi="Arial" w:cs="Arial"/>
                <w:sz w:val="16"/>
                <w:szCs w:val="16"/>
                <w:lang w:val="en-AU"/>
              </w:rPr>
              <w:t xml:space="preserve">Practice’s engagements are </w:t>
            </w:r>
            <w:r w:rsidR="00DC5FBB">
              <w:rPr>
                <w:rFonts w:ascii="Arial" w:hAnsi="Arial" w:cs="Arial"/>
                <w:sz w:val="16"/>
                <w:szCs w:val="16"/>
                <w:lang w:val="en-AU"/>
              </w:rPr>
              <w:t>subject; and</w:t>
            </w:r>
          </w:p>
          <w:p w14:paraId="24CB3FCE" w14:textId="38D59FBD" w:rsidR="00DC5FBB" w:rsidRPr="00B9580C" w:rsidRDefault="008F2E17" w:rsidP="00BE1647">
            <w:pPr>
              <w:pStyle w:val="ListParagraph"/>
              <w:numPr>
                <w:ilvl w:val="0"/>
                <w:numId w:val="12"/>
              </w:numPr>
              <w:spacing w:before="60" w:after="60"/>
              <w:ind w:left="357" w:hanging="357"/>
              <w:contextualSpacing w:val="0"/>
              <w:rPr>
                <w:rFonts w:ascii="Arial" w:hAnsi="Arial" w:cs="Arial"/>
                <w:sz w:val="16"/>
                <w:szCs w:val="16"/>
                <w:lang w:val="en-AU"/>
              </w:rPr>
            </w:pPr>
            <w:r>
              <w:rPr>
                <w:rFonts w:ascii="Arial" w:hAnsi="Arial" w:cs="Arial"/>
                <w:sz w:val="16"/>
                <w:szCs w:val="16"/>
                <w:lang w:val="en-AU"/>
              </w:rPr>
              <w:t>f</w:t>
            </w:r>
            <w:r w:rsidR="00DC5FBB">
              <w:rPr>
                <w:rFonts w:ascii="Arial" w:hAnsi="Arial" w:cs="Arial"/>
                <w:sz w:val="16"/>
                <w:szCs w:val="16"/>
                <w:lang w:val="en-AU"/>
              </w:rPr>
              <w:t>ulfill their responsibilities in relation to relevant ethical requirements to which the Practice and the Practice’s engagement</w:t>
            </w:r>
            <w:r w:rsidR="008F7DCF">
              <w:rPr>
                <w:rFonts w:ascii="Arial" w:hAnsi="Arial" w:cs="Arial"/>
                <w:sz w:val="16"/>
                <w:szCs w:val="16"/>
                <w:lang w:val="en-AU"/>
              </w:rPr>
              <w:t>s</w:t>
            </w:r>
            <w:r w:rsidR="00DC5FBB">
              <w:rPr>
                <w:rFonts w:ascii="Arial" w:hAnsi="Arial" w:cs="Arial"/>
                <w:sz w:val="16"/>
                <w:szCs w:val="16"/>
                <w:lang w:val="en-AU"/>
              </w:rPr>
              <w:t xml:space="preserve"> are subject.</w:t>
            </w:r>
          </w:p>
        </w:tc>
        <w:tc>
          <w:tcPr>
            <w:tcW w:w="3027" w:type="dxa"/>
          </w:tcPr>
          <w:p w14:paraId="4FC54AF7" w14:textId="09A55219" w:rsidR="00BD146E" w:rsidRDefault="00E65849" w:rsidP="00BE1647">
            <w:pPr>
              <w:spacing w:before="60" w:after="60"/>
              <w:rPr>
                <w:rFonts w:ascii="Arial" w:hAnsi="Arial" w:cs="Arial"/>
                <w:sz w:val="16"/>
                <w:szCs w:val="16"/>
                <w:lang w:val="en-AU"/>
              </w:rPr>
            </w:pPr>
            <w:r>
              <w:rPr>
                <w:rFonts w:ascii="Arial" w:hAnsi="Arial" w:cs="Arial"/>
                <w:sz w:val="16"/>
                <w:szCs w:val="16"/>
                <w:lang w:val="en-AU"/>
              </w:rPr>
              <w:t xml:space="preserve">Judgments by the Practice about whether to accept </w:t>
            </w:r>
            <w:r w:rsidR="00446C12">
              <w:rPr>
                <w:rFonts w:ascii="Arial" w:hAnsi="Arial" w:cs="Arial"/>
                <w:sz w:val="16"/>
                <w:szCs w:val="16"/>
                <w:lang w:val="en-AU"/>
              </w:rPr>
              <w:t>or continue a client relationship or specific engagement</w:t>
            </w:r>
            <w:r w:rsidR="00D71E64">
              <w:rPr>
                <w:rFonts w:ascii="Arial" w:hAnsi="Arial" w:cs="Arial"/>
                <w:sz w:val="16"/>
                <w:szCs w:val="16"/>
                <w:lang w:val="en-AU"/>
              </w:rPr>
              <w:t>s</w:t>
            </w:r>
            <w:r w:rsidR="00446C12">
              <w:rPr>
                <w:rFonts w:ascii="Arial" w:hAnsi="Arial" w:cs="Arial"/>
                <w:sz w:val="16"/>
                <w:szCs w:val="16"/>
                <w:lang w:val="en-AU"/>
              </w:rPr>
              <w:t xml:space="preserve"> </w:t>
            </w:r>
            <w:r w:rsidR="00114289">
              <w:rPr>
                <w:rFonts w:ascii="Arial" w:hAnsi="Arial" w:cs="Arial"/>
                <w:sz w:val="16"/>
                <w:szCs w:val="16"/>
                <w:lang w:val="en-AU"/>
              </w:rPr>
              <w:t xml:space="preserve">are </w:t>
            </w:r>
            <w:r w:rsidR="00343B1C">
              <w:rPr>
                <w:rFonts w:ascii="Arial" w:hAnsi="Arial" w:cs="Arial"/>
                <w:sz w:val="16"/>
                <w:szCs w:val="16"/>
                <w:lang w:val="en-AU"/>
              </w:rPr>
              <w:t xml:space="preserve">considered </w:t>
            </w:r>
            <w:r w:rsidR="00114289">
              <w:rPr>
                <w:rFonts w:ascii="Arial" w:hAnsi="Arial" w:cs="Arial"/>
                <w:sz w:val="16"/>
                <w:szCs w:val="16"/>
                <w:lang w:val="en-AU"/>
              </w:rPr>
              <w:t>appropriate</w:t>
            </w:r>
            <w:r w:rsidR="00343B1C">
              <w:rPr>
                <w:rFonts w:ascii="Arial" w:hAnsi="Arial" w:cs="Arial"/>
                <w:sz w:val="16"/>
                <w:szCs w:val="16"/>
                <w:lang w:val="en-AU"/>
              </w:rPr>
              <w:t xml:space="preserve"> and</w:t>
            </w:r>
            <w:r w:rsidR="00114289">
              <w:rPr>
                <w:rFonts w:ascii="Arial" w:hAnsi="Arial" w:cs="Arial"/>
                <w:sz w:val="16"/>
                <w:szCs w:val="16"/>
                <w:lang w:val="en-AU"/>
              </w:rPr>
              <w:t xml:space="preserve"> based on:</w:t>
            </w:r>
          </w:p>
          <w:p w14:paraId="1320A95F" w14:textId="2E53B373" w:rsidR="00114289" w:rsidRDefault="008F2E17" w:rsidP="00BE1647">
            <w:pPr>
              <w:pStyle w:val="ListParagraph"/>
              <w:numPr>
                <w:ilvl w:val="0"/>
                <w:numId w:val="13"/>
              </w:numPr>
              <w:spacing w:before="60" w:after="60"/>
              <w:ind w:left="357" w:hanging="357"/>
              <w:contextualSpacing w:val="0"/>
              <w:rPr>
                <w:rFonts w:ascii="Arial" w:hAnsi="Arial" w:cs="Arial"/>
                <w:sz w:val="16"/>
                <w:szCs w:val="16"/>
                <w:lang w:val="en-AU"/>
              </w:rPr>
            </w:pPr>
            <w:r>
              <w:rPr>
                <w:rFonts w:ascii="Arial" w:hAnsi="Arial" w:cs="Arial"/>
                <w:sz w:val="16"/>
                <w:szCs w:val="16"/>
                <w:lang w:val="en-AU"/>
              </w:rPr>
              <w:t>i</w:t>
            </w:r>
            <w:r w:rsidR="00114289">
              <w:rPr>
                <w:rFonts w:ascii="Arial" w:hAnsi="Arial" w:cs="Arial"/>
                <w:sz w:val="16"/>
                <w:szCs w:val="16"/>
                <w:lang w:val="en-AU"/>
              </w:rPr>
              <w:t>nformation obtained about the nature and circumstances of the engagement and the integrity and ethical values of the client (including management, and when appropriate</w:t>
            </w:r>
            <w:r w:rsidR="00A1752B">
              <w:rPr>
                <w:rFonts w:ascii="Arial" w:hAnsi="Arial" w:cs="Arial"/>
                <w:sz w:val="16"/>
                <w:szCs w:val="16"/>
                <w:lang w:val="en-AU"/>
              </w:rPr>
              <w:t>, those charged with governance) that is sufficient to support such judgements; and</w:t>
            </w:r>
          </w:p>
          <w:p w14:paraId="245B9ADA" w14:textId="6095C8F1" w:rsidR="00A1752B" w:rsidRPr="00114289" w:rsidRDefault="001411FC" w:rsidP="00BE1647">
            <w:pPr>
              <w:pStyle w:val="ListParagraph"/>
              <w:numPr>
                <w:ilvl w:val="0"/>
                <w:numId w:val="13"/>
              </w:numPr>
              <w:spacing w:before="60" w:after="60"/>
              <w:ind w:left="357" w:hanging="357"/>
              <w:contextualSpacing w:val="0"/>
              <w:rPr>
                <w:rFonts w:ascii="Arial" w:hAnsi="Arial" w:cs="Arial"/>
                <w:sz w:val="16"/>
                <w:szCs w:val="16"/>
                <w:lang w:val="en-AU"/>
              </w:rPr>
            </w:pPr>
            <w:r>
              <w:rPr>
                <w:rFonts w:ascii="Arial" w:hAnsi="Arial" w:cs="Arial"/>
                <w:sz w:val="16"/>
                <w:szCs w:val="16"/>
                <w:lang w:val="en-AU"/>
              </w:rPr>
              <w:t>t</w:t>
            </w:r>
            <w:r w:rsidR="00A1752B">
              <w:rPr>
                <w:rFonts w:ascii="Arial" w:hAnsi="Arial" w:cs="Arial"/>
                <w:sz w:val="16"/>
                <w:szCs w:val="16"/>
                <w:lang w:val="en-AU"/>
              </w:rPr>
              <w:t>he Practice’s ability to perform the engagement in accordance with auditing and assurance standards</w:t>
            </w:r>
            <w:r w:rsidR="006D54D4">
              <w:rPr>
                <w:rFonts w:ascii="Arial" w:hAnsi="Arial" w:cs="Arial"/>
                <w:sz w:val="16"/>
                <w:szCs w:val="16"/>
                <w:lang w:val="en-AU"/>
              </w:rPr>
              <w:t xml:space="preserve"> and applicable legal and regulatory requirements.</w:t>
            </w:r>
          </w:p>
        </w:tc>
      </w:tr>
      <w:tr w:rsidR="00BD60CC" w:rsidRPr="00B253D7" w14:paraId="6CAF4031" w14:textId="77777777" w:rsidTr="00AE4BA8">
        <w:tc>
          <w:tcPr>
            <w:tcW w:w="3019" w:type="dxa"/>
          </w:tcPr>
          <w:p w14:paraId="4DBCF3E8" w14:textId="36218526" w:rsidR="00BD146E" w:rsidRPr="00B253D7" w:rsidRDefault="00B253D7" w:rsidP="00BE1647">
            <w:pPr>
              <w:spacing w:before="60" w:after="60"/>
              <w:rPr>
                <w:rFonts w:ascii="Arial" w:hAnsi="Arial" w:cs="Arial"/>
                <w:sz w:val="16"/>
                <w:szCs w:val="16"/>
                <w:lang w:val="en-AU"/>
              </w:rPr>
            </w:pPr>
            <w:r>
              <w:rPr>
                <w:rFonts w:ascii="Arial" w:hAnsi="Arial" w:cs="Arial"/>
                <w:sz w:val="16"/>
                <w:szCs w:val="16"/>
                <w:lang w:val="en-AU"/>
              </w:rPr>
              <w:t xml:space="preserve">Leadership is responsible </w:t>
            </w:r>
            <w:r w:rsidR="006643E7">
              <w:rPr>
                <w:rFonts w:ascii="Arial" w:hAnsi="Arial" w:cs="Arial"/>
                <w:sz w:val="16"/>
                <w:szCs w:val="16"/>
                <w:lang w:val="en-AU"/>
              </w:rPr>
              <w:t>and accountable for quality.</w:t>
            </w:r>
          </w:p>
        </w:tc>
        <w:tc>
          <w:tcPr>
            <w:tcW w:w="3009" w:type="dxa"/>
          </w:tcPr>
          <w:p w14:paraId="64E5FBBF" w14:textId="77777777" w:rsidR="00BD146E" w:rsidRPr="00B253D7" w:rsidRDefault="00BD146E" w:rsidP="00BE1647">
            <w:pPr>
              <w:spacing w:before="60" w:after="60"/>
              <w:rPr>
                <w:rFonts w:ascii="Arial" w:hAnsi="Arial" w:cs="Arial"/>
                <w:sz w:val="16"/>
                <w:szCs w:val="16"/>
                <w:lang w:val="en-AU"/>
              </w:rPr>
            </w:pPr>
          </w:p>
        </w:tc>
        <w:tc>
          <w:tcPr>
            <w:tcW w:w="3027" w:type="dxa"/>
          </w:tcPr>
          <w:p w14:paraId="65F7C0E0" w14:textId="694224F6" w:rsidR="00BD146E" w:rsidRPr="00B253D7" w:rsidRDefault="00BD146E" w:rsidP="00BE1647">
            <w:pPr>
              <w:spacing w:before="60" w:after="60"/>
              <w:rPr>
                <w:rFonts w:ascii="Arial" w:hAnsi="Arial" w:cs="Arial"/>
                <w:sz w:val="16"/>
                <w:szCs w:val="16"/>
                <w:lang w:val="en-AU"/>
              </w:rPr>
            </w:pPr>
          </w:p>
        </w:tc>
      </w:tr>
      <w:tr w:rsidR="006643E7" w:rsidRPr="007769BA" w14:paraId="0EA1F5BC" w14:textId="77777777" w:rsidTr="00AE4BA8">
        <w:tc>
          <w:tcPr>
            <w:tcW w:w="3019" w:type="dxa"/>
          </w:tcPr>
          <w:p w14:paraId="3E637FBA" w14:textId="221A67DA" w:rsidR="006643E7" w:rsidRPr="007769BA" w:rsidRDefault="007769BA" w:rsidP="00BE1647">
            <w:pPr>
              <w:spacing w:before="60" w:after="60"/>
              <w:rPr>
                <w:rFonts w:ascii="Arial" w:hAnsi="Arial" w:cs="Arial"/>
                <w:sz w:val="16"/>
                <w:szCs w:val="16"/>
                <w:lang w:val="en-AU"/>
              </w:rPr>
            </w:pPr>
            <w:r w:rsidRPr="007769BA">
              <w:rPr>
                <w:rFonts w:ascii="Arial" w:hAnsi="Arial" w:cs="Arial"/>
                <w:sz w:val="16"/>
                <w:szCs w:val="16"/>
                <w:lang w:val="en-AU"/>
              </w:rPr>
              <w:t>Leadership</w:t>
            </w:r>
            <w:r w:rsidR="00C245D1">
              <w:rPr>
                <w:rFonts w:ascii="Arial" w:hAnsi="Arial" w:cs="Arial"/>
                <w:sz w:val="16"/>
                <w:szCs w:val="16"/>
                <w:lang w:val="en-AU"/>
              </w:rPr>
              <w:t xml:space="preserve"> demonstrates a commitment to quality through their actions and behaviours.</w:t>
            </w:r>
          </w:p>
        </w:tc>
        <w:tc>
          <w:tcPr>
            <w:tcW w:w="3009" w:type="dxa"/>
          </w:tcPr>
          <w:p w14:paraId="0A27D36D" w14:textId="77777777" w:rsidR="006643E7" w:rsidRPr="007769BA" w:rsidRDefault="006643E7" w:rsidP="00BE1647">
            <w:pPr>
              <w:spacing w:before="60" w:after="60"/>
              <w:rPr>
                <w:rFonts w:ascii="Arial" w:hAnsi="Arial" w:cs="Arial"/>
                <w:sz w:val="16"/>
                <w:szCs w:val="16"/>
                <w:lang w:val="en-AU"/>
              </w:rPr>
            </w:pPr>
          </w:p>
        </w:tc>
        <w:tc>
          <w:tcPr>
            <w:tcW w:w="3027" w:type="dxa"/>
          </w:tcPr>
          <w:p w14:paraId="34E6A057" w14:textId="77777777" w:rsidR="006643E7" w:rsidRPr="007769BA" w:rsidRDefault="006643E7" w:rsidP="00BE1647">
            <w:pPr>
              <w:spacing w:before="60" w:after="60"/>
              <w:rPr>
                <w:rFonts w:ascii="Arial" w:hAnsi="Arial" w:cs="Arial"/>
                <w:sz w:val="16"/>
                <w:szCs w:val="16"/>
                <w:lang w:val="en-AU"/>
              </w:rPr>
            </w:pPr>
          </w:p>
        </w:tc>
      </w:tr>
      <w:tr w:rsidR="006643E7" w:rsidRPr="007769BA" w14:paraId="5C47C7FB" w14:textId="77777777" w:rsidTr="00AE4BA8">
        <w:tc>
          <w:tcPr>
            <w:tcW w:w="3019" w:type="dxa"/>
          </w:tcPr>
          <w:p w14:paraId="765CF5C0" w14:textId="4E2B2BFA" w:rsidR="006643E7" w:rsidRPr="007769BA" w:rsidRDefault="00C245D1" w:rsidP="00BE1647">
            <w:pPr>
              <w:spacing w:before="60" w:after="60"/>
              <w:rPr>
                <w:rFonts w:ascii="Arial" w:hAnsi="Arial" w:cs="Arial"/>
                <w:sz w:val="16"/>
                <w:szCs w:val="16"/>
                <w:lang w:val="en-AU"/>
              </w:rPr>
            </w:pPr>
            <w:r>
              <w:rPr>
                <w:rFonts w:ascii="Arial" w:hAnsi="Arial" w:cs="Arial"/>
                <w:sz w:val="16"/>
                <w:szCs w:val="16"/>
                <w:lang w:val="en-AU"/>
              </w:rPr>
              <w:t xml:space="preserve">The organisational structure and assignment of roles, responsibilities and authority is appropriate to enable the design, implementation and operation of the Practice’s </w:t>
            </w:r>
            <w:r w:rsidR="00332C22">
              <w:rPr>
                <w:rFonts w:ascii="Arial" w:hAnsi="Arial" w:cs="Arial"/>
                <w:sz w:val="16"/>
                <w:szCs w:val="16"/>
                <w:lang w:val="en-AU"/>
              </w:rPr>
              <w:t>SOQM</w:t>
            </w:r>
            <w:r w:rsidR="008B4C09">
              <w:rPr>
                <w:rFonts w:ascii="Arial" w:hAnsi="Arial" w:cs="Arial"/>
                <w:sz w:val="16"/>
                <w:szCs w:val="16"/>
                <w:lang w:val="en-AU"/>
              </w:rPr>
              <w:t>.</w:t>
            </w:r>
          </w:p>
        </w:tc>
        <w:tc>
          <w:tcPr>
            <w:tcW w:w="3009" w:type="dxa"/>
          </w:tcPr>
          <w:p w14:paraId="674CB963" w14:textId="77777777" w:rsidR="006643E7" w:rsidRPr="007769BA" w:rsidRDefault="006643E7" w:rsidP="00BE1647">
            <w:pPr>
              <w:spacing w:before="60" w:after="60"/>
              <w:rPr>
                <w:rFonts w:ascii="Arial" w:hAnsi="Arial" w:cs="Arial"/>
                <w:sz w:val="16"/>
                <w:szCs w:val="16"/>
                <w:lang w:val="en-AU"/>
              </w:rPr>
            </w:pPr>
          </w:p>
        </w:tc>
        <w:tc>
          <w:tcPr>
            <w:tcW w:w="3027" w:type="dxa"/>
          </w:tcPr>
          <w:p w14:paraId="057107E0" w14:textId="77777777" w:rsidR="006643E7" w:rsidRPr="007769BA" w:rsidRDefault="006643E7" w:rsidP="00BE1647">
            <w:pPr>
              <w:spacing w:before="60" w:after="60"/>
              <w:rPr>
                <w:rFonts w:ascii="Arial" w:hAnsi="Arial" w:cs="Arial"/>
                <w:sz w:val="16"/>
                <w:szCs w:val="16"/>
                <w:lang w:val="en-AU"/>
              </w:rPr>
            </w:pPr>
          </w:p>
        </w:tc>
      </w:tr>
      <w:tr w:rsidR="006643E7" w:rsidRPr="007769BA" w14:paraId="7BDD5FED" w14:textId="77777777" w:rsidTr="00AE4BA8">
        <w:tc>
          <w:tcPr>
            <w:tcW w:w="3019" w:type="dxa"/>
          </w:tcPr>
          <w:p w14:paraId="48CFDD72" w14:textId="7538E20D" w:rsidR="006643E7" w:rsidRPr="007769BA" w:rsidRDefault="008B4C09" w:rsidP="00BE1647">
            <w:pPr>
              <w:spacing w:before="60" w:after="60"/>
              <w:rPr>
                <w:rFonts w:ascii="Arial" w:hAnsi="Arial" w:cs="Arial"/>
                <w:sz w:val="16"/>
                <w:szCs w:val="16"/>
                <w:lang w:val="en-AU"/>
              </w:rPr>
            </w:pPr>
            <w:r>
              <w:rPr>
                <w:rFonts w:ascii="Arial" w:hAnsi="Arial" w:cs="Arial"/>
                <w:sz w:val="16"/>
                <w:szCs w:val="16"/>
                <w:lang w:val="en-AU"/>
              </w:rPr>
              <w:t xml:space="preserve">Resource needs, including financial resources, are planned </w:t>
            </w:r>
            <w:r w:rsidR="00AE4BA8">
              <w:rPr>
                <w:rFonts w:ascii="Arial" w:hAnsi="Arial" w:cs="Arial"/>
                <w:sz w:val="16"/>
                <w:szCs w:val="16"/>
                <w:lang w:val="en-AU"/>
              </w:rPr>
              <w:t xml:space="preserve">for and resources are obtained, allocated or assigned in a manner that is consistent with the </w:t>
            </w:r>
            <w:r w:rsidR="00F378C7">
              <w:rPr>
                <w:rFonts w:ascii="Arial" w:hAnsi="Arial" w:cs="Arial"/>
                <w:sz w:val="16"/>
                <w:szCs w:val="16"/>
                <w:lang w:val="en-AU"/>
              </w:rPr>
              <w:t>Practice</w:t>
            </w:r>
            <w:r w:rsidR="00AE4BA8">
              <w:rPr>
                <w:rFonts w:ascii="Arial" w:hAnsi="Arial" w:cs="Arial"/>
                <w:sz w:val="16"/>
                <w:szCs w:val="16"/>
                <w:lang w:val="en-AU"/>
              </w:rPr>
              <w:t>’s commitment to quality.</w:t>
            </w:r>
          </w:p>
        </w:tc>
        <w:tc>
          <w:tcPr>
            <w:tcW w:w="3009" w:type="dxa"/>
          </w:tcPr>
          <w:p w14:paraId="696F4284" w14:textId="77777777" w:rsidR="006643E7" w:rsidRPr="007769BA" w:rsidRDefault="006643E7" w:rsidP="00BE1647">
            <w:pPr>
              <w:spacing w:before="60" w:after="60"/>
              <w:rPr>
                <w:rFonts w:ascii="Arial" w:hAnsi="Arial" w:cs="Arial"/>
                <w:sz w:val="16"/>
                <w:szCs w:val="16"/>
                <w:lang w:val="en-AU"/>
              </w:rPr>
            </w:pPr>
          </w:p>
        </w:tc>
        <w:tc>
          <w:tcPr>
            <w:tcW w:w="3027" w:type="dxa"/>
          </w:tcPr>
          <w:p w14:paraId="6C57B591" w14:textId="77777777" w:rsidR="006643E7" w:rsidRPr="007769BA" w:rsidRDefault="006643E7" w:rsidP="00BE1647">
            <w:pPr>
              <w:spacing w:before="60" w:after="60"/>
              <w:rPr>
                <w:rFonts w:ascii="Arial" w:hAnsi="Arial" w:cs="Arial"/>
                <w:sz w:val="16"/>
                <w:szCs w:val="16"/>
                <w:lang w:val="en-AU"/>
              </w:rPr>
            </w:pPr>
          </w:p>
        </w:tc>
      </w:tr>
    </w:tbl>
    <w:p w14:paraId="37A1E783" w14:textId="77777777" w:rsidR="00D5409C" w:rsidRDefault="00D5409C" w:rsidP="00CC4B93">
      <w:pPr>
        <w:ind w:left="567"/>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2995"/>
        <w:gridCol w:w="3027"/>
        <w:gridCol w:w="3033"/>
      </w:tblGrid>
      <w:tr w:rsidR="00D238BE" w:rsidRPr="00B253D7" w14:paraId="2894F130" w14:textId="77777777" w:rsidTr="00AE4BA8">
        <w:trPr>
          <w:tblHeader/>
        </w:trPr>
        <w:tc>
          <w:tcPr>
            <w:tcW w:w="3207" w:type="dxa"/>
          </w:tcPr>
          <w:p w14:paraId="465F586F" w14:textId="77777777" w:rsidR="00AE4BA8" w:rsidRPr="00B253D7" w:rsidRDefault="00AE4BA8" w:rsidP="0034559A">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Engagement Performance</w:t>
            </w:r>
          </w:p>
        </w:tc>
        <w:tc>
          <w:tcPr>
            <w:tcW w:w="3207" w:type="dxa"/>
          </w:tcPr>
          <w:p w14:paraId="52D08253" w14:textId="77777777" w:rsidR="00AE4BA8" w:rsidRPr="00B253D7" w:rsidRDefault="00AE4BA8" w:rsidP="0034559A">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Resources</w:t>
            </w:r>
          </w:p>
        </w:tc>
        <w:tc>
          <w:tcPr>
            <w:tcW w:w="3208" w:type="dxa"/>
          </w:tcPr>
          <w:p w14:paraId="2424887D" w14:textId="77777777" w:rsidR="00AE4BA8" w:rsidRPr="00B253D7" w:rsidRDefault="00AE4BA8" w:rsidP="0034559A">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Information and Communication</w:t>
            </w:r>
          </w:p>
        </w:tc>
      </w:tr>
      <w:tr w:rsidR="006C02B1" w:rsidRPr="00B253D7" w14:paraId="50B45D8A" w14:textId="77777777" w:rsidTr="00792A24">
        <w:tc>
          <w:tcPr>
            <w:tcW w:w="3207" w:type="dxa"/>
          </w:tcPr>
          <w:p w14:paraId="74F586BE" w14:textId="19E2481C" w:rsidR="00AE4BA8" w:rsidRPr="00B253D7" w:rsidRDefault="001378DA" w:rsidP="00BE1647">
            <w:pPr>
              <w:spacing w:before="60" w:after="60"/>
              <w:rPr>
                <w:rFonts w:ascii="Arial" w:hAnsi="Arial" w:cs="Arial"/>
                <w:sz w:val="16"/>
                <w:szCs w:val="16"/>
                <w:lang w:val="en-AU"/>
              </w:rPr>
            </w:pPr>
            <w:r>
              <w:rPr>
                <w:rFonts w:ascii="Arial" w:hAnsi="Arial" w:cs="Arial"/>
                <w:sz w:val="16"/>
                <w:szCs w:val="16"/>
                <w:lang w:val="en-AU"/>
              </w:rPr>
              <w:t>The Practice</w:t>
            </w:r>
            <w:r w:rsidR="00C75841">
              <w:rPr>
                <w:rFonts w:ascii="Arial" w:hAnsi="Arial" w:cs="Arial"/>
                <w:sz w:val="16"/>
                <w:szCs w:val="16"/>
                <w:lang w:val="en-AU"/>
              </w:rPr>
              <w:t xml:space="preserve"> understand</w:t>
            </w:r>
            <w:r>
              <w:rPr>
                <w:rFonts w:ascii="Arial" w:hAnsi="Arial" w:cs="Arial"/>
                <w:sz w:val="16"/>
                <w:szCs w:val="16"/>
                <w:lang w:val="en-AU"/>
              </w:rPr>
              <w:t>s</w:t>
            </w:r>
            <w:r w:rsidR="00C75841">
              <w:rPr>
                <w:rFonts w:ascii="Arial" w:hAnsi="Arial" w:cs="Arial"/>
                <w:sz w:val="16"/>
                <w:szCs w:val="16"/>
                <w:lang w:val="en-AU"/>
              </w:rPr>
              <w:t xml:space="preserve"> and fulfill</w:t>
            </w:r>
            <w:r>
              <w:rPr>
                <w:rFonts w:ascii="Arial" w:hAnsi="Arial" w:cs="Arial"/>
                <w:sz w:val="16"/>
                <w:szCs w:val="16"/>
                <w:lang w:val="en-AU"/>
              </w:rPr>
              <w:t>s</w:t>
            </w:r>
            <w:r w:rsidR="00C75841">
              <w:rPr>
                <w:rFonts w:ascii="Arial" w:hAnsi="Arial" w:cs="Arial"/>
                <w:sz w:val="16"/>
                <w:szCs w:val="16"/>
                <w:lang w:val="en-AU"/>
              </w:rPr>
              <w:t xml:space="preserve"> </w:t>
            </w:r>
            <w:r>
              <w:rPr>
                <w:rFonts w:ascii="Arial" w:hAnsi="Arial" w:cs="Arial"/>
                <w:sz w:val="16"/>
                <w:szCs w:val="16"/>
                <w:lang w:val="en-AU"/>
              </w:rPr>
              <w:t>its</w:t>
            </w:r>
            <w:r w:rsidR="00DC310A">
              <w:rPr>
                <w:rFonts w:ascii="Arial" w:hAnsi="Arial" w:cs="Arial"/>
                <w:sz w:val="16"/>
                <w:szCs w:val="16"/>
                <w:lang w:val="en-AU"/>
              </w:rPr>
              <w:t xml:space="preserve"> responsibilities in connection with </w:t>
            </w:r>
            <w:r w:rsidR="00550168">
              <w:rPr>
                <w:rFonts w:ascii="Arial" w:hAnsi="Arial" w:cs="Arial"/>
                <w:sz w:val="16"/>
                <w:szCs w:val="16"/>
                <w:lang w:val="en-AU"/>
              </w:rPr>
              <w:t>audit/assurance</w:t>
            </w:r>
            <w:r w:rsidR="00DC310A">
              <w:rPr>
                <w:rFonts w:ascii="Arial" w:hAnsi="Arial" w:cs="Arial"/>
                <w:sz w:val="16"/>
                <w:szCs w:val="16"/>
                <w:lang w:val="en-AU"/>
              </w:rPr>
              <w:t xml:space="preserve"> engagements, </w:t>
            </w:r>
            <w:r w:rsidR="00550168">
              <w:rPr>
                <w:rFonts w:ascii="Arial" w:hAnsi="Arial" w:cs="Arial"/>
                <w:sz w:val="16"/>
                <w:szCs w:val="16"/>
                <w:lang w:val="en-AU"/>
              </w:rPr>
              <w:t xml:space="preserve">including, as applicable, </w:t>
            </w:r>
            <w:r w:rsidR="0045677D">
              <w:rPr>
                <w:rFonts w:ascii="Arial" w:hAnsi="Arial" w:cs="Arial"/>
                <w:sz w:val="16"/>
                <w:szCs w:val="16"/>
                <w:lang w:val="en-AU"/>
              </w:rPr>
              <w:t>the</w:t>
            </w:r>
            <w:r w:rsidR="006F1202">
              <w:rPr>
                <w:rFonts w:ascii="Arial" w:hAnsi="Arial" w:cs="Arial"/>
                <w:sz w:val="16"/>
                <w:szCs w:val="16"/>
                <w:lang w:val="en-AU"/>
              </w:rPr>
              <w:t xml:space="preserve"> </w:t>
            </w:r>
            <w:r w:rsidR="00550168">
              <w:rPr>
                <w:rFonts w:ascii="Arial" w:hAnsi="Arial" w:cs="Arial"/>
                <w:sz w:val="16"/>
                <w:szCs w:val="16"/>
                <w:lang w:val="en-AU"/>
              </w:rPr>
              <w:t xml:space="preserve">overall responsibility </w:t>
            </w:r>
            <w:r w:rsidR="008C0DAB">
              <w:rPr>
                <w:rFonts w:ascii="Arial" w:hAnsi="Arial" w:cs="Arial"/>
                <w:sz w:val="16"/>
                <w:szCs w:val="16"/>
                <w:lang w:val="en-AU"/>
              </w:rPr>
              <w:t xml:space="preserve">for managing and achieving quality on the engagement and being sufficiently and appropriately </w:t>
            </w:r>
            <w:r w:rsidR="006E38C1">
              <w:rPr>
                <w:rFonts w:ascii="Arial" w:hAnsi="Arial" w:cs="Arial"/>
                <w:sz w:val="16"/>
                <w:szCs w:val="16"/>
                <w:lang w:val="en-AU"/>
              </w:rPr>
              <w:t>involved throughout the engagement.</w:t>
            </w:r>
          </w:p>
        </w:tc>
        <w:tc>
          <w:tcPr>
            <w:tcW w:w="3207" w:type="dxa"/>
          </w:tcPr>
          <w:p w14:paraId="30F679EC" w14:textId="71DB701C" w:rsidR="00AE4BA8" w:rsidRPr="004D3372" w:rsidRDefault="004D3372" w:rsidP="00BE1647">
            <w:pPr>
              <w:spacing w:before="60" w:after="60"/>
              <w:rPr>
                <w:rFonts w:ascii="Arial" w:hAnsi="Arial" w:cs="Arial"/>
                <w:i/>
                <w:iCs/>
                <w:sz w:val="16"/>
                <w:szCs w:val="16"/>
                <w:lang w:val="en-AU"/>
              </w:rPr>
            </w:pPr>
            <w:r w:rsidRPr="004D3372">
              <w:rPr>
                <w:rFonts w:ascii="Arial" w:hAnsi="Arial" w:cs="Arial"/>
                <w:i/>
                <w:iCs/>
                <w:sz w:val="16"/>
                <w:szCs w:val="16"/>
                <w:lang w:val="en-AU"/>
              </w:rPr>
              <w:t>Human Resources</w:t>
            </w:r>
          </w:p>
          <w:p w14:paraId="5E137A32" w14:textId="77777777" w:rsidR="004D3372" w:rsidRDefault="006F310D" w:rsidP="00BE1647">
            <w:pPr>
              <w:spacing w:before="60" w:after="60"/>
              <w:rPr>
                <w:rFonts w:ascii="Arial" w:hAnsi="Arial" w:cs="Arial"/>
                <w:sz w:val="16"/>
                <w:szCs w:val="16"/>
                <w:lang w:val="en-AU"/>
              </w:rPr>
            </w:pPr>
            <w:r>
              <w:rPr>
                <w:rFonts w:ascii="Arial" w:hAnsi="Arial" w:cs="Arial"/>
                <w:sz w:val="16"/>
                <w:szCs w:val="16"/>
                <w:lang w:val="en-AU"/>
              </w:rPr>
              <w:t xml:space="preserve">Personnel </w:t>
            </w:r>
            <w:r w:rsidR="009F7E31">
              <w:rPr>
                <w:rFonts w:ascii="Arial" w:hAnsi="Arial" w:cs="Arial"/>
                <w:sz w:val="16"/>
                <w:szCs w:val="16"/>
                <w:lang w:val="en-AU"/>
              </w:rPr>
              <w:t>are hired, developed and retained and have the competence and capabilities to:</w:t>
            </w:r>
          </w:p>
          <w:p w14:paraId="177BE5EA" w14:textId="0D41277E" w:rsidR="009F7E31" w:rsidRDefault="00975030" w:rsidP="00BE1647">
            <w:pPr>
              <w:pStyle w:val="ListParagraph"/>
              <w:numPr>
                <w:ilvl w:val="0"/>
                <w:numId w:val="19"/>
              </w:numPr>
              <w:spacing w:before="60" w:after="60"/>
              <w:ind w:left="357" w:hanging="357"/>
              <w:contextualSpacing w:val="0"/>
              <w:rPr>
                <w:rFonts w:ascii="Arial" w:hAnsi="Arial" w:cs="Arial"/>
                <w:sz w:val="16"/>
                <w:szCs w:val="16"/>
                <w:lang w:val="en-AU"/>
              </w:rPr>
            </w:pPr>
            <w:r>
              <w:rPr>
                <w:rFonts w:ascii="Arial" w:hAnsi="Arial" w:cs="Arial"/>
                <w:sz w:val="16"/>
                <w:szCs w:val="16"/>
                <w:lang w:val="en-AU"/>
              </w:rPr>
              <w:t>c</w:t>
            </w:r>
            <w:r w:rsidR="009F7E31">
              <w:rPr>
                <w:rFonts w:ascii="Arial" w:hAnsi="Arial" w:cs="Arial"/>
                <w:sz w:val="16"/>
                <w:szCs w:val="16"/>
                <w:lang w:val="en-AU"/>
              </w:rPr>
              <w:t xml:space="preserve">onsistently perform quality engagements, including having knowledge and experience </w:t>
            </w:r>
            <w:r w:rsidR="00F602C3">
              <w:rPr>
                <w:rFonts w:ascii="Arial" w:hAnsi="Arial" w:cs="Arial"/>
                <w:sz w:val="16"/>
                <w:szCs w:val="16"/>
                <w:lang w:val="en-AU"/>
              </w:rPr>
              <w:t xml:space="preserve">relevant to the engagements the </w:t>
            </w:r>
            <w:r w:rsidR="001061FB">
              <w:rPr>
                <w:rFonts w:ascii="Arial" w:hAnsi="Arial" w:cs="Arial"/>
                <w:sz w:val="16"/>
                <w:szCs w:val="16"/>
                <w:lang w:val="en-AU"/>
              </w:rPr>
              <w:t xml:space="preserve">Practice </w:t>
            </w:r>
            <w:r w:rsidR="00F602C3">
              <w:rPr>
                <w:rFonts w:ascii="Arial" w:hAnsi="Arial" w:cs="Arial"/>
                <w:sz w:val="16"/>
                <w:szCs w:val="16"/>
                <w:lang w:val="en-AU"/>
              </w:rPr>
              <w:t>performs</w:t>
            </w:r>
            <w:r w:rsidR="001061FB">
              <w:rPr>
                <w:rFonts w:ascii="Arial" w:hAnsi="Arial" w:cs="Arial"/>
                <w:sz w:val="16"/>
                <w:szCs w:val="16"/>
                <w:lang w:val="en-AU"/>
              </w:rPr>
              <w:t>.</w:t>
            </w:r>
          </w:p>
          <w:p w14:paraId="0A3F0BBB" w14:textId="5741AAA1" w:rsidR="00F602C3" w:rsidRPr="009F7E31" w:rsidRDefault="00975030" w:rsidP="00BE1647">
            <w:pPr>
              <w:pStyle w:val="ListParagraph"/>
              <w:numPr>
                <w:ilvl w:val="0"/>
                <w:numId w:val="19"/>
              </w:numPr>
              <w:spacing w:before="60" w:after="60"/>
              <w:ind w:left="357" w:hanging="357"/>
              <w:contextualSpacing w:val="0"/>
              <w:rPr>
                <w:rFonts w:ascii="Arial" w:hAnsi="Arial" w:cs="Arial"/>
                <w:sz w:val="16"/>
                <w:szCs w:val="16"/>
                <w:lang w:val="en-AU"/>
              </w:rPr>
            </w:pPr>
            <w:r>
              <w:rPr>
                <w:rFonts w:ascii="Arial" w:hAnsi="Arial" w:cs="Arial"/>
                <w:sz w:val="16"/>
                <w:szCs w:val="16"/>
                <w:lang w:val="en-AU"/>
              </w:rPr>
              <w:t>p</w:t>
            </w:r>
            <w:r w:rsidR="00F602C3">
              <w:rPr>
                <w:rFonts w:ascii="Arial" w:hAnsi="Arial" w:cs="Arial"/>
                <w:sz w:val="16"/>
                <w:szCs w:val="16"/>
                <w:lang w:val="en-AU"/>
              </w:rPr>
              <w:t xml:space="preserve">erform activities or carry out responsibilities in relation to the operation of the </w:t>
            </w:r>
            <w:r w:rsidR="001061FB">
              <w:rPr>
                <w:rFonts w:ascii="Arial" w:hAnsi="Arial" w:cs="Arial"/>
                <w:sz w:val="16"/>
                <w:szCs w:val="16"/>
                <w:lang w:val="en-AU"/>
              </w:rPr>
              <w:t>Practice</w:t>
            </w:r>
            <w:r w:rsidR="00F602C3">
              <w:rPr>
                <w:rFonts w:ascii="Arial" w:hAnsi="Arial" w:cs="Arial"/>
                <w:sz w:val="16"/>
                <w:szCs w:val="16"/>
                <w:lang w:val="en-AU"/>
              </w:rPr>
              <w:t xml:space="preserve">’s </w:t>
            </w:r>
            <w:r w:rsidR="00332C22">
              <w:rPr>
                <w:rFonts w:ascii="Arial" w:hAnsi="Arial" w:cs="Arial"/>
                <w:sz w:val="16"/>
                <w:szCs w:val="16"/>
                <w:lang w:val="en-AU"/>
              </w:rPr>
              <w:t>SOQM</w:t>
            </w:r>
            <w:r w:rsidR="00F602C3">
              <w:rPr>
                <w:rFonts w:ascii="Arial" w:hAnsi="Arial" w:cs="Arial"/>
                <w:sz w:val="16"/>
                <w:szCs w:val="16"/>
                <w:lang w:val="en-AU"/>
              </w:rPr>
              <w:t>.</w:t>
            </w:r>
          </w:p>
        </w:tc>
        <w:tc>
          <w:tcPr>
            <w:tcW w:w="3208" w:type="dxa"/>
          </w:tcPr>
          <w:p w14:paraId="2FB1BD35" w14:textId="42998F3D" w:rsidR="00080793" w:rsidRPr="0082487C" w:rsidRDefault="000D4132" w:rsidP="00BE1647">
            <w:pPr>
              <w:numPr>
                <w:ilvl w:val="1"/>
                <w:numId w:val="24"/>
              </w:numPr>
              <w:spacing w:before="60" w:after="60"/>
              <w:rPr>
                <w:rFonts w:ascii="Arial" w:hAnsi="Arial" w:cs="Arial"/>
                <w:sz w:val="16"/>
                <w:szCs w:val="16"/>
              </w:rPr>
            </w:pPr>
            <w:r w:rsidRPr="000D4132">
              <w:rPr>
                <w:rFonts w:ascii="Arial" w:hAnsi="Arial" w:cs="Arial"/>
                <w:sz w:val="16"/>
                <w:szCs w:val="16"/>
              </w:rPr>
              <w:t xml:space="preserve">The information system identifies, captures, processes and maintains relevant and reliable information that supports the </w:t>
            </w:r>
            <w:r w:rsidR="00332C22">
              <w:rPr>
                <w:rFonts w:ascii="Arial" w:hAnsi="Arial" w:cs="Arial"/>
                <w:sz w:val="16"/>
                <w:szCs w:val="16"/>
              </w:rPr>
              <w:t>SOQM</w:t>
            </w:r>
            <w:r w:rsidRPr="000D4132">
              <w:rPr>
                <w:rFonts w:ascii="Arial" w:hAnsi="Arial" w:cs="Arial"/>
                <w:sz w:val="16"/>
                <w:szCs w:val="16"/>
              </w:rPr>
              <w:t>, whether from internal or external sources.</w:t>
            </w:r>
          </w:p>
        </w:tc>
      </w:tr>
      <w:tr w:rsidR="006C02B1" w:rsidRPr="00B253D7" w14:paraId="223F843A" w14:textId="77777777" w:rsidTr="00792A24">
        <w:tc>
          <w:tcPr>
            <w:tcW w:w="3207" w:type="dxa"/>
          </w:tcPr>
          <w:p w14:paraId="32755552" w14:textId="34BF2F8A" w:rsidR="00AE4BA8" w:rsidRPr="00D360A4" w:rsidRDefault="00D360A4" w:rsidP="00BE1647">
            <w:pPr>
              <w:numPr>
                <w:ilvl w:val="1"/>
                <w:numId w:val="14"/>
              </w:numPr>
              <w:spacing w:before="60" w:after="60"/>
              <w:rPr>
                <w:rFonts w:ascii="Arial" w:hAnsi="Arial" w:cs="Arial"/>
                <w:sz w:val="16"/>
                <w:szCs w:val="16"/>
              </w:rPr>
            </w:pPr>
            <w:r w:rsidRPr="00AB7333">
              <w:rPr>
                <w:rFonts w:ascii="Arial" w:hAnsi="Arial" w:cs="Arial"/>
                <w:sz w:val="16"/>
                <w:szCs w:val="16"/>
              </w:rPr>
              <w:t>The nature, timing and extent of direction and supervision of engagement teams and review of the work performed is appropriate based on the nature and circumstances of the engagements and the resources assigned or made available to the engagement teams, and the work performed by less experienced engagement team members is directed, supervised and reviewed by more experienced engagement team members.</w:t>
            </w:r>
          </w:p>
        </w:tc>
        <w:tc>
          <w:tcPr>
            <w:tcW w:w="3207" w:type="dxa"/>
          </w:tcPr>
          <w:p w14:paraId="0739686D" w14:textId="77777777" w:rsidR="007A025F" w:rsidRPr="007A025F" w:rsidRDefault="00725773" w:rsidP="00BE1647">
            <w:pPr>
              <w:spacing w:before="60" w:after="60"/>
              <w:rPr>
                <w:rFonts w:ascii="Arial" w:hAnsi="Arial" w:cs="Arial"/>
                <w:sz w:val="16"/>
                <w:szCs w:val="16"/>
              </w:rPr>
            </w:pPr>
            <w:r w:rsidRPr="00725773">
              <w:rPr>
                <w:rFonts w:ascii="Arial" w:hAnsi="Arial" w:cs="Arial"/>
                <w:sz w:val="16"/>
                <w:szCs w:val="16"/>
              </w:rPr>
              <w:t>Personnel demonstrate a commitment to quality through their actions and behaviours, develop and maintain the appropriate competence to perform their roles, and are held accountable or recognised through timely evaluations, compensation, promotion and other incentives.</w:t>
            </w:r>
          </w:p>
          <w:p w14:paraId="5A56EAA0" w14:textId="3DC69B1C" w:rsidR="000F3E1B" w:rsidRPr="007A025F" w:rsidRDefault="000F3E1B" w:rsidP="00BE1647">
            <w:pPr>
              <w:numPr>
                <w:ilvl w:val="1"/>
                <w:numId w:val="20"/>
              </w:numPr>
              <w:spacing w:before="60" w:after="60"/>
              <w:rPr>
                <w:rFonts w:ascii="Arial" w:hAnsi="Arial" w:cs="Arial"/>
                <w:sz w:val="16"/>
                <w:szCs w:val="16"/>
              </w:rPr>
            </w:pPr>
            <w:r w:rsidRPr="007A025F">
              <w:rPr>
                <w:rFonts w:ascii="Arial" w:hAnsi="Arial" w:cs="Arial"/>
                <w:sz w:val="16"/>
                <w:szCs w:val="16"/>
              </w:rPr>
              <w:t>Engagement team members are assigned to each engagement, including an engagement partner, who have appropriate competence and capabilities, including being given sufficient time, to consistently perform quality engagements.</w:t>
            </w:r>
          </w:p>
        </w:tc>
        <w:tc>
          <w:tcPr>
            <w:tcW w:w="3208" w:type="dxa"/>
          </w:tcPr>
          <w:p w14:paraId="0C3BE71E" w14:textId="238CEA26" w:rsidR="006C02B1" w:rsidRPr="006C02B1" w:rsidRDefault="006C02B1" w:rsidP="00BE1647">
            <w:pPr>
              <w:numPr>
                <w:ilvl w:val="1"/>
                <w:numId w:val="25"/>
              </w:numPr>
              <w:spacing w:before="60" w:after="60"/>
              <w:rPr>
                <w:rFonts w:ascii="Arial" w:hAnsi="Arial" w:cs="Arial"/>
                <w:sz w:val="16"/>
                <w:szCs w:val="16"/>
              </w:rPr>
            </w:pPr>
            <w:r w:rsidRPr="006C02B1">
              <w:rPr>
                <w:rFonts w:ascii="Arial" w:hAnsi="Arial" w:cs="Arial"/>
                <w:sz w:val="16"/>
                <w:szCs w:val="16"/>
              </w:rPr>
              <w:t xml:space="preserve">Relevant and reliable information is exchanged throughout the </w:t>
            </w:r>
            <w:r w:rsidR="00151497">
              <w:rPr>
                <w:rFonts w:ascii="Arial" w:hAnsi="Arial" w:cs="Arial"/>
                <w:sz w:val="16"/>
                <w:szCs w:val="16"/>
              </w:rPr>
              <w:t>Practice</w:t>
            </w:r>
            <w:r w:rsidRPr="006C02B1">
              <w:rPr>
                <w:rFonts w:ascii="Arial" w:hAnsi="Arial" w:cs="Arial"/>
                <w:sz w:val="16"/>
                <w:szCs w:val="16"/>
              </w:rPr>
              <w:t xml:space="preserve"> and with engagement teams, including:</w:t>
            </w:r>
          </w:p>
          <w:p w14:paraId="5D1F085A" w14:textId="46DFF44D" w:rsidR="00B3323C" w:rsidRPr="006C02B1" w:rsidRDefault="00975030" w:rsidP="00BE1647">
            <w:pPr>
              <w:pStyle w:val="ListParagraph"/>
              <w:numPr>
                <w:ilvl w:val="0"/>
                <w:numId w:val="49"/>
              </w:numPr>
              <w:spacing w:before="60" w:after="60"/>
              <w:ind w:left="409" w:hanging="392"/>
              <w:contextualSpacing w:val="0"/>
              <w:rPr>
                <w:rFonts w:ascii="Arial" w:hAnsi="Arial" w:cs="Arial"/>
                <w:sz w:val="16"/>
                <w:szCs w:val="16"/>
              </w:rPr>
            </w:pPr>
            <w:r>
              <w:rPr>
                <w:rFonts w:ascii="Arial" w:hAnsi="Arial" w:cs="Arial"/>
                <w:sz w:val="16"/>
                <w:szCs w:val="16"/>
                <w:lang w:val="en-AU"/>
              </w:rPr>
              <w:t>i</w:t>
            </w:r>
            <w:r w:rsidR="006C02B1" w:rsidRPr="005C4E49">
              <w:rPr>
                <w:rFonts w:ascii="Arial" w:hAnsi="Arial" w:cs="Arial"/>
                <w:sz w:val="16"/>
                <w:szCs w:val="16"/>
                <w:lang w:val="en-AU"/>
              </w:rPr>
              <w:t>nformation</w:t>
            </w:r>
            <w:r w:rsidR="006C02B1" w:rsidRPr="006C02B1">
              <w:rPr>
                <w:rFonts w:ascii="Arial" w:hAnsi="Arial" w:cs="Arial"/>
                <w:sz w:val="16"/>
                <w:szCs w:val="16"/>
              </w:rPr>
              <w:t xml:space="preserve"> is communicated to personnel and engagement teams, and the nature, timing and extent of the information is sufficient to enable them to understand and carry out their responsibilities relating to performing activities within the </w:t>
            </w:r>
            <w:r w:rsidR="00C10871">
              <w:rPr>
                <w:rFonts w:ascii="Arial" w:hAnsi="Arial" w:cs="Arial"/>
                <w:sz w:val="16"/>
                <w:szCs w:val="16"/>
              </w:rPr>
              <w:t>SOQM</w:t>
            </w:r>
            <w:r w:rsidR="006C02B1" w:rsidRPr="006C02B1">
              <w:rPr>
                <w:rFonts w:ascii="Arial" w:hAnsi="Arial" w:cs="Arial"/>
                <w:sz w:val="16"/>
                <w:szCs w:val="16"/>
              </w:rPr>
              <w:t xml:space="preserve"> or engagements; and</w:t>
            </w:r>
          </w:p>
          <w:p w14:paraId="5373F309" w14:textId="6969E0A4" w:rsidR="00AE4BA8" w:rsidRPr="005C4E49" w:rsidRDefault="00975030" w:rsidP="00BE1647">
            <w:pPr>
              <w:pStyle w:val="ListParagraph"/>
              <w:numPr>
                <w:ilvl w:val="0"/>
                <w:numId w:val="49"/>
              </w:numPr>
              <w:spacing w:before="60" w:after="60"/>
              <w:ind w:left="409" w:hanging="392"/>
              <w:contextualSpacing w:val="0"/>
              <w:rPr>
                <w:rFonts w:ascii="Arial" w:hAnsi="Arial" w:cs="Arial"/>
                <w:sz w:val="16"/>
                <w:szCs w:val="16"/>
              </w:rPr>
            </w:pPr>
            <w:r>
              <w:rPr>
                <w:rFonts w:ascii="Arial" w:hAnsi="Arial" w:cs="Arial"/>
                <w:sz w:val="16"/>
                <w:szCs w:val="16"/>
              </w:rPr>
              <w:t>p</w:t>
            </w:r>
            <w:r w:rsidR="006C02B1" w:rsidRPr="005C4E49">
              <w:rPr>
                <w:rFonts w:ascii="Arial" w:hAnsi="Arial" w:cs="Arial"/>
                <w:sz w:val="16"/>
                <w:szCs w:val="16"/>
              </w:rPr>
              <w:t xml:space="preserve">ersonnel and engagement teams communicate information to the </w:t>
            </w:r>
            <w:r w:rsidR="00123377" w:rsidRPr="005C4E49">
              <w:rPr>
                <w:rFonts w:ascii="Arial" w:hAnsi="Arial" w:cs="Arial"/>
                <w:sz w:val="16"/>
                <w:szCs w:val="16"/>
              </w:rPr>
              <w:t>Practice</w:t>
            </w:r>
            <w:r w:rsidR="006C02B1" w:rsidRPr="005C4E49">
              <w:rPr>
                <w:rFonts w:ascii="Arial" w:hAnsi="Arial" w:cs="Arial"/>
                <w:sz w:val="16"/>
                <w:szCs w:val="16"/>
              </w:rPr>
              <w:t xml:space="preserve"> when performing activities within the </w:t>
            </w:r>
            <w:r w:rsidR="00C10871">
              <w:rPr>
                <w:rFonts w:ascii="Arial" w:hAnsi="Arial" w:cs="Arial"/>
                <w:sz w:val="16"/>
                <w:szCs w:val="16"/>
              </w:rPr>
              <w:t>SOQM</w:t>
            </w:r>
            <w:r w:rsidR="006C02B1" w:rsidRPr="005C4E49">
              <w:rPr>
                <w:rFonts w:ascii="Arial" w:hAnsi="Arial" w:cs="Arial"/>
                <w:sz w:val="16"/>
                <w:szCs w:val="16"/>
              </w:rPr>
              <w:t xml:space="preserve"> or engagements.</w:t>
            </w:r>
          </w:p>
        </w:tc>
      </w:tr>
      <w:tr w:rsidR="006C02B1" w:rsidRPr="00B253D7" w14:paraId="1099D660" w14:textId="77777777" w:rsidTr="00792A24">
        <w:tc>
          <w:tcPr>
            <w:tcW w:w="3207" w:type="dxa"/>
          </w:tcPr>
          <w:p w14:paraId="79C06462" w14:textId="4EA12ACF" w:rsidR="00AE4BA8" w:rsidRPr="00E94251" w:rsidRDefault="00E94251" w:rsidP="00450F27">
            <w:pPr>
              <w:numPr>
                <w:ilvl w:val="1"/>
                <w:numId w:val="15"/>
              </w:numPr>
              <w:spacing w:before="60" w:after="60"/>
              <w:rPr>
                <w:rFonts w:ascii="Arial" w:hAnsi="Arial" w:cs="Arial"/>
                <w:sz w:val="16"/>
                <w:szCs w:val="16"/>
              </w:rPr>
            </w:pPr>
            <w:r w:rsidRPr="00E94251">
              <w:rPr>
                <w:rFonts w:ascii="Arial" w:hAnsi="Arial" w:cs="Arial"/>
                <w:sz w:val="16"/>
                <w:szCs w:val="16"/>
              </w:rPr>
              <w:t>Engagement teams exercise appropriate professional judgement and, when applicable to the type of engagement, professional scepticism.</w:t>
            </w:r>
          </w:p>
        </w:tc>
        <w:tc>
          <w:tcPr>
            <w:tcW w:w="3207" w:type="dxa"/>
          </w:tcPr>
          <w:p w14:paraId="64D7F019" w14:textId="2FD8C744" w:rsidR="00AE4BA8" w:rsidRPr="00192FE6" w:rsidRDefault="00496A49" w:rsidP="00450F27">
            <w:pPr>
              <w:numPr>
                <w:ilvl w:val="1"/>
                <w:numId w:val="21"/>
              </w:numPr>
              <w:spacing w:before="60" w:after="60"/>
              <w:rPr>
                <w:rFonts w:ascii="Arial" w:hAnsi="Arial" w:cs="Arial"/>
                <w:sz w:val="16"/>
                <w:szCs w:val="16"/>
              </w:rPr>
            </w:pPr>
            <w:r w:rsidRPr="00496A49">
              <w:rPr>
                <w:rFonts w:ascii="Arial" w:hAnsi="Arial" w:cs="Arial"/>
                <w:sz w:val="16"/>
                <w:szCs w:val="16"/>
              </w:rPr>
              <w:t xml:space="preserve">Individuals are assigned to perform activities within the </w:t>
            </w:r>
            <w:r w:rsidR="00C10871">
              <w:rPr>
                <w:rFonts w:ascii="Arial" w:hAnsi="Arial" w:cs="Arial"/>
                <w:sz w:val="16"/>
                <w:szCs w:val="16"/>
              </w:rPr>
              <w:t>SOQM</w:t>
            </w:r>
            <w:r w:rsidRPr="00496A49">
              <w:rPr>
                <w:rFonts w:ascii="Arial" w:hAnsi="Arial" w:cs="Arial"/>
                <w:sz w:val="16"/>
                <w:szCs w:val="16"/>
              </w:rPr>
              <w:t xml:space="preserve"> who have appropriate competence and capabilities, including sufficient time, to perform such activities.</w:t>
            </w:r>
          </w:p>
        </w:tc>
        <w:tc>
          <w:tcPr>
            <w:tcW w:w="3208" w:type="dxa"/>
          </w:tcPr>
          <w:p w14:paraId="4B22C985" w14:textId="01E3B6F5" w:rsidR="00AE4BA8" w:rsidRPr="00B253D7" w:rsidRDefault="00762745" w:rsidP="00450F27">
            <w:pPr>
              <w:spacing w:before="60" w:after="60"/>
              <w:rPr>
                <w:rFonts w:ascii="Arial" w:hAnsi="Arial" w:cs="Arial"/>
                <w:sz w:val="16"/>
                <w:szCs w:val="16"/>
                <w:lang w:val="en-AU"/>
              </w:rPr>
            </w:pPr>
            <w:r w:rsidRPr="00080793">
              <w:rPr>
                <w:rFonts w:ascii="Arial" w:hAnsi="Arial" w:cs="Arial"/>
                <w:sz w:val="16"/>
                <w:szCs w:val="16"/>
              </w:rPr>
              <w:t xml:space="preserve">The culture of the </w:t>
            </w:r>
            <w:r>
              <w:rPr>
                <w:rFonts w:ascii="Arial" w:hAnsi="Arial" w:cs="Arial"/>
                <w:sz w:val="16"/>
                <w:szCs w:val="16"/>
              </w:rPr>
              <w:t>Practice</w:t>
            </w:r>
            <w:r w:rsidRPr="00080793">
              <w:rPr>
                <w:rFonts w:ascii="Arial" w:hAnsi="Arial" w:cs="Arial"/>
                <w:sz w:val="16"/>
                <w:szCs w:val="16"/>
              </w:rPr>
              <w:t xml:space="preserve"> recognises and reinforces the responsibility of personnel to exchange information with the </w:t>
            </w:r>
            <w:r>
              <w:rPr>
                <w:rFonts w:ascii="Arial" w:hAnsi="Arial" w:cs="Arial"/>
                <w:sz w:val="16"/>
                <w:szCs w:val="16"/>
              </w:rPr>
              <w:t>Practice</w:t>
            </w:r>
            <w:r w:rsidRPr="00080793">
              <w:rPr>
                <w:rFonts w:ascii="Arial" w:hAnsi="Arial" w:cs="Arial"/>
                <w:sz w:val="16"/>
                <w:szCs w:val="16"/>
              </w:rPr>
              <w:t xml:space="preserve"> and with one another.</w:t>
            </w:r>
          </w:p>
        </w:tc>
      </w:tr>
      <w:tr w:rsidR="006C02B1" w:rsidRPr="00B253D7" w14:paraId="37B75EBE" w14:textId="77777777" w:rsidTr="00792A24">
        <w:tc>
          <w:tcPr>
            <w:tcW w:w="3207" w:type="dxa"/>
          </w:tcPr>
          <w:p w14:paraId="78C1D94B" w14:textId="446A1530" w:rsidR="00AE4BA8" w:rsidRPr="00C86593" w:rsidRDefault="00C86593" w:rsidP="00B46E96">
            <w:pPr>
              <w:keepNext/>
              <w:keepLines/>
              <w:numPr>
                <w:ilvl w:val="1"/>
                <w:numId w:val="16"/>
              </w:numPr>
              <w:spacing w:before="60" w:after="60"/>
              <w:rPr>
                <w:rFonts w:ascii="Arial" w:hAnsi="Arial" w:cs="Arial"/>
                <w:sz w:val="16"/>
                <w:szCs w:val="16"/>
              </w:rPr>
            </w:pPr>
            <w:r w:rsidRPr="00C86593">
              <w:rPr>
                <w:rFonts w:ascii="Arial" w:hAnsi="Arial" w:cs="Arial"/>
                <w:sz w:val="16"/>
                <w:szCs w:val="16"/>
              </w:rPr>
              <w:t>Consultation on difficult or contentious matters is undertaken and the conclusions agreed are implemented.</w:t>
            </w:r>
          </w:p>
        </w:tc>
        <w:tc>
          <w:tcPr>
            <w:tcW w:w="3207" w:type="dxa"/>
          </w:tcPr>
          <w:p w14:paraId="1C2A1F9C" w14:textId="77777777" w:rsidR="00AE4BA8" w:rsidRPr="0062168A" w:rsidRDefault="0062168A" w:rsidP="00B46E96">
            <w:pPr>
              <w:keepNext/>
              <w:keepLines/>
              <w:spacing w:before="60" w:after="60"/>
              <w:rPr>
                <w:rFonts w:ascii="Arial" w:hAnsi="Arial" w:cs="Arial"/>
                <w:i/>
                <w:iCs/>
                <w:sz w:val="16"/>
                <w:szCs w:val="16"/>
                <w:lang w:val="en-AU"/>
              </w:rPr>
            </w:pPr>
            <w:r w:rsidRPr="0062168A">
              <w:rPr>
                <w:rFonts w:ascii="Arial" w:hAnsi="Arial" w:cs="Arial"/>
                <w:i/>
                <w:iCs/>
                <w:sz w:val="16"/>
                <w:szCs w:val="16"/>
                <w:lang w:val="en-AU"/>
              </w:rPr>
              <w:t>Technological Resources</w:t>
            </w:r>
          </w:p>
          <w:p w14:paraId="3FBA09D5" w14:textId="068B7BC7" w:rsidR="0062168A" w:rsidRPr="00EA7714" w:rsidRDefault="00EA7714" w:rsidP="00B46E96">
            <w:pPr>
              <w:keepNext/>
              <w:keepLines/>
              <w:numPr>
                <w:ilvl w:val="1"/>
                <w:numId w:val="22"/>
              </w:numPr>
              <w:spacing w:before="60" w:after="60"/>
              <w:rPr>
                <w:rFonts w:ascii="Arial" w:hAnsi="Arial" w:cs="Arial"/>
                <w:sz w:val="16"/>
                <w:szCs w:val="16"/>
              </w:rPr>
            </w:pPr>
            <w:r w:rsidRPr="00EA7714">
              <w:rPr>
                <w:rFonts w:ascii="Arial" w:hAnsi="Arial" w:cs="Arial"/>
                <w:sz w:val="16"/>
                <w:szCs w:val="16"/>
              </w:rPr>
              <w:t xml:space="preserve">Appropriate technological resources are obtained or developed, implemented, maintained, and used, to enable the operation of the </w:t>
            </w:r>
            <w:r w:rsidR="00A83787">
              <w:rPr>
                <w:rFonts w:ascii="Arial" w:hAnsi="Arial" w:cs="Arial"/>
                <w:sz w:val="16"/>
                <w:szCs w:val="16"/>
              </w:rPr>
              <w:t>Practice</w:t>
            </w:r>
            <w:r w:rsidRPr="00EA7714">
              <w:rPr>
                <w:rFonts w:ascii="Arial" w:hAnsi="Arial" w:cs="Arial"/>
                <w:sz w:val="16"/>
                <w:szCs w:val="16"/>
              </w:rPr>
              <w:t xml:space="preserve">’s </w:t>
            </w:r>
            <w:r w:rsidR="00C10871">
              <w:rPr>
                <w:rFonts w:ascii="Arial" w:hAnsi="Arial" w:cs="Arial"/>
                <w:sz w:val="16"/>
                <w:szCs w:val="16"/>
              </w:rPr>
              <w:t>SOQM</w:t>
            </w:r>
            <w:r w:rsidRPr="00EA7714">
              <w:rPr>
                <w:rFonts w:ascii="Arial" w:hAnsi="Arial" w:cs="Arial"/>
                <w:sz w:val="16"/>
                <w:szCs w:val="16"/>
              </w:rPr>
              <w:t xml:space="preserve"> and the performance of engagements.</w:t>
            </w:r>
          </w:p>
        </w:tc>
        <w:tc>
          <w:tcPr>
            <w:tcW w:w="3208" w:type="dxa"/>
          </w:tcPr>
          <w:p w14:paraId="5F180652" w14:textId="1635D424" w:rsidR="00AE4BA8" w:rsidRPr="00B253D7" w:rsidRDefault="003D0DF1" w:rsidP="00B46E96">
            <w:pPr>
              <w:keepNext/>
              <w:keepLines/>
              <w:spacing w:before="60" w:after="60"/>
              <w:rPr>
                <w:rFonts w:ascii="Arial" w:hAnsi="Arial" w:cs="Arial"/>
                <w:sz w:val="16"/>
                <w:szCs w:val="16"/>
                <w:lang w:val="en-AU"/>
              </w:rPr>
            </w:pPr>
            <w:r>
              <w:rPr>
                <w:rFonts w:ascii="Arial" w:hAnsi="Arial" w:cs="Arial"/>
                <w:sz w:val="16"/>
                <w:szCs w:val="16"/>
                <w:lang w:val="en-AU"/>
              </w:rPr>
              <w:t xml:space="preserve">Relevant and reliable information is communicated to external parties when required by law, </w:t>
            </w:r>
            <w:r w:rsidR="002129C2">
              <w:rPr>
                <w:rFonts w:ascii="Arial" w:hAnsi="Arial" w:cs="Arial"/>
                <w:sz w:val="16"/>
                <w:szCs w:val="16"/>
                <w:lang w:val="en-AU"/>
              </w:rPr>
              <w:t xml:space="preserve">regulation or auditing and assurance standards, or to support external parties’ understanding of the </w:t>
            </w:r>
            <w:r w:rsidR="00C10871">
              <w:rPr>
                <w:rFonts w:ascii="Arial" w:hAnsi="Arial" w:cs="Arial"/>
                <w:sz w:val="16"/>
                <w:szCs w:val="16"/>
                <w:lang w:val="en-AU"/>
              </w:rPr>
              <w:t>SOQM</w:t>
            </w:r>
            <w:r w:rsidR="002129C2">
              <w:rPr>
                <w:rFonts w:ascii="Arial" w:hAnsi="Arial" w:cs="Arial"/>
                <w:sz w:val="16"/>
                <w:szCs w:val="16"/>
                <w:lang w:val="en-AU"/>
              </w:rPr>
              <w:t>.</w:t>
            </w:r>
          </w:p>
        </w:tc>
      </w:tr>
      <w:tr w:rsidR="006C02B1" w:rsidRPr="00B253D7" w14:paraId="0368F3B8" w14:textId="77777777" w:rsidTr="00792A24">
        <w:tc>
          <w:tcPr>
            <w:tcW w:w="3207" w:type="dxa"/>
          </w:tcPr>
          <w:p w14:paraId="10BA6888" w14:textId="023D0586" w:rsidR="00AE4BA8" w:rsidRPr="00600D30" w:rsidRDefault="00600D30" w:rsidP="00BE1647">
            <w:pPr>
              <w:numPr>
                <w:ilvl w:val="1"/>
                <w:numId w:val="17"/>
              </w:numPr>
              <w:spacing w:before="60" w:after="60"/>
              <w:rPr>
                <w:rFonts w:ascii="Arial" w:hAnsi="Arial" w:cs="Arial"/>
                <w:sz w:val="16"/>
                <w:szCs w:val="16"/>
              </w:rPr>
            </w:pPr>
            <w:r w:rsidRPr="00600D30">
              <w:rPr>
                <w:rFonts w:ascii="Arial" w:hAnsi="Arial" w:cs="Arial"/>
                <w:sz w:val="16"/>
                <w:szCs w:val="16"/>
              </w:rPr>
              <w:t xml:space="preserve">Differences of opinion within the engagement team, or between the engagement team and the engagement quality reviewer or individuals performing activities within the </w:t>
            </w:r>
            <w:r w:rsidR="00F378C7">
              <w:rPr>
                <w:rFonts w:ascii="Arial" w:hAnsi="Arial" w:cs="Arial"/>
                <w:sz w:val="16"/>
                <w:szCs w:val="16"/>
              </w:rPr>
              <w:t>Practice</w:t>
            </w:r>
            <w:r w:rsidRPr="00600D30">
              <w:rPr>
                <w:rFonts w:ascii="Arial" w:hAnsi="Arial" w:cs="Arial"/>
                <w:sz w:val="16"/>
                <w:szCs w:val="16"/>
              </w:rPr>
              <w:t xml:space="preserve">’s </w:t>
            </w:r>
            <w:r w:rsidR="00F05DC1">
              <w:rPr>
                <w:rFonts w:ascii="Arial" w:hAnsi="Arial" w:cs="Arial"/>
                <w:sz w:val="16"/>
                <w:szCs w:val="16"/>
              </w:rPr>
              <w:t>SOQM</w:t>
            </w:r>
            <w:r w:rsidRPr="00600D30">
              <w:rPr>
                <w:rFonts w:ascii="Arial" w:hAnsi="Arial" w:cs="Arial"/>
                <w:sz w:val="16"/>
                <w:szCs w:val="16"/>
              </w:rPr>
              <w:t xml:space="preserve"> are brought to the attention of the </w:t>
            </w:r>
            <w:r w:rsidR="00F378C7">
              <w:rPr>
                <w:rFonts w:ascii="Arial" w:hAnsi="Arial" w:cs="Arial"/>
                <w:sz w:val="16"/>
                <w:szCs w:val="16"/>
              </w:rPr>
              <w:t>Practice</w:t>
            </w:r>
            <w:r w:rsidRPr="00600D30">
              <w:rPr>
                <w:rFonts w:ascii="Arial" w:hAnsi="Arial" w:cs="Arial"/>
                <w:sz w:val="16"/>
                <w:szCs w:val="16"/>
              </w:rPr>
              <w:t xml:space="preserve"> and resolved.</w:t>
            </w:r>
          </w:p>
        </w:tc>
        <w:tc>
          <w:tcPr>
            <w:tcW w:w="3207" w:type="dxa"/>
          </w:tcPr>
          <w:p w14:paraId="48DBA4AC" w14:textId="77777777" w:rsidR="00AE4BA8" w:rsidRPr="0062168A" w:rsidRDefault="0062168A" w:rsidP="00BE1647">
            <w:pPr>
              <w:spacing w:before="60" w:after="60"/>
              <w:rPr>
                <w:rFonts w:ascii="Arial" w:hAnsi="Arial" w:cs="Arial"/>
                <w:i/>
                <w:iCs/>
                <w:sz w:val="16"/>
                <w:szCs w:val="16"/>
                <w:lang w:val="en-AU"/>
              </w:rPr>
            </w:pPr>
            <w:r w:rsidRPr="0062168A">
              <w:rPr>
                <w:rFonts w:ascii="Arial" w:hAnsi="Arial" w:cs="Arial"/>
                <w:i/>
                <w:iCs/>
                <w:sz w:val="16"/>
                <w:szCs w:val="16"/>
                <w:lang w:val="en-AU"/>
              </w:rPr>
              <w:t>Intellectual Resources</w:t>
            </w:r>
          </w:p>
          <w:p w14:paraId="5A48E426" w14:textId="24961808" w:rsidR="0062168A" w:rsidRPr="0085399A" w:rsidRDefault="0085399A" w:rsidP="00BE1647">
            <w:pPr>
              <w:numPr>
                <w:ilvl w:val="1"/>
                <w:numId w:val="23"/>
              </w:numPr>
              <w:spacing w:before="60" w:after="60"/>
              <w:rPr>
                <w:rFonts w:ascii="Arial" w:hAnsi="Arial" w:cs="Arial"/>
                <w:sz w:val="16"/>
                <w:szCs w:val="16"/>
              </w:rPr>
            </w:pPr>
            <w:r w:rsidRPr="0085399A">
              <w:rPr>
                <w:rFonts w:ascii="Arial" w:hAnsi="Arial" w:cs="Arial"/>
                <w:sz w:val="16"/>
                <w:szCs w:val="16"/>
              </w:rPr>
              <w:t xml:space="preserve">Appropriate intellectual resources are obtained or developed, implemented, maintained, and used, to enable the operation of the </w:t>
            </w:r>
            <w:r>
              <w:rPr>
                <w:rFonts w:ascii="Arial" w:hAnsi="Arial" w:cs="Arial"/>
                <w:sz w:val="16"/>
                <w:szCs w:val="16"/>
              </w:rPr>
              <w:t>Practice</w:t>
            </w:r>
            <w:r w:rsidRPr="0085399A">
              <w:rPr>
                <w:rFonts w:ascii="Arial" w:hAnsi="Arial" w:cs="Arial"/>
                <w:sz w:val="16"/>
                <w:szCs w:val="16"/>
              </w:rPr>
              <w:t xml:space="preserve">’s </w:t>
            </w:r>
            <w:r w:rsidR="00F05DC1">
              <w:rPr>
                <w:rFonts w:ascii="Arial" w:hAnsi="Arial" w:cs="Arial"/>
                <w:sz w:val="16"/>
                <w:szCs w:val="16"/>
              </w:rPr>
              <w:t>SOQM</w:t>
            </w:r>
            <w:r w:rsidRPr="0085399A">
              <w:rPr>
                <w:rFonts w:ascii="Arial" w:hAnsi="Arial" w:cs="Arial"/>
                <w:sz w:val="16"/>
                <w:szCs w:val="16"/>
              </w:rPr>
              <w:t xml:space="preserve"> and the consistent performance of quality engagements, and such intellectual resources are consistent with </w:t>
            </w:r>
            <w:r w:rsidR="00A8128D">
              <w:rPr>
                <w:rFonts w:ascii="Arial" w:hAnsi="Arial" w:cs="Arial"/>
                <w:sz w:val="16"/>
                <w:szCs w:val="16"/>
              </w:rPr>
              <w:t>auditing and assurance</w:t>
            </w:r>
            <w:r w:rsidRPr="0085399A">
              <w:rPr>
                <w:rFonts w:ascii="Arial" w:hAnsi="Arial" w:cs="Arial"/>
                <w:sz w:val="16"/>
                <w:szCs w:val="16"/>
              </w:rPr>
              <w:t xml:space="preserve"> standards and applicable legal and regulatory requirements, where applicable.</w:t>
            </w:r>
          </w:p>
        </w:tc>
        <w:tc>
          <w:tcPr>
            <w:tcW w:w="3208" w:type="dxa"/>
          </w:tcPr>
          <w:p w14:paraId="39656F3B" w14:textId="77777777" w:rsidR="00AE4BA8" w:rsidRPr="00B253D7" w:rsidRDefault="00AE4BA8" w:rsidP="00BE1647">
            <w:pPr>
              <w:spacing w:before="60" w:after="60"/>
              <w:rPr>
                <w:rFonts w:ascii="Arial" w:hAnsi="Arial" w:cs="Arial"/>
                <w:sz w:val="16"/>
                <w:szCs w:val="16"/>
                <w:lang w:val="en-AU"/>
              </w:rPr>
            </w:pPr>
          </w:p>
        </w:tc>
      </w:tr>
      <w:tr w:rsidR="006C02B1" w:rsidRPr="00B253D7" w14:paraId="2CAF094D" w14:textId="77777777" w:rsidTr="00792A24">
        <w:tc>
          <w:tcPr>
            <w:tcW w:w="3207" w:type="dxa"/>
          </w:tcPr>
          <w:p w14:paraId="6C5A7FAE" w14:textId="0A833B9A" w:rsidR="00AE4BA8" w:rsidRPr="009C6E81" w:rsidRDefault="009C6E81" w:rsidP="00BE1647">
            <w:pPr>
              <w:numPr>
                <w:ilvl w:val="1"/>
                <w:numId w:val="18"/>
              </w:numPr>
              <w:spacing w:before="60" w:after="60"/>
              <w:rPr>
                <w:rFonts w:ascii="Arial" w:hAnsi="Arial" w:cs="Arial"/>
                <w:sz w:val="16"/>
                <w:szCs w:val="16"/>
              </w:rPr>
            </w:pPr>
            <w:r w:rsidRPr="009C6E81">
              <w:rPr>
                <w:rFonts w:ascii="Arial" w:hAnsi="Arial" w:cs="Arial"/>
                <w:sz w:val="16"/>
                <w:szCs w:val="16"/>
              </w:rPr>
              <w:t xml:space="preserve">Engagement documentation is assembled on a timely basis after the date of the engagement report, and is appropriately maintained and retained to meet the needs of the </w:t>
            </w:r>
            <w:r w:rsidR="00211868">
              <w:rPr>
                <w:rFonts w:ascii="Arial" w:hAnsi="Arial" w:cs="Arial"/>
                <w:sz w:val="16"/>
                <w:szCs w:val="16"/>
              </w:rPr>
              <w:t>Practice</w:t>
            </w:r>
            <w:r w:rsidRPr="009C6E81">
              <w:rPr>
                <w:rFonts w:ascii="Arial" w:hAnsi="Arial" w:cs="Arial"/>
                <w:sz w:val="16"/>
                <w:szCs w:val="16"/>
              </w:rPr>
              <w:t xml:space="preserve"> and comply with law, regulation, relevant ethical requirements, or </w:t>
            </w:r>
            <w:r>
              <w:rPr>
                <w:rFonts w:ascii="Arial" w:hAnsi="Arial" w:cs="Arial"/>
                <w:sz w:val="16"/>
                <w:szCs w:val="16"/>
              </w:rPr>
              <w:t>auditing and assurance</w:t>
            </w:r>
            <w:r w:rsidRPr="009C6E81">
              <w:rPr>
                <w:rFonts w:ascii="Arial" w:hAnsi="Arial" w:cs="Arial"/>
                <w:sz w:val="16"/>
                <w:szCs w:val="16"/>
              </w:rPr>
              <w:t xml:space="preserve"> standards.</w:t>
            </w:r>
          </w:p>
        </w:tc>
        <w:tc>
          <w:tcPr>
            <w:tcW w:w="3207" w:type="dxa"/>
          </w:tcPr>
          <w:p w14:paraId="26A089FE" w14:textId="77777777" w:rsidR="0062168A" w:rsidRPr="00221DC2" w:rsidRDefault="00BB17D5" w:rsidP="00BE1647">
            <w:pPr>
              <w:spacing w:before="60" w:after="60"/>
              <w:rPr>
                <w:rFonts w:ascii="Arial" w:hAnsi="Arial" w:cs="Arial"/>
                <w:i/>
                <w:iCs/>
                <w:sz w:val="16"/>
                <w:szCs w:val="16"/>
                <w:highlight w:val="yellow"/>
                <w:lang w:val="en-AU"/>
              </w:rPr>
            </w:pPr>
            <w:r w:rsidRPr="00221DC2">
              <w:rPr>
                <w:rFonts w:ascii="Arial" w:hAnsi="Arial" w:cs="Arial"/>
                <w:i/>
                <w:iCs/>
                <w:sz w:val="16"/>
                <w:szCs w:val="16"/>
                <w:highlight w:val="yellow"/>
                <w:lang w:val="en-AU"/>
              </w:rPr>
              <w:t>&lt;</w:t>
            </w:r>
            <w:r w:rsidR="00ED0B39" w:rsidRPr="00221DC2">
              <w:rPr>
                <w:rFonts w:ascii="Arial" w:hAnsi="Arial" w:cs="Arial"/>
                <w:i/>
                <w:iCs/>
                <w:sz w:val="16"/>
                <w:szCs w:val="16"/>
                <w:highlight w:val="yellow"/>
                <w:lang w:val="en-AU"/>
              </w:rPr>
              <w:t>Service Providers</w:t>
            </w:r>
            <w:r w:rsidRPr="00221DC2">
              <w:rPr>
                <w:rFonts w:ascii="Arial" w:hAnsi="Arial" w:cs="Arial"/>
                <w:i/>
                <w:iCs/>
                <w:sz w:val="16"/>
                <w:szCs w:val="16"/>
                <w:highlight w:val="yellow"/>
                <w:lang w:val="en-AU"/>
              </w:rPr>
              <w:t>&gt; (if applicable)</w:t>
            </w:r>
          </w:p>
          <w:p w14:paraId="66E12BFF" w14:textId="6D7E6639" w:rsidR="00247696" w:rsidRPr="00ED0B39" w:rsidRDefault="00247696" w:rsidP="00BE1647">
            <w:pPr>
              <w:spacing w:before="60" w:after="60"/>
              <w:rPr>
                <w:rFonts w:ascii="Arial" w:hAnsi="Arial" w:cs="Arial"/>
                <w:i/>
                <w:iCs/>
                <w:sz w:val="16"/>
                <w:szCs w:val="16"/>
                <w:lang w:val="en-AU"/>
              </w:rPr>
            </w:pPr>
            <w:r w:rsidRPr="00221DC2">
              <w:rPr>
                <w:rFonts w:ascii="Arial" w:hAnsi="Arial" w:cs="Arial"/>
                <w:i/>
                <w:iCs/>
                <w:sz w:val="16"/>
                <w:szCs w:val="16"/>
                <w:highlight w:val="yellow"/>
                <w:lang w:val="en-AU"/>
              </w:rPr>
              <w:t>Human</w:t>
            </w:r>
            <w:r w:rsidR="00BE70D4" w:rsidRPr="00221DC2">
              <w:rPr>
                <w:rFonts w:ascii="Arial" w:hAnsi="Arial" w:cs="Arial"/>
                <w:i/>
                <w:iCs/>
                <w:sz w:val="16"/>
                <w:szCs w:val="16"/>
                <w:highlight w:val="yellow"/>
                <w:lang w:val="en-AU"/>
              </w:rPr>
              <w:t xml:space="preserve">, technological or intellectual resources from service providers are appropriate for use in the Practice’s </w:t>
            </w:r>
            <w:r w:rsidR="00F05DC1">
              <w:rPr>
                <w:rFonts w:ascii="Arial" w:hAnsi="Arial" w:cs="Arial"/>
                <w:i/>
                <w:iCs/>
                <w:sz w:val="16"/>
                <w:szCs w:val="16"/>
                <w:highlight w:val="yellow"/>
                <w:lang w:val="en-AU"/>
              </w:rPr>
              <w:t>SOQM</w:t>
            </w:r>
            <w:r w:rsidR="00BE70D4" w:rsidRPr="00221DC2">
              <w:rPr>
                <w:rFonts w:ascii="Arial" w:hAnsi="Arial" w:cs="Arial"/>
                <w:i/>
                <w:iCs/>
                <w:sz w:val="16"/>
                <w:szCs w:val="16"/>
                <w:highlight w:val="yellow"/>
                <w:lang w:val="en-AU"/>
              </w:rPr>
              <w:t xml:space="preserve"> and in the performance of quality engagements</w:t>
            </w:r>
            <w:r w:rsidR="00221DC2" w:rsidRPr="00221DC2">
              <w:rPr>
                <w:rFonts w:ascii="Arial" w:hAnsi="Arial" w:cs="Arial"/>
                <w:i/>
                <w:iCs/>
                <w:sz w:val="16"/>
                <w:szCs w:val="16"/>
                <w:highlight w:val="yellow"/>
                <w:lang w:val="en-AU"/>
              </w:rPr>
              <w:t>.</w:t>
            </w:r>
          </w:p>
        </w:tc>
        <w:tc>
          <w:tcPr>
            <w:tcW w:w="3208" w:type="dxa"/>
          </w:tcPr>
          <w:p w14:paraId="6761C427" w14:textId="77777777" w:rsidR="00AE4BA8" w:rsidRPr="00B253D7" w:rsidRDefault="00AE4BA8" w:rsidP="00BE1647">
            <w:pPr>
              <w:spacing w:before="60" w:after="60"/>
              <w:rPr>
                <w:rFonts w:ascii="Arial" w:hAnsi="Arial" w:cs="Arial"/>
                <w:sz w:val="16"/>
                <w:szCs w:val="16"/>
                <w:lang w:val="en-AU"/>
              </w:rPr>
            </w:pPr>
          </w:p>
        </w:tc>
      </w:tr>
    </w:tbl>
    <w:p w14:paraId="23A23A9E" w14:textId="77777777" w:rsidR="006F32E4" w:rsidRDefault="006F32E4" w:rsidP="00CC4B93">
      <w:pPr>
        <w:ind w:left="567"/>
        <w:rPr>
          <w:rFonts w:ascii="Arial" w:hAnsi="Arial" w:cs="Arial"/>
          <w:sz w:val="20"/>
          <w:szCs w:val="20"/>
          <w:lang w:val="en-AU"/>
        </w:rPr>
      </w:pPr>
    </w:p>
    <w:p w14:paraId="106E7632" w14:textId="44787BF0" w:rsidR="001214A5" w:rsidRPr="00E85A49" w:rsidRDefault="001214A5" w:rsidP="001214A5">
      <w:pPr>
        <w:pStyle w:val="Heading2"/>
        <w:rPr>
          <w:lang w:val="en-AU"/>
        </w:rPr>
      </w:pPr>
      <w:bookmarkStart w:id="8" w:name="_Toc189229876"/>
      <w:r>
        <w:rPr>
          <w:lang w:val="en-AU"/>
        </w:rPr>
        <w:t>2</w:t>
      </w:r>
      <w:r w:rsidRPr="00E85A49">
        <w:rPr>
          <w:lang w:val="en-AU"/>
        </w:rPr>
        <w:t>.1.</w:t>
      </w:r>
      <w:r>
        <w:rPr>
          <w:lang w:val="en-AU"/>
        </w:rPr>
        <w:t>2</w:t>
      </w:r>
      <w:r w:rsidRPr="00E85A49">
        <w:rPr>
          <w:lang w:val="en-AU"/>
        </w:rPr>
        <w:tab/>
      </w:r>
      <w:r>
        <w:rPr>
          <w:lang w:val="en-AU"/>
        </w:rPr>
        <w:t>Quality Risks</w:t>
      </w:r>
      <w:bookmarkEnd w:id="8"/>
    </w:p>
    <w:p w14:paraId="327EF81E" w14:textId="77777777" w:rsidR="001214A5" w:rsidRDefault="001214A5" w:rsidP="00CC4B93">
      <w:pPr>
        <w:ind w:left="567"/>
        <w:rPr>
          <w:rFonts w:ascii="Arial" w:hAnsi="Arial" w:cs="Arial"/>
          <w:sz w:val="20"/>
          <w:szCs w:val="20"/>
          <w:lang w:val="en-AU"/>
        </w:rPr>
      </w:pPr>
    </w:p>
    <w:p w14:paraId="57C7D174" w14:textId="420536B1" w:rsidR="009618FD" w:rsidRDefault="00F75193" w:rsidP="00C066AD">
      <w:pPr>
        <w:ind w:left="567"/>
        <w:rPr>
          <w:rFonts w:ascii="Arial" w:hAnsi="Arial" w:cs="Arial"/>
          <w:sz w:val="20"/>
          <w:szCs w:val="20"/>
          <w:lang w:val="en-AU"/>
        </w:rPr>
      </w:pPr>
      <w:r>
        <w:rPr>
          <w:rFonts w:ascii="Arial" w:hAnsi="Arial" w:cs="Arial"/>
          <w:sz w:val="20"/>
          <w:szCs w:val="20"/>
          <w:lang w:val="en-AU"/>
        </w:rPr>
        <w:t xml:space="preserve">The Practice identifies and assesses quality risks to provide </w:t>
      </w:r>
      <w:r w:rsidR="007F0BE2">
        <w:rPr>
          <w:rFonts w:ascii="Arial" w:hAnsi="Arial" w:cs="Arial"/>
          <w:sz w:val="20"/>
          <w:szCs w:val="20"/>
          <w:lang w:val="en-AU"/>
        </w:rPr>
        <w:t>a basis for the design and implementation of responses</w:t>
      </w:r>
      <w:r w:rsidR="000F0212">
        <w:rPr>
          <w:rFonts w:ascii="Arial" w:hAnsi="Arial" w:cs="Arial"/>
          <w:sz w:val="20"/>
          <w:szCs w:val="20"/>
          <w:lang w:val="en-AU"/>
        </w:rPr>
        <w:t xml:space="preserve"> by</w:t>
      </w:r>
      <w:r w:rsidR="003E66FA">
        <w:rPr>
          <w:rFonts w:ascii="Arial" w:hAnsi="Arial" w:cs="Arial"/>
          <w:sz w:val="20"/>
          <w:szCs w:val="20"/>
          <w:lang w:val="en-AU"/>
        </w:rPr>
        <w:t>:</w:t>
      </w:r>
    </w:p>
    <w:p w14:paraId="6FB6A399" w14:textId="6E4F1259" w:rsidR="00A75025" w:rsidRDefault="000F0212" w:rsidP="00E5692F">
      <w:pPr>
        <w:pStyle w:val="ListParagraph"/>
        <w:numPr>
          <w:ilvl w:val="0"/>
          <w:numId w:val="26"/>
        </w:numPr>
        <w:spacing w:before="120"/>
        <w:ind w:left="924" w:hanging="357"/>
        <w:contextualSpacing w:val="0"/>
        <w:rPr>
          <w:rFonts w:ascii="Arial" w:hAnsi="Arial" w:cs="Arial"/>
          <w:sz w:val="20"/>
          <w:szCs w:val="20"/>
          <w:lang w:val="en-AU"/>
        </w:rPr>
      </w:pPr>
      <w:r>
        <w:rPr>
          <w:rFonts w:ascii="Arial" w:hAnsi="Arial" w:cs="Arial"/>
          <w:sz w:val="20"/>
          <w:szCs w:val="20"/>
          <w:lang w:val="en-AU"/>
        </w:rPr>
        <w:t>o</w:t>
      </w:r>
      <w:r w:rsidR="00A75025">
        <w:rPr>
          <w:rFonts w:ascii="Arial" w:hAnsi="Arial" w:cs="Arial"/>
          <w:sz w:val="20"/>
          <w:szCs w:val="20"/>
          <w:lang w:val="en-AU"/>
        </w:rPr>
        <w:t>btain</w:t>
      </w:r>
      <w:r>
        <w:rPr>
          <w:rFonts w:ascii="Arial" w:hAnsi="Arial" w:cs="Arial"/>
          <w:sz w:val="20"/>
          <w:szCs w:val="20"/>
          <w:lang w:val="en-AU"/>
        </w:rPr>
        <w:t>ing</w:t>
      </w:r>
      <w:r w:rsidR="00A75025">
        <w:rPr>
          <w:rFonts w:ascii="Arial" w:hAnsi="Arial" w:cs="Arial"/>
          <w:sz w:val="20"/>
          <w:szCs w:val="20"/>
          <w:lang w:val="en-AU"/>
        </w:rPr>
        <w:t xml:space="preserve"> an understanding of the conditions, events, circumstances, actions or inactions that may adversely affect the achievement of the quality objectives, including:</w:t>
      </w:r>
    </w:p>
    <w:p w14:paraId="06BD7D2B" w14:textId="2FC5BE00" w:rsidR="00A75025" w:rsidRDefault="009C68D0" w:rsidP="00E5692F">
      <w:pPr>
        <w:pStyle w:val="ListParagraph"/>
        <w:numPr>
          <w:ilvl w:val="1"/>
          <w:numId w:val="26"/>
        </w:numPr>
        <w:spacing w:before="120"/>
        <w:ind w:left="1281" w:hanging="357"/>
        <w:contextualSpacing w:val="0"/>
        <w:rPr>
          <w:rFonts w:ascii="Arial" w:hAnsi="Arial" w:cs="Arial"/>
          <w:sz w:val="20"/>
          <w:szCs w:val="20"/>
          <w:lang w:val="en-AU"/>
        </w:rPr>
      </w:pPr>
      <w:r>
        <w:rPr>
          <w:rFonts w:ascii="Arial" w:hAnsi="Arial" w:cs="Arial"/>
          <w:sz w:val="20"/>
          <w:szCs w:val="20"/>
          <w:lang w:val="en-AU"/>
        </w:rPr>
        <w:t>t</w:t>
      </w:r>
      <w:r w:rsidR="00D47EC7">
        <w:rPr>
          <w:rFonts w:ascii="Arial" w:hAnsi="Arial" w:cs="Arial"/>
          <w:sz w:val="20"/>
          <w:szCs w:val="20"/>
          <w:lang w:val="en-AU"/>
        </w:rPr>
        <w:t>he nature and circumstances of the Practice</w:t>
      </w:r>
      <w:r w:rsidR="006369A5">
        <w:rPr>
          <w:rFonts w:ascii="Arial" w:hAnsi="Arial" w:cs="Arial"/>
          <w:sz w:val="20"/>
          <w:szCs w:val="20"/>
          <w:lang w:val="en-AU"/>
        </w:rPr>
        <w:t>, those relating to:</w:t>
      </w:r>
    </w:p>
    <w:p w14:paraId="086E0DC8" w14:textId="14BEF902" w:rsidR="006369A5"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6369A5">
        <w:rPr>
          <w:rFonts w:ascii="Arial" w:hAnsi="Arial" w:cs="Arial"/>
          <w:sz w:val="20"/>
          <w:szCs w:val="20"/>
          <w:lang w:val="en-AU"/>
        </w:rPr>
        <w:t>he complexity and operating characteristics of the Practice</w:t>
      </w:r>
      <w:r w:rsidR="00AD26AE">
        <w:rPr>
          <w:rFonts w:ascii="Arial" w:hAnsi="Arial" w:cs="Arial"/>
          <w:sz w:val="20"/>
          <w:szCs w:val="20"/>
          <w:lang w:val="en-AU"/>
        </w:rPr>
        <w:t>;</w:t>
      </w:r>
    </w:p>
    <w:p w14:paraId="425C2C50" w14:textId="6FC16D73" w:rsidR="00AD26AE"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AD26AE">
        <w:rPr>
          <w:rFonts w:ascii="Arial" w:hAnsi="Arial" w:cs="Arial"/>
          <w:sz w:val="20"/>
          <w:szCs w:val="20"/>
          <w:lang w:val="en-AU"/>
        </w:rPr>
        <w:t>he strategic and operational decisions and actions, business processes and business model of the Practice</w:t>
      </w:r>
      <w:r w:rsidR="00D45A1B">
        <w:rPr>
          <w:rFonts w:ascii="Arial" w:hAnsi="Arial" w:cs="Arial"/>
          <w:sz w:val="20"/>
          <w:szCs w:val="20"/>
          <w:lang w:val="en-AU"/>
        </w:rPr>
        <w:t>;</w:t>
      </w:r>
    </w:p>
    <w:p w14:paraId="29D5C1AA" w14:textId="517570DC" w:rsidR="00D45A1B"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D45A1B">
        <w:rPr>
          <w:rFonts w:ascii="Arial" w:hAnsi="Arial" w:cs="Arial"/>
          <w:sz w:val="20"/>
          <w:szCs w:val="20"/>
          <w:lang w:val="en-AU"/>
        </w:rPr>
        <w:t>he characteristics and management style of leadership;</w:t>
      </w:r>
    </w:p>
    <w:p w14:paraId="714ACF1E" w14:textId="0351E9A4" w:rsidR="00D45A1B"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D45A1B">
        <w:rPr>
          <w:rFonts w:ascii="Arial" w:hAnsi="Arial" w:cs="Arial"/>
          <w:sz w:val="20"/>
          <w:szCs w:val="20"/>
          <w:lang w:val="en-AU"/>
        </w:rPr>
        <w:t>he resources of the Practice</w:t>
      </w:r>
      <w:r w:rsidR="005E3B18">
        <w:rPr>
          <w:rFonts w:ascii="Arial" w:hAnsi="Arial" w:cs="Arial"/>
          <w:sz w:val="20"/>
          <w:szCs w:val="20"/>
          <w:lang w:val="en-AU"/>
        </w:rPr>
        <w:t>; and</w:t>
      </w:r>
    </w:p>
    <w:p w14:paraId="1FA39B55" w14:textId="66BB457D" w:rsidR="005E3B18" w:rsidRDefault="00A05E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l</w:t>
      </w:r>
      <w:r w:rsidR="005E3B18">
        <w:rPr>
          <w:rFonts w:ascii="Arial" w:hAnsi="Arial" w:cs="Arial"/>
          <w:sz w:val="20"/>
          <w:szCs w:val="20"/>
          <w:lang w:val="en-AU"/>
        </w:rPr>
        <w:t>aw, regulation, auditing and assurance standards and the environment in which the Practice operates.</w:t>
      </w:r>
    </w:p>
    <w:p w14:paraId="73BBF4F9" w14:textId="651D2123" w:rsidR="00A140A5" w:rsidRDefault="00686FE1" w:rsidP="00E5692F">
      <w:pPr>
        <w:pStyle w:val="ListParagraph"/>
        <w:numPr>
          <w:ilvl w:val="1"/>
          <w:numId w:val="26"/>
        </w:numPr>
        <w:spacing w:before="120"/>
        <w:ind w:left="1281" w:hanging="357"/>
        <w:contextualSpacing w:val="0"/>
        <w:rPr>
          <w:rFonts w:ascii="Arial" w:hAnsi="Arial" w:cs="Arial"/>
          <w:sz w:val="20"/>
          <w:szCs w:val="20"/>
          <w:lang w:val="en-AU"/>
        </w:rPr>
      </w:pPr>
      <w:r>
        <w:rPr>
          <w:rFonts w:ascii="Arial" w:hAnsi="Arial" w:cs="Arial"/>
          <w:sz w:val="20"/>
          <w:szCs w:val="20"/>
          <w:lang w:val="en-AU"/>
        </w:rPr>
        <w:t>the nature and circumstances of the engagements performed by the Practice, those relating to:</w:t>
      </w:r>
    </w:p>
    <w:p w14:paraId="60F98BEC" w14:textId="26696446" w:rsidR="00686FE1" w:rsidRDefault="009C68D0" w:rsidP="005C4E49">
      <w:pPr>
        <w:pStyle w:val="ListParagraph"/>
        <w:numPr>
          <w:ilvl w:val="2"/>
          <w:numId w:val="31"/>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5B1FFC">
        <w:rPr>
          <w:rFonts w:ascii="Arial" w:hAnsi="Arial" w:cs="Arial"/>
          <w:sz w:val="20"/>
          <w:szCs w:val="20"/>
          <w:lang w:val="en-AU"/>
        </w:rPr>
        <w:t>he types of engagements performed by the Practice and the reports to be issued; and</w:t>
      </w:r>
    </w:p>
    <w:p w14:paraId="439DD9CB" w14:textId="7B7CD9D7" w:rsidR="005B1FFC" w:rsidRDefault="009C68D0" w:rsidP="005C4E49">
      <w:pPr>
        <w:pStyle w:val="ListParagraph"/>
        <w:numPr>
          <w:ilvl w:val="2"/>
          <w:numId w:val="31"/>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5B1FFC">
        <w:rPr>
          <w:rFonts w:ascii="Arial" w:hAnsi="Arial" w:cs="Arial"/>
          <w:sz w:val="20"/>
          <w:szCs w:val="20"/>
          <w:lang w:val="en-AU"/>
        </w:rPr>
        <w:t>he types of entities for which such engagements are undertaken.</w:t>
      </w:r>
    </w:p>
    <w:p w14:paraId="17078BE7" w14:textId="4C4B1B67" w:rsidR="000C6015" w:rsidRPr="00A75025" w:rsidRDefault="009C68D0" w:rsidP="00E5692F">
      <w:pPr>
        <w:pStyle w:val="ListParagraph"/>
        <w:numPr>
          <w:ilvl w:val="0"/>
          <w:numId w:val="26"/>
        </w:numPr>
        <w:spacing w:before="120"/>
        <w:ind w:left="924" w:hanging="357"/>
        <w:contextualSpacing w:val="0"/>
        <w:rPr>
          <w:rFonts w:ascii="Arial" w:hAnsi="Arial" w:cs="Arial"/>
          <w:sz w:val="20"/>
          <w:szCs w:val="20"/>
          <w:lang w:val="en-AU"/>
        </w:rPr>
      </w:pPr>
      <w:r>
        <w:rPr>
          <w:rFonts w:ascii="Arial" w:hAnsi="Arial" w:cs="Arial"/>
          <w:sz w:val="20"/>
          <w:szCs w:val="20"/>
          <w:lang w:val="en-AU"/>
        </w:rPr>
        <w:t>t</w:t>
      </w:r>
      <w:r w:rsidR="000C6015">
        <w:rPr>
          <w:rFonts w:ascii="Arial" w:hAnsi="Arial" w:cs="Arial"/>
          <w:sz w:val="20"/>
          <w:szCs w:val="20"/>
          <w:lang w:val="en-AU"/>
        </w:rPr>
        <w:t>ak</w:t>
      </w:r>
      <w:r>
        <w:rPr>
          <w:rFonts w:ascii="Arial" w:hAnsi="Arial" w:cs="Arial"/>
          <w:sz w:val="20"/>
          <w:szCs w:val="20"/>
          <w:lang w:val="en-AU"/>
        </w:rPr>
        <w:t>ing</w:t>
      </w:r>
      <w:r w:rsidR="000C6015">
        <w:rPr>
          <w:rFonts w:ascii="Arial" w:hAnsi="Arial" w:cs="Arial"/>
          <w:sz w:val="20"/>
          <w:szCs w:val="20"/>
          <w:lang w:val="en-AU"/>
        </w:rPr>
        <w:t xml:space="preserve"> into account, how, and the degree to which, the conditions, events</w:t>
      </w:r>
      <w:r w:rsidR="00CB1189">
        <w:rPr>
          <w:rFonts w:ascii="Arial" w:hAnsi="Arial" w:cs="Arial"/>
          <w:sz w:val="20"/>
          <w:szCs w:val="20"/>
          <w:lang w:val="en-AU"/>
        </w:rPr>
        <w:t xml:space="preserve">, circumstances, actions or inactions in (a) may adversely </w:t>
      </w:r>
      <w:r w:rsidR="00E87176">
        <w:rPr>
          <w:rFonts w:ascii="Arial" w:hAnsi="Arial" w:cs="Arial"/>
          <w:sz w:val="20"/>
          <w:szCs w:val="20"/>
          <w:lang w:val="en-AU"/>
        </w:rPr>
        <w:t>affect the achievement of the quality objectives.</w:t>
      </w:r>
    </w:p>
    <w:p w14:paraId="2F6E5225" w14:textId="77777777" w:rsidR="008F460B" w:rsidRDefault="008F460B">
      <w:pPr>
        <w:rPr>
          <w:rFonts w:ascii="Arial" w:hAnsi="Arial" w:cs="Arial"/>
          <w:sz w:val="20"/>
          <w:szCs w:val="20"/>
          <w:u w:val="single"/>
          <w:lang w:val="en-AU"/>
        </w:rPr>
      </w:pPr>
      <w:r>
        <w:rPr>
          <w:rFonts w:ascii="Arial" w:hAnsi="Arial" w:cs="Arial"/>
          <w:sz w:val="20"/>
          <w:szCs w:val="20"/>
          <w:u w:val="single"/>
          <w:lang w:val="en-AU"/>
        </w:rPr>
        <w:br w:type="page"/>
      </w:r>
    </w:p>
    <w:p w14:paraId="7A21324B" w14:textId="075D6749" w:rsidR="00BB60BF" w:rsidRPr="00E85A49" w:rsidRDefault="00BB60BF" w:rsidP="00BB60BF">
      <w:pPr>
        <w:pStyle w:val="Heading2"/>
        <w:rPr>
          <w:lang w:val="en-AU"/>
        </w:rPr>
      </w:pPr>
      <w:bookmarkStart w:id="9" w:name="_Toc189229877"/>
      <w:r>
        <w:rPr>
          <w:lang w:val="en-AU"/>
        </w:rPr>
        <w:t>2</w:t>
      </w:r>
      <w:r w:rsidRPr="00E85A49">
        <w:rPr>
          <w:lang w:val="en-AU"/>
        </w:rPr>
        <w:t>.1.</w:t>
      </w:r>
      <w:r w:rsidR="000D76BA">
        <w:rPr>
          <w:lang w:val="en-AU"/>
        </w:rPr>
        <w:t>3</w:t>
      </w:r>
      <w:r w:rsidRPr="00E85A49">
        <w:rPr>
          <w:lang w:val="en-AU"/>
        </w:rPr>
        <w:tab/>
      </w:r>
      <w:r>
        <w:rPr>
          <w:lang w:val="en-AU"/>
        </w:rPr>
        <w:t>Responses</w:t>
      </w:r>
      <w:r w:rsidR="000D76BA">
        <w:rPr>
          <w:lang w:val="en-AU"/>
        </w:rPr>
        <w:t xml:space="preserve"> to Quality Risks</w:t>
      </w:r>
      <w:bookmarkEnd w:id="9"/>
    </w:p>
    <w:p w14:paraId="21EACAD9" w14:textId="77777777" w:rsidR="008548E9" w:rsidRDefault="008548E9" w:rsidP="00CC4B93">
      <w:pPr>
        <w:ind w:left="567"/>
        <w:rPr>
          <w:rFonts w:ascii="Arial" w:hAnsi="Arial" w:cs="Arial"/>
          <w:sz w:val="20"/>
          <w:szCs w:val="20"/>
          <w:lang w:val="en-AU"/>
        </w:rPr>
      </w:pPr>
    </w:p>
    <w:p w14:paraId="2C504E6E" w14:textId="566B6B68" w:rsidR="008F460B" w:rsidRDefault="00802BE9" w:rsidP="00CC4B93">
      <w:pPr>
        <w:ind w:left="567"/>
        <w:rPr>
          <w:rFonts w:ascii="Arial" w:hAnsi="Arial" w:cs="Arial"/>
          <w:sz w:val="20"/>
          <w:szCs w:val="20"/>
          <w:lang w:val="en-AU"/>
        </w:rPr>
      </w:pPr>
      <w:r>
        <w:rPr>
          <w:rFonts w:ascii="Arial" w:hAnsi="Arial" w:cs="Arial"/>
          <w:sz w:val="20"/>
          <w:szCs w:val="20"/>
          <w:lang w:val="en-AU"/>
        </w:rPr>
        <w:t xml:space="preserve">The Practice designs and </w:t>
      </w:r>
      <w:r w:rsidR="003C5BFB">
        <w:rPr>
          <w:rFonts w:ascii="Arial" w:hAnsi="Arial" w:cs="Arial"/>
          <w:sz w:val="20"/>
          <w:szCs w:val="20"/>
          <w:lang w:val="en-AU"/>
        </w:rPr>
        <w:t>implements responses to address identified and assessed quality risks in a manner that is based on, and responsive to, the reasons for the assessments given to those quality risks.</w:t>
      </w:r>
      <w:r w:rsidR="00C030EA">
        <w:rPr>
          <w:rFonts w:ascii="Arial" w:hAnsi="Arial" w:cs="Arial"/>
          <w:sz w:val="20"/>
          <w:szCs w:val="20"/>
          <w:lang w:val="en-AU"/>
        </w:rPr>
        <w:t xml:space="preserve"> The Practice’s responses </w:t>
      </w:r>
      <w:r w:rsidR="00527480">
        <w:rPr>
          <w:rFonts w:ascii="Arial" w:hAnsi="Arial" w:cs="Arial"/>
          <w:sz w:val="20"/>
          <w:szCs w:val="20"/>
          <w:lang w:val="en-AU"/>
        </w:rPr>
        <w:t>address the requirements of ASQM 1.</w:t>
      </w:r>
      <w:r w:rsidR="00F90ACB">
        <w:rPr>
          <w:rStyle w:val="FootnoteReference"/>
          <w:rFonts w:ascii="Arial" w:hAnsi="Arial" w:cs="Arial"/>
          <w:sz w:val="20"/>
          <w:szCs w:val="20"/>
          <w:lang w:val="en-AU"/>
        </w:rPr>
        <w:footnoteReference w:id="2"/>
      </w:r>
    </w:p>
    <w:p w14:paraId="4E980142" w14:textId="77777777" w:rsidR="00527480" w:rsidRDefault="00527480" w:rsidP="00CC4B93">
      <w:pPr>
        <w:ind w:left="567"/>
        <w:rPr>
          <w:rFonts w:ascii="Arial" w:hAnsi="Arial" w:cs="Arial"/>
          <w:sz w:val="20"/>
          <w:szCs w:val="20"/>
          <w:lang w:val="en-AU"/>
        </w:rPr>
      </w:pPr>
    </w:p>
    <w:p w14:paraId="1268B370" w14:textId="343DF7FC" w:rsidR="008F460B" w:rsidRPr="00E74616" w:rsidRDefault="00220762" w:rsidP="00CC4B93">
      <w:pPr>
        <w:ind w:left="567"/>
        <w:rPr>
          <w:rFonts w:ascii="Arial" w:hAnsi="Arial" w:cs="Arial"/>
          <w:sz w:val="20"/>
          <w:szCs w:val="20"/>
          <w:u w:val="single"/>
          <w:lang w:val="en-AU"/>
        </w:rPr>
      </w:pPr>
      <w:r w:rsidRPr="00E74616">
        <w:rPr>
          <w:rFonts w:ascii="Arial" w:hAnsi="Arial" w:cs="Arial"/>
          <w:sz w:val="20"/>
          <w:szCs w:val="20"/>
          <w:u w:val="single"/>
          <w:lang w:val="en-AU"/>
        </w:rPr>
        <w:t xml:space="preserve">Iterative Approach to </w:t>
      </w:r>
      <w:r w:rsidR="006932E1" w:rsidRPr="00E74616">
        <w:rPr>
          <w:rFonts w:ascii="Arial" w:hAnsi="Arial" w:cs="Arial"/>
          <w:sz w:val="20"/>
          <w:szCs w:val="20"/>
          <w:u w:val="single"/>
          <w:lang w:val="en-AU"/>
        </w:rPr>
        <w:t xml:space="preserve">Continuous Improvement of </w:t>
      </w:r>
      <w:r w:rsidR="00D73D47" w:rsidRPr="00E74616">
        <w:rPr>
          <w:rFonts w:ascii="Arial" w:hAnsi="Arial" w:cs="Arial"/>
          <w:sz w:val="20"/>
          <w:szCs w:val="20"/>
          <w:u w:val="single"/>
          <w:lang w:val="en-AU"/>
        </w:rPr>
        <w:t xml:space="preserve">the Practice’s </w:t>
      </w:r>
      <w:r w:rsidR="00FC0AE6">
        <w:rPr>
          <w:rFonts w:ascii="Arial" w:hAnsi="Arial" w:cs="Arial"/>
          <w:sz w:val="20"/>
          <w:szCs w:val="20"/>
          <w:u w:val="single"/>
          <w:lang w:val="en-AU"/>
        </w:rPr>
        <w:t>SOQM</w:t>
      </w:r>
    </w:p>
    <w:p w14:paraId="3E6A1206" w14:textId="77777777" w:rsidR="00220762" w:rsidRDefault="00220762" w:rsidP="00CC4B93">
      <w:pPr>
        <w:ind w:left="567"/>
        <w:rPr>
          <w:rFonts w:ascii="Arial" w:hAnsi="Arial" w:cs="Arial"/>
          <w:sz w:val="20"/>
          <w:szCs w:val="20"/>
          <w:lang w:val="en-AU"/>
        </w:rPr>
      </w:pPr>
    </w:p>
    <w:p w14:paraId="384C716B" w14:textId="0074C96C" w:rsidR="00220762" w:rsidRDefault="00D305DF" w:rsidP="00CC4B93">
      <w:pPr>
        <w:ind w:left="567"/>
        <w:rPr>
          <w:rFonts w:ascii="Arial" w:hAnsi="Arial" w:cs="Arial"/>
          <w:sz w:val="20"/>
          <w:szCs w:val="20"/>
          <w:lang w:val="en-AU"/>
        </w:rPr>
      </w:pPr>
      <w:r>
        <w:rPr>
          <w:rFonts w:ascii="Arial" w:hAnsi="Arial" w:cs="Arial"/>
          <w:sz w:val="20"/>
          <w:szCs w:val="20"/>
          <w:lang w:val="en-AU"/>
        </w:rPr>
        <w:t xml:space="preserve">The Practice adopts </w:t>
      </w:r>
      <w:r w:rsidR="00E15A97">
        <w:rPr>
          <w:rFonts w:ascii="Arial" w:hAnsi="Arial" w:cs="Arial"/>
          <w:sz w:val="20"/>
          <w:szCs w:val="20"/>
          <w:lang w:val="en-AU"/>
        </w:rPr>
        <w:t>a</w:t>
      </w:r>
      <w:r w:rsidR="001B422B">
        <w:rPr>
          <w:rFonts w:ascii="Arial" w:hAnsi="Arial" w:cs="Arial"/>
          <w:sz w:val="20"/>
          <w:szCs w:val="20"/>
          <w:lang w:val="en-AU"/>
        </w:rPr>
        <w:t>n</w:t>
      </w:r>
      <w:r w:rsidR="00E15A97">
        <w:rPr>
          <w:rFonts w:ascii="Arial" w:hAnsi="Arial" w:cs="Arial"/>
          <w:sz w:val="20"/>
          <w:szCs w:val="20"/>
          <w:lang w:val="en-AU"/>
        </w:rPr>
        <w:t xml:space="preserve"> iterative approach </w:t>
      </w:r>
      <w:r w:rsidR="00B2010A">
        <w:rPr>
          <w:rFonts w:ascii="Arial" w:hAnsi="Arial" w:cs="Arial"/>
          <w:sz w:val="20"/>
          <w:szCs w:val="20"/>
          <w:lang w:val="en-AU"/>
        </w:rPr>
        <w:t xml:space="preserve">to </w:t>
      </w:r>
      <w:r w:rsidR="007F7AE1">
        <w:rPr>
          <w:rFonts w:ascii="Arial" w:hAnsi="Arial" w:cs="Arial"/>
          <w:sz w:val="20"/>
          <w:szCs w:val="20"/>
          <w:lang w:val="en-AU"/>
        </w:rPr>
        <w:t xml:space="preserve">continuous improvement of the Practice’s </w:t>
      </w:r>
      <w:r w:rsidR="00FC0AE6">
        <w:rPr>
          <w:rFonts w:ascii="Arial" w:hAnsi="Arial" w:cs="Arial"/>
          <w:sz w:val="20"/>
          <w:szCs w:val="20"/>
          <w:lang w:val="en-AU"/>
        </w:rPr>
        <w:t>SOQM</w:t>
      </w:r>
      <w:r w:rsidR="007F7AE1">
        <w:rPr>
          <w:rFonts w:ascii="Arial" w:hAnsi="Arial" w:cs="Arial"/>
          <w:sz w:val="20"/>
          <w:szCs w:val="20"/>
          <w:lang w:val="en-AU"/>
        </w:rPr>
        <w:t>.</w:t>
      </w:r>
    </w:p>
    <w:p w14:paraId="323098F1" w14:textId="77777777" w:rsidR="00220762" w:rsidRDefault="00220762" w:rsidP="00CC4B93">
      <w:pPr>
        <w:ind w:left="567"/>
        <w:rPr>
          <w:rFonts w:ascii="Arial" w:hAnsi="Arial" w:cs="Arial"/>
          <w:sz w:val="20"/>
          <w:szCs w:val="20"/>
          <w:lang w:val="en-AU"/>
        </w:rPr>
      </w:pPr>
    </w:p>
    <w:p w14:paraId="4DC6C07B" w14:textId="009E790A" w:rsidR="0019683A" w:rsidRDefault="0019683A" w:rsidP="00CC4B93">
      <w:pPr>
        <w:ind w:left="567"/>
        <w:rPr>
          <w:rFonts w:ascii="Arial" w:hAnsi="Arial" w:cs="Arial"/>
          <w:sz w:val="20"/>
          <w:szCs w:val="20"/>
          <w:lang w:val="en-AU"/>
        </w:rPr>
      </w:pPr>
      <w:r>
        <w:rPr>
          <w:rFonts w:ascii="Arial" w:hAnsi="Arial" w:cs="Arial"/>
          <w:sz w:val="20"/>
          <w:szCs w:val="20"/>
          <w:lang w:val="en-AU"/>
        </w:rPr>
        <w:t xml:space="preserve">The results of </w:t>
      </w:r>
      <w:r w:rsidR="0048001B">
        <w:rPr>
          <w:rFonts w:ascii="Arial" w:hAnsi="Arial" w:cs="Arial"/>
          <w:sz w:val="20"/>
          <w:szCs w:val="20"/>
          <w:lang w:val="en-AU"/>
        </w:rPr>
        <w:t>the Practice’s M</w:t>
      </w:r>
      <w:r>
        <w:rPr>
          <w:rFonts w:ascii="Arial" w:hAnsi="Arial" w:cs="Arial"/>
          <w:sz w:val="20"/>
          <w:szCs w:val="20"/>
          <w:lang w:val="en-AU"/>
        </w:rPr>
        <w:t xml:space="preserve">onitoring and </w:t>
      </w:r>
      <w:r w:rsidR="0048001B">
        <w:rPr>
          <w:rFonts w:ascii="Arial" w:hAnsi="Arial" w:cs="Arial"/>
          <w:sz w:val="20"/>
          <w:szCs w:val="20"/>
          <w:lang w:val="en-AU"/>
        </w:rPr>
        <w:t>R</w:t>
      </w:r>
      <w:r>
        <w:rPr>
          <w:rFonts w:ascii="Arial" w:hAnsi="Arial" w:cs="Arial"/>
          <w:sz w:val="20"/>
          <w:szCs w:val="20"/>
          <w:lang w:val="en-AU"/>
        </w:rPr>
        <w:t>emedia</w:t>
      </w:r>
      <w:r w:rsidR="0048001B">
        <w:rPr>
          <w:rFonts w:ascii="Arial" w:hAnsi="Arial" w:cs="Arial"/>
          <w:sz w:val="20"/>
          <w:szCs w:val="20"/>
          <w:lang w:val="en-AU"/>
        </w:rPr>
        <w:t>tion process</w:t>
      </w:r>
      <w:r w:rsidR="002213C9">
        <w:rPr>
          <w:rFonts w:ascii="Arial" w:hAnsi="Arial" w:cs="Arial"/>
          <w:sz w:val="20"/>
          <w:szCs w:val="20"/>
          <w:lang w:val="en-AU"/>
        </w:rPr>
        <w:t>, e</w:t>
      </w:r>
      <w:r w:rsidR="00F350DE">
        <w:rPr>
          <w:rFonts w:ascii="Arial" w:hAnsi="Arial" w:cs="Arial"/>
          <w:sz w:val="20"/>
          <w:szCs w:val="20"/>
          <w:lang w:val="en-AU"/>
        </w:rPr>
        <w:t>ngagement quality reviews</w:t>
      </w:r>
      <w:r w:rsidR="002213C9">
        <w:rPr>
          <w:rFonts w:ascii="Arial" w:hAnsi="Arial" w:cs="Arial"/>
          <w:sz w:val="20"/>
          <w:szCs w:val="20"/>
          <w:lang w:val="en-AU"/>
        </w:rPr>
        <w:t xml:space="preserve"> and management of complaints and allegations</w:t>
      </w:r>
      <w:r w:rsidR="00D07F79">
        <w:rPr>
          <w:rFonts w:ascii="Arial" w:hAnsi="Arial" w:cs="Arial"/>
          <w:sz w:val="20"/>
          <w:szCs w:val="20"/>
          <w:lang w:val="en-AU"/>
        </w:rPr>
        <w:t xml:space="preserve"> </w:t>
      </w:r>
      <w:r w:rsidR="00844B3F">
        <w:rPr>
          <w:rFonts w:ascii="Arial" w:hAnsi="Arial" w:cs="Arial"/>
          <w:sz w:val="20"/>
          <w:szCs w:val="20"/>
          <w:lang w:val="en-AU"/>
        </w:rPr>
        <w:t xml:space="preserve">against the Practice </w:t>
      </w:r>
      <w:r w:rsidR="00D07F79">
        <w:rPr>
          <w:rFonts w:ascii="Arial" w:hAnsi="Arial" w:cs="Arial"/>
          <w:sz w:val="20"/>
          <w:szCs w:val="20"/>
          <w:lang w:val="en-AU"/>
        </w:rPr>
        <w:t xml:space="preserve">may identify </w:t>
      </w:r>
      <w:r w:rsidR="00903121">
        <w:rPr>
          <w:rFonts w:ascii="Arial" w:hAnsi="Arial" w:cs="Arial"/>
          <w:sz w:val="20"/>
          <w:szCs w:val="20"/>
          <w:lang w:val="en-AU"/>
        </w:rPr>
        <w:t xml:space="preserve">issues </w:t>
      </w:r>
      <w:r w:rsidR="00C30256">
        <w:rPr>
          <w:rFonts w:ascii="Arial" w:hAnsi="Arial" w:cs="Arial"/>
          <w:sz w:val="20"/>
          <w:szCs w:val="20"/>
          <w:lang w:val="en-AU"/>
        </w:rPr>
        <w:t>that</w:t>
      </w:r>
      <w:r w:rsidR="00D61A7C">
        <w:rPr>
          <w:rFonts w:ascii="Arial" w:hAnsi="Arial" w:cs="Arial"/>
          <w:sz w:val="20"/>
          <w:szCs w:val="20"/>
          <w:lang w:val="en-AU"/>
        </w:rPr>
        <w:t xml:space="preserve"> provide the Practice with the opportunity to improve the Practice’s </w:t>
      </w:r>
      <w:r w:rsidR="00FC0AE6">
        <w:rPr>
          <w:rFonts w:ascii="Arial" w:hAnsi="Arial" w:cs="Arial"/>
          <w:sz w:val="20"/>
          <w:szCs w:val="20"/>
          <w:lang w:val="en-AU"/>
        </w:rPr>
        <w:t>SOQM</w:t>
      </w:r>
      <w:r w:rsidR="00D61A7C">
        <w:rPr>
          <w:rFonts w:ascii="Arial" w:hAnsi="Arial" w:cs="Arial"/>
          <w:sz w:val="20"/>
          <w:szCs w:val="20"/>
          <w:lang w:val="en-AU"/>
        </w:rPr>
        <w:t xml:space="preserve">. </w:t>
      </w:r>
      <w:r w:rsidR="007B727C">
        <w:rPr>
          <w:rFonts w:ascii="Arial" w:hAnsi="Arial" w:cs="Arial"/>
          <w:sz w:val="20"/>
          <w:szCs w:val="20"/>
          <w:lang w:val="en-AU"/>
        </w:rPr>
        <w:t xml:space="preserve">Assessment of such issues are assessed </w:t>
      </w:r>
      <w:r w:rsidR="00590734">
        <w:rPr>
          <w:rFonts w:ascii="Arial" w:hAnsi="Arial" w:cs="Arial"/>
          <w:sz w:val="20"/>
          <w:szCs w:val="20"/>
          <w:lang w:val="en-AU"/>
        </w:rPr>
        <w:t>as they are identified with the view to considering</w:t>
      </w:r>
      <w:r w:rsidR="00657F0E">
        <w:rPr>
          <w:rFonts w:ascii="Arial" w:hAnsi="Arial" w:cs="Arial"/>
          <w:sz w:val="20"/>
          <w:szCs w:val="20"/>
          <w:lang w:val="en-AU"/>
        </w:rPr>
        <w:t xml:space="preserve"> if improvements can be made to:</w:t>
      </w:r>
    </w:p>
    <w:p w14:paraId="7220D68C" w14:textId="125F32C2" w:rsidR="00657F0E" w:rsidRDefault="00482EEB" w:rsidP="00E5692F">
      <w:pPr>
        <w:pStyle w:val="ListParagraph"/>
        <w:numPr>
          <w:ilvl w:val="0"/>
          <w:numId w:val="32"/>
        </w:numPr>
        <w:spacing w:before="120"/>
        <w:ind w:left="924" w:hanging="357"/>
        <w:contextualSpacing w:val="0"/>
        <w:rPr>
          <w:rFonts w:ascii="Arial" w:hAnsi="Arial" w:cs="Arial"/>
          <w:sz w:val="20"/>
          <w:szCs w:val="20"/>
          <w:lang w:val="en-AU"/>
        </w:rPr>
      </w:pPr>
      <w:r>
        <w:rPr>
          <w:rFonts w:ascii="Arial" w:hAnsi="Arial" w:cs="Arial"/>
          <w:sz w:val="20"/>
          <w:szCs w:val="20"/>
          <w:lang w:val="en-AU"/>
        </w:rPr>
        <w:t>e</w:t>
      </w:r>
      <w:r w:rsidR="00657F0E">
        <w:rPr>
          <w:rFonts w:ascii="Arial" w:hAnsi="Arial" w:cs="Arial"/>
          <w:sz w:val="20"/>
          <w:szCs w:val="20"/>
          <w:lang w:val="en-AU"/>
        </w:rPr>
        <w:t xml:space="preserve">stablish </w:t>
      </w:r>
      <w:r w:rsidR="00891B7A">
        <w:rPr>
          <w:rFonts w:ascii="Arial" w:hAnsi="Arial" w:cs="Arial"/>
          <w:sz w:val="20"/>
          <w:szCs w:val="20"/>
          <w:lang w:val="en-AU"/>
        </w:rPr>
        <w:t>additional quality objectives or modify existing quality objectives</w:t>
      </w:r>
      <w:r w:rsidR="003028F9">
        <w:rPr>
          <w:rFonts w:ascii="Arial" w:hAnsi="Arial" w:cs="Arial"/>
          <w:sz w:val="20"/>
          <w:szCs w:val="20"/>
          <w:lang w:val="en-AU"/>
        </w:rPr>
        <w:t>;</w:t>
      </w:r>
    </w:p>
    <w:p w14:paraId="77EC5C01" w14:textId="691351E4" w:rsidR="005F6427" w:rsidRDefault="00482EEB" w:rsidP="00E5692F">
      <w:pPr>
        <w:pStyle w:val="ListParagraph"/>
        <w:numPr>
          <w:ilvl w:val="0"/>
          <w:numId w:val="32"/>
        </w:numPr>
        <w:spacing w:before="120"/>
        <w:ind w:left="924" w:hanging="357"/>
        <w:contextualSpacing w:val="0"/>
        <w:rPr>
          <w:rFonts w:ascii="Arial" w:hAnsi="Arial" w:cs="Arial"/>
          <w:sz w:val="20"/>
          <w:szCs w:val="20"/>
          <w:lang w:val="en-AU"/>
        </w:rPr>
      </w:pPr>
      <w:r>
        <w:rPr>
          <w:rFonts w:ascii="Arial" w:hAnsi="Arial" w:cs="Arial"/>
          <w:sz w:val="20"/>
          <w:szCs w:val="20"/>
          <w:lang w:val="en-AU"/>
        </w:rPr>
        <w:t>i</w:t>
      </w:r>
      <w:r w:rsidR="005F6427">
        <w:rPr>
          <w:rFonts w:ascii="Arial" w:hAnsi="Arial" w:cs="Arial"/>
          <w:sz w:val="20"/>
          <w:szCs w:val="20"/>
          <w:lang w:val="en-AU"/>
        </w:rPr>
        <w:t>dentify new quality risks</w:t>
      </w:r>
      <w:r w:rsidR="00662B7A">
        <w:rPr>
          <w:rFonts w:ascii="Arial" w:hAnsi="Arial" w:cs="Arial"/>
          <w:sz w:val="20"/>
          <w:szCs w:val="20"/>
          <w:lang w:val="en-AU"/>
        </w:rPr>
        <w:t xml:space="preserve"> and/or </w:t>
      </w:r>
      <w:r w:rsidR="00A258A0">
        <w:rPr>
          <w:rFonts w:ascii="Arial" w:hAnsi="Arial" w:cs="Arial"/>
          <w:sz w:val="20"/>
          <w:szCs w:val="20"/>
          <w:lang w:val="en-AU"/>
        </w:rPr>
        <w:t>reassess and modify existing quality risks</w:t>
      </w:r>
      <w:r w:rsidR="003028F9">
        <w:rPr>
          <w:rFonts w:ascii="Arial" w:hAnsi="Arial" w:cs="Arial"/>
          <w:sz w:val="20"/>
          <w:szCs w:val="20"/>
          <w:lang w:val="en-AU"/>
        </w:rPr>
        <w:t>;</w:t>
      </w:r>
    </w:p>
    <w:p w14:paraId="008FBF53" w14:textId="2A2C3E12" w:rsidR="00744501" w:rsidRPr="00657F0E" w:rsidRDefault="00482EEB" w:rsidP="00E5692F">
      <w:pPr>
        <w:pStyle w:val="ListParagraph"/>
        <w:numPr>
          <w:ilvl w:val="0"/>
          <w:numId w:val="32"/>
        </w:numPr>
        <w:spacing w:before="120"/>
        <w:ind w:left="924" w:hanging="357"/>
        <w:contextualSpacing w:val="0"/>
        <w:rPr>
          <w:rFonts w:ascii="Arial" w:hAnsi="Arial" w:cs="Arial"/>
          <w:sz w:val="20"/>
          <w:szCs w:val="20"/>
          <w:lang w:val="en-AU"/>
        </w:rPr>
      </w:pPr>
      <w:r>
        <w:rPr>
          <w:rFonts w:ascii="Arial" w:hAnsi="Arial" w:cs="Arial"/>
          <w:sz w:val="20"/>
          <w:szCs w:val="20"/>
          <w:lang w:val="en-AU"/>
        </w:rPr>
        <w:t>d</w:t>
      </w:r>
      <w:r w:rsidR="00744501">
        <w:rPr>
          <w:rFonts w:ascii="Arial" w:hAnsi="Arial" w:cs="Arial"/>
          <w:sz w:val="20"/>
          <w:szCs w:val="20"/>
          <w:lang w:val="en-AU"/>
        </w:rPr>
        <w:t xml:space="preserve">esign and implement new </w:t>
      </w:r>
      <w:r w:rsidR="00B75F62">
        <w:rPr>
          <w:rFonts w:ascii="Arial" w:hAnsi="Arial" w:cs="Arial"/>
          <w:sz w:val="20"/>
          <w:szCs w:val="20"/>
          <w:lang w:val="en-AU"/>
        </w:rPr>
        <w:t>responses or modify existing response</w:t>
      </w:r>
      <w:r>
        <w:rPr>
          <w:rFonts w:ascii="Arial" w:hAnsi="Arial" w:cs="Arial"/>
          <w:sz w:val="20"/>
          <w:szCs w:val="20"/>
          <w:lang w:val="en-AU"/>
        </w:rPr>
        <w:t>s</w:t>
      </w:r>
      <w:r w:rsidR="00B75F62">
        <w:rPr>
          <w:rFonts w:ascii="Arial" w:hAnsi="Arial" w:cs="Arial"/>
          <w:sz w:val="20"/>
          <w:szCs w:val="20"/>
          <w:lang w:val="en-AU"/>
        </w:rPr>
        <w:t>.</w:t>
      </w:r>
    </w:p>
    <w:p w14:paraId="2A730664" w14:textId="77777777" w:rsidR="0019683A" w:rsidRDefault="0019683A" w:rsidP="00CC4B93">
      <w:pPr>
        <w:ind w:left="567"/>
        <w:rPr>
          <w:rFonts w:ascii="Arial" w:hAnsi="Arial" w:cs="Arial"/>
          <w:sz w:val="20"/>
          <w:szCs w:val="20"/>
          <w:lang w:val="en-AU"/>
        </w:rPr>
      </w:pPr>
    </w:p>
    <w:p w14:paraId="2D7A3C6A" w14:textId="77777777" w:rsidR="00486CA5" w:rsidRDefault="00486CA5">
      <w:pPr>
        <w:rPr>
          <w:rFonts w:ascii="Arial" w:hAnsi="Arial" w:cs="Arial"/>
          <w:sz w:val="20"/>
          <w:szCs w:val="20"/>
          <w:u w:val="single"/>
          <w:lang w:val="en-AU"/>
        </w:rPr>
      </w:pPr>
      <w:r>
        <w:rPr>
          <w:rFonts w:ascii="Arial" w:hAnsi="Arial" w:cs="Arial"/>
          <w:sz w:val="20"/>
          <w:szCs w:val="20"/>
          <w:u w:val="single"/>
          <w:lang w:val="en-AU"/>
        </w:rPr>
        <w:br w:type="page"/>
      </w:r>
    </w:p>
    <w:p w14:paraId="2DB13F2E" w14:textId="7CF830DE" w:rsidR="00C20680" w:rsidRPr="00E85A49" w:rsidRDefault="00C20680" w:rsidP="00C20680">
      <w:pPr>
        <w:pStyle w:val="Heading2"/>
        <w:rPr>
          <w:lang w:val="en-AU"/>
        </w:rPr>
      </w:pPr>
      <w:bookmarkStart w:id="10" w:name="_Toc189229878"/>
      <w:r>
        <w:rPr>
          <w:lang w:val="en-AU"/>
        </w:rPr>
        <w:t>2</w:t>
      </w:r>
      <w:r w:rsidRPr="00E85A49">
        <w:rPr>
          <w:lang w:val="en-AU"/>
        </w:rPr>
        <w:t>.1.</w:t>
      </w:r>
      <w:r>
        <w:rPr>
          <w:lang w:val="en-AU"/>
        </w:rPr>
        <w:t>4</w:t>
      </w:r>
      <w:r w:rsidRPr="00E85A49">
        <w:rPr>
          <w:lang w:val="en-AU"/>
        </w:rPr>
        <w:tab/>
      </w:r>
      <w:r>
        <w:rPr>
          <w:lang w:val="en-AU"/>
        </w:rPr>
        <w:t>Practice Risk Assessment Matrix</w:t>
      </w:r>
      <w:bookmarkEnd w:id="10"/>
    </w:p>
    <w:p w14:paraId="057B5C8F" w14:textId="77777777" w:rsidR="00BA60B1" w:rsidRDefault="00BA60B1" w:rsidP="00CC4B93">
      <w:pPr>
        <w:ind w:left="567"/>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3019"/>
        <w:gridCol w:w="3001"/>
        <w:gridCol w:w="3035"/>
      </w:tblGrid>
      <w:tr w:rsidR="00F33404" w14:paraId="3DAA0C0C" w14:textId="77777777" w:rsidTr="00CF0C37">
        <w:tc>
          <w:tcPr>
            <w:tcW w:w="9055" w:type="dxa"/>
            <w:gridSpan w:val="3"/>
          </w:tcPr>
          <w:p w14:paraId="6C0CAF32" w14:textId="39AE09C1" w:rsidR="00F33404" w:rsidRPr="00DF253D" w:rsidRDefault="00F33404" w:rsidP="003C004F">
            <w:pPr>
              <w:spacing w:before="120" w:after="120"/>
              <w:rPr>
                <w:rFonts w:ascii="Arial" w:hAnsi="Arial" w:cs="Arial"/>
                <w:b/>
                <w:bCs/>
                <w:sz w:val="18"/>
                <w:szCs w:val="18"/>
                <w:lang w:val="en-AU"/>
              </w:rPr>
            </w:pPr>
            <w:r w:rsidRPr="00DF253D">
              <w:rPr>
                <w:rFonts w:ascii="Arial" w:hAnsi="Arial" w:cs="Arial"/>
                <w:b/>
                <w:bCs/>
                <w:color w:val="0070C0"/>
                <w:sz w:val="18"/>
                <w:szCs w:val="18"/>
                <w:lang w:val="en-AU"/>
              </w:rPr>
              <w:t>Governance and Leadership</w:t>
            </w:r>
          </w:p>
        </w:tc>
      </w:tr>
      <w:tr w:rsidR="00F33404" w:rsidRPr="00DF253D" w14:paraId="394D933E" w14:textId="77777777" w:rsidTr="00F33404">
        <w:tc>
          <w:tcPr>
            <w:tcW w:w="3019" w:type="dxa"/>
          </w:tcPr>
          <w:p w14:paraId="3F9CFE01" w14:textId="1E62916E" w:rsidR="008B6D25" w:rsidRPr="00DF253D" w:rsidRDefault="008B6D25"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04C93772" w14:textId="41855107" w:rsidR="008B6D25" w:rsidRPr="00DF253D" w:rsidRDefault="0047708B"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3660C40A" w14:textId="13995638" w:rsidR="008B6D25" w:rsidRPr="00DF253D" w:rsidRDefault="0047708B"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E44518" w14:paraId="5E9704A3" w14:textId="77777777" w:rsidTr="00F33404">
        <w:tc>
          <w:tcPr>
            <w:tcW w:w="3019" w:type="dxa"/>
          </w:tcPr>
          <w:p w14:paraId="4255CEC1" w14:textId="77777777" w:rsidR="00E44518" w:rsidRPr="00862A6C" w:rsidRDefault="00E44518" w:rsidP="003C004F">
            <w:pPr>
              <w:spacing w:before="60" w:after="60"/>
              <w:rPr>
                <w:rFonts w:ascii="Arial" w:hAnsi="Arial" w:cs="Arial"/>
                <w:sz w:val="13"/>
                <w:szCs w:val="13"/>
                <w:lang w:val="en-AU"/>
              </w:rPr>
            </w:pPr>
            <w:r w:rsidRPr="00862A6C">
              <w:rPr>
                <w:rFonts w:ascii="Arial" w:hAnsi="Arial" w:cs="Arial"/>
                <w:sz w:val="13"/>
                <w:szCs w:val="13"/>
                <w:lang w:val="en-AU"/>
              </w:rPr>
              <w:t>The Practice demonstrates a commitment to quality through a culture that exists throughout the firm, which recognises and enforces:</w:t>
            </w:r>
          </w:p>
          <w:p w14:paraId="70E9A34B" w14:textId="265B2FB2" w:rsidR="00E44518" w:rsidRPr="00862A6C" w:rsidRDefault="00E44518" w:rsidP="003C004F">
            <w:pPr>
              <w:pStyle w:val="ListParagraph"/>
              <w:numPr>
                <w:ilvl w:val="0"/>
                <w:numId w:val="34"/>
              </w:numPr>
              <w:spacing w:before="60" w:after="60"/>
              <w:ind w:left="284" w:hanging="284"/>
              <w:contextualSpacing w:val="0"/>
              <w:rPr>
                <w:rFonts w:ascii="Arial" w:hAnsi="Arial" w:cs="Arial"/>
                <w:sz w:val="13"/>
                <w:szCs w:val="13"/>
                <w:lang w:val="en-AU"/>
              </w:rPr>
            </w:pPr>
            <w:r w:rsidRPr="00862A6C">
              <w:rPr>
                <w:rFonts w:ascii="Arial" w:hAnsi="Arial" w:cs="Arial"/>
                <w:sz w:val="13"/>
                <w:szCs w:val="13"/>
                <w:lang w:val="en-AU"/>
              </w:rPr>
              <w:t>the Practice’s role in serving the public interest by consistently performing quality engagements</w:t>
            </w:r>
            <w:r w:rsidR="001B0FCD">
              <w:rPr>
                <w:rFonts w:ascii="Arial" w:hAnsi="Arial" w:cs="Arial"/>
                <w:sz w:val="13"/>
                <w:szCs w:val="13"/>
                <w:lang w:val="en-AU"/>
              </w:rPr>
              <w:t>;</w:t>
            </w:r>
          </w:p>
          <w:p w14:paraId="4E2A64A3" w14:textId="6DB8D814" w:rsidR="00E44518" w:rsidRPr="00862A6C" w:rsidRDefault="003028F9" w:rsidP="003C004F">
            <w:pPr>
              <w:pStyle w:val="ListParagraph"/>
              <w:numPr>
                <w:ilvl w:val="0"/>
                <w:numId w:val="34"/>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E44518" w:rsidRPr="00862A6C">
              <w:rPr>
                <w:rFonts w:ascii="Arial" w:hAnsi="Arial" w:cs="Arial"/>
                <w:sz w:val="13"/>
                <w:szCs w:val="13"/>
                <w:lang w:val="en-AU"/>
              </w:rPr>
              <w:t>he importance of professional ethics, values and attitudes;</w:t>
            </w:r>
          </w:p>
          <w:p w14:paraId="18271F1E" w14:textId="3B6176FC" w:rsidR="00E13241" w:rsidRDefault="003028F9" w:rsidP="003C004F">
            <w:pPr>
              <w:pStyle w:val="ListParagraph"/>
              <w:numPr>
                <w:ilvl w:val="0"/>
                <w:numId w:val="34"/>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E44518" w:rsidRPr="00862A6C">
              <w:rPr>
                <w:rFonts w:ascii="Arial" w:hAnsi="Arial" w:cs="Arial"/>
                <w:sz w:val="13"/>
                <w:szCs w:val="13"/>
                <w:lang w:val="en-AU"/>
              </w:rPr>
              <w:t xml:space="preserve">he responsibility of all personnel for quality relating to the performance of engagements or activities within the </w:t>
            </w:r>
            <w:r w:rsidR="003D09AD">
              <w:rPr>
                <w:rFonts w:ascii="Arial" w:hAnsi="Arial" w:cs="Arial"/>
                <w:sz w:val="13"/>
                <w:szCs w:val="13"/>
                <w:lang w:val="en-AU"/>
              </w:rPr>
              <w:t>SOQM</w:t>
            </w:r>
            <w:r w:rsidR="00E44518" w:rsidRPr="00862A6C">
              <w:rPr>
                <w:rFonts w:ascii="Arial" w:hAnsi="Arial" w:cs="Arial"/>
                <w:sz w:val="13"/>
                <w:szCs w:val="13"/>
                <w:lang w:val="en-AU"/>
              </w:rPr>
              <w:t>, and their expected behaviours; and</w:t>
            </w:r>
          </w:p>
          <w:p w14:paraId="701682AB" w14:textId="3B0B24C5" w:rsidR="00E44518" w:rsidRPr="00E13241" w:rsidRDefault="003028F9" w:rsidP="003C004F">
            <w:pPr>
              <w:pStyle w:val="ListParagraph"/>
              <w:numPr>
                <w:ilvl w:val="0"/>
                <w:numId w:val="34"/>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E44518" w:rsidRPr="00E13241">
              <w:rPr>
                <w:rFonts w:ascii="Arial" w:hAnsi="Arial" w:cs="Arial"/>
                <w:sz w:val="13"/>
                <w:szCs w:val="13"/>
                <w:lang w:val="en-AU"/>
              </w:rPr>
              <w:t>he importance of quality in the Practice’s strategic decisions and actions, including the Practice’s financial and operational priorities.</w:t>
            </w:r>
          </w:p>
        </w:tc>
        <w:tc>
          <w:tcPr>
            <w:tcW w:w="3001" w:type="dxa"/>
          </w:tcPr>
          <w:p w14:paraId="0F59EED9" w14:textId="5B3AC14F" w:rsidR="00442E06" w:rsidRDefault="00041AE0" w:rsidP="003C004F">
            <w:pPr>
              <w:spacing w:before="60" w:after="60"/>
              <w:rPr>
                <w:rFonts w:ascii="Arial" w:hAnsi="Arial" w:cs="Arial"/>
                <w:sz w:val="16"/>
                <w:szCs w:val="16"/>
                <w:lang w:val="en-AU"/>
              </w:rPr>
            </w:pPr>
            <w:r>
              <w:rPr>
                <w:rFonts w:ascii="Arial" w:hAnsi="Arial" w:cs="Arial"/>
                <w:sz w:val="16"/>
                <w:szCs w:val="16"/>
                <w:lang w:val="en-AU"/>
              </w:rPr>
              <w:t xml:space="preserve">Unclear policies/procedures </w:t>
            </w:r>
            <w:r w:rsidR="00BE79B1">
              <w:rPr>
                <w:rFonts w:ascii="Arial" w:hAnsi="Arial" w:cs="Arial"/>
                <w:sz w:val="16"/>
                <w:szCs w:val="16"/>
                <w:lang w:val="en-AU"/>
              </w:rPr>
              <w:t>that are not adequately updated</w:t>
            </w:r>
            <w:r w:rsidR="00F1605B">
              <w:rPr>
                <w:rFonts w:ascii="Arial" w:hAnsi="Arial" w:cs="Arial"/>
                <w:sz w:val="16"/>
                <w:szCs w:val="16"/>
                <w:lang w:val="en-AU"/>
              </w:rPr>
              <w:t>.</w:t>
            </w:r>
          </w:p>
          <w:p w14:paraId="69081D53" w14:textId="7CE3F4DE" w:rsidR="00E44518" w:rsidRDefault="00442E06" w:rsidP="003C004F">
            <w:pPr>
              <w:spacing w:before="60" w:after="60"/>
              <w:rPr>
                <w:rFonts w:ascii="Arial" w:hAnsi="Arial" w:cs="Arial"/>
                <w:sz w:val="16"/>
                <w:szCs w:val="16"/>
                <w:lang w:val="en-AU"/>
              </w:rPr>
            </w:pPr>
            <w:r>
              <w:rPr>
                <w:rFonts w:ascii="Arial" w:hAnsi="Arial" w:cs="Arial"/>
                <w:sz w:val="16"/>
                <w:szCs w:val="16"/>
                <w:lang w:val="en-AU"/>
              </w:rPr>
              <w:t xml:space="preserve">Policies/procedures not </w:t>
            </w:r>
            <w:r w:rsidR="009F1BFB">
              <w:rPr>
                <w:rFonts w:ascii="Arial" w:hAnsi="Arial" w:cs="Arial"/>
                <w:sz w:val="16"/>
                <w:szCs w:val="16"/>
                <w:lang w:val="en-AU"/>
              </w:rPr>
              <w:t xml:space="preserve">effectively </w:t>
            </w:r>
            <w:r w:rsidR="00BE79B1">
              <w:rPr>
                <w:rFonts w:ascii="Arial" w:hAnsi="Arial" w:cs="Arial"/>
                <w:sz w:val="16"/>
                <w:szCs w:val="16"/>
                <w:lang w:val="en-AU"/>
              </w:rPr>
              <w:t>communicated to all personnel.</w:t>
            </w:r>
          </w:p>
          <w:p w14:paraId="57A6941C" w14:textId="1E114F66" w:rsidR="00881F0A" w:rsidRDefault="00B97AD4" w:rsidP="003C004F">
            <w:pPr>
              <w:spacing w:before="60" w:after="60"/>
              <w:rPr>
                <w:rFonts w:ascii="Arial" w:hAnsi="Arial" w:cs="Arial"/>
                <w:sz w:val="16"/>
                <w:szCs w:val="16"/>
                <w:lang w:val="en-AU"/>
              </w:rPr>
            </w:pPr>
            <w:r>
              <w:rPr>
                <w:rFonts w:ascii="Arial" w:hAnsi="Arial" w:cs="Arial"/>
                <w:sz w:val="16"/>
                <w:szCs w:val="16"/>
                <w:lang w:val="en-AU"/>
              </w:rPr>
              <w:t>Insufficient resourcing</w:t>
            </w:r>
            <w:r w:rsidR="007E2854">
              <w:rPr>
                <w:rFonts w:ascii="Arial" w:hAnsi="Arial" w:cs="Arial"/>
                <w:sz w:val="16"/>
                <w:szCs w:val="16"/>
                <w:lang w:val="en-AU"/>
              </w:rPr>
              <w:t xml:space="preserve"> of SOQM</w:t>
            </w:r>
            <w:r w:rsidR="00F1605B">
              <w:rPr>
                <w:rFonts w:ascii="Arial" w:hAnsi="Arial" w:cs="Arial"/>
                <w:sz w:val="16"/>
                <w:szCs w:val="16"/>
                <w:lang w:val="en-AU"/>
              </w:rPr>
              <w:t>.</w:t>
            </w:r>
          </w:p>
          <w:p w14:paraId="2A9FCF76" w14:textId="50167CDF" w:rsidR="00881F0A" w:rsidRPr="00970964" w:rsidRDefault="00881F0A"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1D15BC0F" w14:textId="464814F6" w:rsidR="00E44518" w:rsidRDefault="00C84844" w:rsidP="003C004F">
            <w:pPr>
              <w:spacing w:before="60" w:after="60"/>
              <w:rPr>
                <w:rFonts w:ascii="Arial" w:hAnsi="Arial" w:cs="Arial"/>
                <w:sz w:val="16"/>
                <w:szCs w:val="16"/>
                <w:lang w:val="en-AU"/>
              </w:rPr>
            </w:pPr>
            <w:r>
              <w:rPr>
                <w:rFonts w:ascii="Arial" w:hAnsi="Arial" w:cs="Arial"/>
                <w:sz w:val="16"/>
                <w:szCs w:val="16"/>
                <w:lang w:val="en-AU"/>
              </w:rPr>
              <w:t>Section 1 Practice Details</w:t>
            </w:r>
            <w:r w:rsidR="003C3C2D">
              <w:rPr>
                <w:rFonts w:ascii="Arial" w:hAnsi="Arial" w:cs="Arial"/>
                <w:sz w:val="16"/>
                <w:szCs w:val="16"/>
                <w:lang w:val="en-AU"/>
              </w:rPr>
              <w:t xml:space="preserve"> – Philosophy, Objectives, Structure</w:t>
            </w:r>
            <w:r w:rsidR="00CA2B02">
              <w:rPr>
                <w:rFonts w:ascii="Arial" w:hAnsi="Arial" w:cs="Arial"/>
                <w:sz w:val="16"/>
                <w:szCs w:val="16"/>
                <w:lang w:val="en-AU"/>
              </w:rPr>
              <w:t>, Range of Audit Services, Location</w:t>
            </w:r>
            <w:r w:rsidR="003C3C2D">
              <w:rPr>
                <w:rFonts w:ascii="Arial" w:hAnsi="Arial" w:cs="Arial"/>
                <w:sz w:val="16"/>
                <w:szCs w:val="16"/>
                <w:lang w:val="en-AU"/>
              </w:rPr>
              <w:t>.</w:t>
            </w:r>
          </w:p>
          <w:p w14:paraId="435FD0A6" w14:textId="77777777" w:rsidR="003C3C2D" w:rsidRDefault="003C3C2D" w:rsidP="003C004F">
            <w:pPr>
              <w:spacing w:before="60" w:after="60"/>
              <w:rPr>
                <w:rFonts w:ascii="Arial" w:hAnsi="Arial" w:cs="Arial"/>
                <w:sz w:val="16"/>
                <w:szCs w:val="16"/>
                <w:lang w:val="en-AU"/>
              </w:rPr>
            </w:pPr>
            <w:r>
              <w:rPr>
                <w:rFonts w:ascii="Arial" w:hAnsi="Arial" w:cs="Arial"/>
                <w:sz w:val="16"/>
                <w:szCs w:val="16"/>
                <w:lang w:val="en-AU"/>
              </w:rPr>
              <w:t>Section 3.1 Governance and Leadership Policy.</w:t>
            </w:r>
          </w:p>
          <w:p w14:paraId="319599A9" w14:textId="77777777" w:rsidR="003C3C2D" w:rsidRDefault="003C3C2D" w:rsidP="003C004F">
            <w:pPr>
              <w:spacing w:before="60" w:after="60"/>
              <w:rPr>
                <w:rFonts w:ascii="Arial" w:hAnsi="Arial" w:cs="Arial"/>
                <w:sz w:val="16"/>
                <w:szCs w:val="16"/>
                <w:lang w:val="en-AU"/>
              </w:rPr>
            </w:pPr>
            <w:r>
              <w:rPr>
                <w:rFonts w:ascii="Arial" w:hAnsi="Arial" w:cs="Arial"/>
                <w:sz w:val="16"/>
                <w:szCs w:val="16"/>
                <w:lang w:val="en-AU"/>
              </w:rPr>
              <w:t>Section 8.1 Information and Communication – Statement of Practice.</w:t>
            </w:r>
          </w:p>
          <w:p w14:paraId="4FE6A6BA" w14:textId="026BEE04" w:rsidR="000D53AB" w:rsidRPr="00970964" w:rsidRDefault="00220E2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445528" w14:paraId="21FD79C5" w14:textId="77777777" w:rsidTr="00F33404">
        <w:tc>
          <w:tcPr>
            <w:tcW w:w="3019" w:type="dxa"/>
          </w:tcPr>
          <w:p w14:paraId="6299BD9A" w14:textId="2EDE3F10" w:rsidR="00445528" w:rsidRPr="00862A6C" w:rsidRDefault="00445528" w:rsidP="003C004F">
            <w:pPr>
              <w:spacing w:before="60" w:after="60"/>
              <w:rPr>
                <w:rFonts w:ascii="Arial" w:hAnsi="Arial" w:cs="Arial"/>
                <w:sz w:val="13"/>
                <w:szCs w:val="13"/>
                <w:lang w:val="en-AU"/>
              </w:rPr>
            </w:pPr>
            <w:r w:rsidRPr="00862A6C">
              <w:rPr>
                <w:rFonts w:ascii="Arial" w:hAnsi="Arial" w:cs="Arial"/>
                <w:sz w:val="13"/>
                <w:szCs w:val="13"/>
                <w:lang w:val="en-AU"/>
              </w:rPr>
              <w:t>Leadership is responsible and accountable for quality.</w:t>
            </w:r>
          </w:p>
        </w:tc>
        <w:tc>
          <w:tcPr>
            <w:tcW w:w="3001" w:type="dxa"/>
            <w:vMerge w:val="restart"/>
          </w:tcPr>
          <w:p w14:paraId="7EA64C6F" w14:textId="77777777" w:rsidR="00445528" w:rsidRDefault="00445528" w:rsidP="003C004F">
            <w:pPr>
              <w:spacing w:before="60" w:after="60"/>
              <w:rPr>
                <w:rFonts w:ascii="Arial" w:hAnsi="Arial" w:cs="Arial"/>
                <w:sz w:val="16"/>
                <w:szCs w:val="16"/>
                <w:lang w:val="en-AU"/>
              </w:rPr>
            </w:pPr>
            <w:r>
              <w:rPr>
                <w:rFonts w:ascii="Arial" w:hAnsi="Arial" w:cs="Arial"/>
                <w:sz w:val="16"/>
                <w:szCs w:val="16"/>
                <w:lang w:val="en-AU"/>
              </w:rPr>
              <w:t>No individual taking responsibility and taking accountability for SOQM.</w:t>
            </w:r>
          </w:p>
          <w:p w14:paraId="3536BA6C" w14:textId="146E42AE" w:rsidR="00445528" w:rsidRDefault="00445528" w:rsidP="003C004F">
            <w:pPr>
              <w:spacing w:before="60" w:after="60"/>
              <w:rPr>
                <w:rFonts w:ascii="Arial" w:hAnsi="Arial" w:cs="Arial"/>
                <w:sz w:val="16"/>
                <w:szCs w:val="16"/>
                <w:lang w:val="en-AU"/>
              </w:rPr>
            </w:pPr>
            <w:r>
              <w:rPr>
                <w:rFonts w:ascii="Arial" w:hAnsi="Arial" w:cs="Arial"/>
                <w:sz w:val="16"/>
                <w:szCs w:val="16"/>
                <w:lang w:val="en-AU"/>
              </w:rPr>
              <w:t>Leadership does not demonstrate consistent commitment to quality through effective communication</w:t>
            </w:r>
            <w:r w:rsidR="00E57FC2">
              <w:rPr>
                <w:rFonts w:ascii="Arial" w:hAnsi="Arial" w:cs="Arial"/>
                <w:sz w:val="16"/>
                <w:szCs w:val="16"/>
                <w:lang w:val="en-AU"/>
              </w:rPr>
              <w:t>.</w:t>
            </w:r>
          </w:p>
          <w:p w14:paraId="2887FAD5" w14:textId="508FBC46" w:rsidR="00445528" w:rsidRDefault="00445528" w:rsidP="003C004F">
            <w:pPr>
              <w:spacing w:before="60" w:after="60"/>
              <w:rPr>
                <w:rFonts w:ascii="Arial" w:hAnsi="Arial" w:cs="Arial"/>
                <w:sz w:val="16"/>
                <w:szCs w:val="16"/>
                <w:lang w:val="en-AU"/>
              </w:rPr>
            </w:pPr>
            <w:r>
              <w:rPr>
                <w:rFonts w:ascii="Arial" w:hAnsi="Arial" w:cs="Arial"/>
                <w:sz w:val="16"/>
                <w:szCs w:val="16"/>
                <w:lang w:val="en-AU"/>
              </w:rPr>
              <w:t>SOQM is not designed to identify and assess leaders’ level of achievement of quality.</w:t>
            </w:r>
          </w:p>
          <w:p w14:paraId="3F0B955C" w14:textId="59C67E89" w:rsidR="00445528" w:rsidRPr="00970964" w:rsidRDefault="00445528"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vMerge w:val="restart"/>
          </w:tcPr>
          <w:p w14:paraId="7D6D2291" w14:textId="77777777" w:rsidR="00445528" w:rsidRDefault="00445528" w:rsidP="003C004F">
            <w:pPr>
              <w:spacing w:before="60" w:after="60"/>
              <w:rPr>
                <w:rFonts w:ascii="Arial" w:hAnsi="Arial" w:cs="Arial"/>
                <w:sz w:val="16"/>
                <w:szCs w:val="16"/>
                <w:lang w:val="en-AU"/>
              </w:rPr>
            </w:pPr>
            <w:r>
              <w:rPr>
                <w:rFonts w:ascii="Arial" w:hAnsi="Arial" w:cs="Arial"/>
                <w:sz w:val="16"/>
                <w:szCs w:val="16"/>
                <w:lang w:val="en-AU"/>
              </w:rPr>
              <w:t>Section 3.1 Governance and Leadership Policy.</w:t>
            </w:r>
          </w:p>
          <w:p w14:paraId="5803D660" w14:textId="04CEC15D" w:rsidR="00445528" w:rsidRDefault="00445528" w:rsidP="003C004F">
            <w:pPr>
              <w:spacing w:before="60" w:after="60"/>
              <w:rPr>
                <w:rFonts w:ascii="Arial" w:hAnsi="Arial" w:cs="Arial"/>
                <w:sz w:val="16"/>
                <w:szCs w:val="16"/>
                <w:lang w:val="en-AU"/>
              </w:rPr>
            </w:pPr>
            <w:r>
              <w:rPr>
                <w:rFonts w:ascii="Arial" w:hAnsi="Arial" w:cs="Arial"/>
                <w:sz w:val="16"/>
                <w:szCs w:val="16"/>
                <w:lang w:val="en-AU"/>
              </w:rPr>
              <w:t>Section 9 Monitoring and Remediation Procedures.</w:t>
            </w:r>
          </w:p>
          <w:p w14:paraId="3A6DD126" w14:textId="2644147E" w:rsidR="00220E2A" w:rsidRPr="00845CD3" w:rsidRDefault="00220E2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445528" w14:paraId="1E5ACEF1" w14:textId="77777777" w:rsidTr="00F33404">
        <w:tc>
          <w:tcPr>
            <w:tcW w:w="3019" w:type="dxa"/>
          </w:tcPr>
          <w:p w14:paraId="143541AD" w14:textId="1F2622BB" w:rsidR="00445528" w:rsidRPr="00862A6C" w:rsidRDefault="00445528" w:rsidP="003C004F">
            <w:pPr>
              <w:spacing w:before="60" w:after="60"/>
              <w:rPr>
                <w:rFonts w:ascii="Arial" w:hAnsi="Arial" w:cs="Arial"/>
                <w:sz w:val="13"/>
                <w:szCs w:val="13"/>
                <w:lang w:val="en-AU"/>
              </w:rPr>
            </w:pPr>
            <w:r w:rsidRPr="00862A6C">
              <w:rPr>
                <w:rFonts w:ascii="Arial" w:hAnsi="Arial" w:cs="Arial"/>
                <w:sz w:val="13"/>
                <w:szCs w:val="13"/>
                <w:lang w:val="en-AU"/>
              </w:rPr>
              <w:t>Leadership demonstrates a commitment to quality through their actions and behaviours.</w:t>
            </w:r>
          </w:p>
        </w:tc>
        <w:tc>
          <w:tcPr>
            <w:tcW w:w="3001" w:type="dxa"/>
            <w:vMerge/>
          </w:tcPr>
          <w:p w14:paraId="5A254BC9" w14:textId="77777777" w:rsidR="00445528" w:rsidRPr="00970964" w:rsidRDefault="00445528" w:rsidP="003C004F">
            <w:pPr>
              <w:spacing w:before="60" w:after="60"/>
              <w:rPr>
                <w:rFonts w:ascii="Arial" w:hAnsi="Arial" w:cs="Arial"/>
                <w:sz w:val="16"/>
                <w:szCs w:val="16"/>
                <w:lang w:val="en-AU"/>
              </w:rPr>
            </w:pPr>
          </w:p>
        </w:tc>
        <w:tc>
          <w:tcPr>
            <w:tcW w:w="3035" w:type="dxa"/>
            <w:vMerge/>
          </w:tcPr>
          <w:p w14:paraId="63D931DD" w14:textId="77777777" w:rsidR="00445528" w:rsidRPr="00970964" w:rsidRDefault="00445528" w:rsidP="003C004F">
            <w:pPr>
              <w:spacing w:before="60" w:after="60"/>
              <w:rPr>
                <w:rFonts w:ascii="Arial" w:hAnsi="Arial" w:cs="Arial"/>
                <w:sz w:val="16"/>
                <w:szCs w:val="16"/>
                <w:lang w:val="en-AU"/>
              </w:rPr>
            </w:pPr>
          </w:p>
        </w:tc>
      </w:tr>
      <w:tr w:rsidR="00445528" w14:paraId="060D532A" w14:textId="77777777" w:rsidTr="00F33404">
        <w:tc>
          <w:tcPr>
            <w:tcW w:w="3019" w:type="dxa"/>
          </w:tcPr>
          <w:p w14:paraId="1CC1BD5C" w14:textId="7B096D6E" w:rsidR="00445528" w:rsidRPr="00862A6C" w:rsidRDefault="00445528" w:rsidP="003C004F">
            <w:pPr>
              <w:spacing w:before="60" w:after="60"/>
              <w:rPr>
                <w:rFonts w:ascii="Arial" w:hAnsi="Arial" w:cs="Arial"/>
                <w:sz w:val="13"/>
                <w:szCs w:val="13"/>
                <w:lang w:val="en-AU"/>
              </w:rPr>
            </w:pPr>
            <w:r w:rsidRPr="00862A6C">
              <w:rPr>
                <w:rFonts w:ascii="Arial" w:hAnsi="Arial" w:cs="Arial"/>
                <w:sz w:val="13"/>
                <w:szCs w:val="13"/>
                <w:lang w:val="en-AU"/>
              </w:rPr>
              <w:t xml:space="preserve">The organisational structure and assignment of roles, responsibilities and authority is appropriate to enable the design, implementation and operation of the Practice’s </w:t>
            </w:r>
            <w:r w:rsidR="003D09AD">
              <w:rPr>
                <w:rFonts w:ascii="Arial" w:hAnsi="Arial" w:cs="Arial"/>
                <w:sz w:val="13"/>
                <w:szCs w:val="13"/>
                <w:lang w:val="en-AU"/>
              </w:rPr>
              <w:t>SOQM</w:t>
            </w:r>
            <w:r w:rsidRPr="00862A6C">
              <w:rPr>
                <w:rFonts w:ascii="Arial" w:hAnsi="Arial" w:cs="Arial"/>
                <w:sz w:val="13"/>
                <w:szCs w:val="13"/>
                <w:lang w:val="en-AU"/>
              </w:rPr>
              <w:t>.</w:t>
            </w:r>
          </w:p>
        </w:tc>
        <w:tc>
          <w:tcPr>
            <w:tcW w:w="3001" w:type="dxa"/>
            <w:vMerge/>
          </w:tcPr>
          <w:p w14:paraId="4F8A22AD" w14:textId="77777777" w:rsidR="00445528" w:rsidRPr="00970964" w:rsidRDefault="00445528" w:rsidP="003C004F">
            <w:pPr>
              <w:spacing w:before="60" w:after="60"/>
              <w:rPr>
                <w:rFonts w:ascii="Arial" w:hAnsi="Arial" w:cs="Arial"/>
                <w:sz w:val="16"/>
                <w:szCs w:val="16"/>
                <w:lang w:val="en-AU"/>
              </w:rPr>
            </w:pPr>
          </w:p>
        </w:tc>
        <w:tc>
          <w:tcPr>
            <w:tcW w:w="3035" w:type="dxa"/>
            <w:vMerge/>
          </w:tcPr>
          <w:p w14:paraId="01611FCB" w14:textId="77777777" w:rsidR="00445528" w:rsidRPr="00970964" w:rsidRDefault="00445528" w:rsidP="003C004F">
            <w:pPr>
              <w:spacing w:before="60" w:after="60"/>
              <w:rPr>
                <w:rFonts w:ascii="Arial" w:hAnsi="Arial" w:cs="Arial"/>
                <w:sz w:val="16"/>
                <w:szCs w:val="16"/>
                <w:lang w:val="en-AU"/>
              </w:rPr>
            </w:pPr>
          </w:p>
        </w:tc>
      </w:tr>
      <w:tr w:rsidR="00445528" w14:paraId="137252A0" w14:textId="77777777" w:rsidTr="00F33404">
        <w:tc>
          <w:tcPr>
            <w:tcW w:w="3019" w:type="dxa"/>
          </w:tcPr>
          <w:p w14:paraId="483C3060" w14:textId="7E3A76E2" w:rsidR="00445528" w:rsidRPr="00862A6C" w:rsidRDefault="00445528" w:rsidP="003C004F">
            <w:pPr>
              <w:spacing w:before="60" w:after="60"/>
              <w:rPr>
                <w:rFonts w:ascii="Arial" w:hAnsi="Arial" w:cs="Arial"/>
                <w:sz w:val="13"/>
                <w:szCs w:val="13"/>
                <w:lang w:val="en-AU"/>
              </w:rPr>
            </w:pPr>
            <w:r w:rsidRPr="00862A6C">
              <w:rPr>
                <w:rFonts w:ascii="Arial" w:hAnsi="Arial" w:cs="Arial"/>
                <w:sz w:val="13"/>
                <w:szCs w:val="13"/>
                <w:lang w:val="en-AU"/>
              </w:rPr>
              <w:t>Resource needs, including financial resources, are planned for and resources are obtained, allocated or assigned in a manner that is consistent with the Practice’s commitment to quality.</w:t>
            </w:r>
          </w:p>
        </w:tc>
        <w:tc>
          <w:tcPr>
            <w:tcW w:w="3001" w:type="dxa"/>
            <w:vMerge/>
          </w:tcPr>
          <w:p w14:paraId="4818A81A" w14:textId="77777777" w:rsidR="00445528" w:rsidRPr="00970964" w:rsidRDefault="00445528" w:rsidP="003C004F">
            <w:pPr>
              <w:spacing w:before="60" w:after="60"/>
              <w:rPr>
                <w:rFonts w:ascii="Arial" w:hAnsi="Arial" w:cs="Arial"/>
                <w:sz w:val="16"/>
                <w:szCs w:val="16"/>
                <w:lang w:val="en-AU"/>
              </w:rPr>
            </w:pPr>
          </w:p>
        </w:tc>
        <w:tc>
          <w:tcPr>
            <w:tcW w:w="3035" w:type="dxa"/>
            <w:vMerge/>
          </w:tcPr>
          <w:p w14:paraId="74F5C422" w14:textId="77777777" w:rsidR="00445528" w:rsidRPr="00970964" w:rsidRDefault="00445528" w:rsidP="003C004F">
            <w:pPr>
              <w:spacing w:before="60" w:after="60"/>
              <w:rPr>
                <w:rFonts w:ascii="Arial" w:hAnsi="Arial" w:cs="Arial"/>
                <w:sz w:val="16"/>
                <w:szCs w:val="16"/>
                <w:lang w:val="en-AU"/>
              </w:rPr>
            </w:pPr>
          </w:p>
        </w:tc>
      </w:tr>
    </w:tbl>
    <w:p w14:paraId="1FCFDB87" w14:textId="04258038" w:rsidR="00F35087" w:rsidRDefault="00F35087" w:rsidP="00F35087">
      <w:pPr>
        <w:ind w:left="567"/>
      </w:pPr>
    </w:p>
    <w:tbl>
      <w:tblPr>
        <w:tblStyle w:val="TableGrid"/>
        <w:tblW w:w="0" w:type="auto"/>
        <w:tblInd w:w="567" w:type="dxa"/>
        <w:tblLook w:val="04A0" w:firstRow="1" w:lastRow="0" w:firstColumn="1" w:lastColumn="0" w:noHBand="0" w:noVBand="1"/>
      </w:tblPr>
      <w:tblGrid>
        <w:gridCol w:w="3019"/>
        <w:gridCol w:w="3001"/>
        <w:gridCol w:w="3035"/>
      </w:tblGrid>
      <w:tr w:rsidR="00AF2E33" w14:paraId="3F161584" w14:textId="77777777" w:rsidTr="00FB5966">
        <w:tc>
          <w:tcPr>
            <w:tcW w:w="9055" w:type="dxa"/>
            <w:gridSpan w:val="3"/>
          </w:tcPr>
          <w:p w14:paraId="4F670ACC" w14:textId="09A526D8" w:rsidR="00AF2E33" w:rsidRPr="00DF253D" w:rsidRDefault="00AF2E33" w:rsidP="003C004F">
            <w:pPr>
              <w:spacing w:before="120" w:after="120"/>
              <w:rPr>
                <w:rFonts w:ascii="Arial" w:hAnsi="Arial" w:cs="Arial"/>
                <w:b/>
                <w:bCs/>
                <w:sz w:val="18"/>
                <w:szCs w:val="18"/>
                <w:lang w:val="en-AU"/>
              </w:rPr>
            </w:pPr>
            <w:r w:rsidRPr="00DF253D">
              <w:rPr>
                <w:rFonts w:ascii="Arial" w:hAnsi="Arial" w:cs="Arial"/>
                <w:b/>
                <w:bCs/>
                <w:color w:val="0070C0"/>
                <w:sz w:val="18"/>
                <w:szCs w:val="18"/>
                <w:lang w:val="en-AU"/>
              </w:rPr>
              <w:t>Relevant Ethical Requirements</w:t>
            </w:r>
          </w:p>
        </w:tc>
      </w:tr>
      <w:tr w:rsidR="0022594A" w:rsidRPr="00DF253D" w14:paraId="1E476F5B" w14:textId="77777777" w:rsidTr="00F33404">
        <w:tc>
          <w:tcPr>
            <w:tcW w:w="3019" w:type="dxa"/>
          </w:tcPr>
          <w:p w14:paraId="4D4447E3" w14:textId="05F1EC5E" w:rsidR="0022594A" w:rsidRPr="00DF253D" w:rsidRDefault="0022594A"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4F86AEA0" w14:textId="2D05985C" w:rsidR="0022594A" w:rsidRPr="00DF253D" w:rsidRDefault="0022594A"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7CE5FDD2" w14:textId="4AB2BC77" w:rsidR="0022594A" w:rsidRPr="00DF253D" w:rsidRDefault="0022594A"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22594A" w14:paraId="19D03BD5" w14:textId="77777777" w:rsidTr="00F33404">
        <w:tc>
          <w:tcPr>
            <w:tcW w:w="3019" w:type="dxa"/>
          </w:tcPr>
          <w:p w14:paraId="3FD414F6" w14:textId="77777777" w:rsidR="0022594A" w:rsidRPr="001C3E87" w:rsidRDefault="0022594A" w:rsidP="003C004F">
            <w:pPr>
              <w:spacing w:before="60" w:after="60"/>
              <w:rPr>
                <w:rFonts w:ascii="Arial" w:hAnsi="Arial" w:cs="Arial"/>
                <w:sz w:val="13"/>
                <w:szCs w:val="13"/>
                <w:lang w:val="en-AU"/>
              </w:rPr>
            </w:pPr>
            <w:r w:rsidRPr="001C3E87">
              <w:rPr>
                <w:rFonts w:ascii="Arial" w:hAnsi="Arial" w:cs="Arial"/>
                <w:sz w:val="13"/>
                <w:szCs w:val="13"/>
                <w:lang w:val="en-AU"/>
              </w:rPr>
              <w:t>The Practice and its personnel:</w:t>
            </w:r>
          </w:p>
          <w:p w14:paraId="3D3E6501" w14:textId="65B0CE5D" w:rsidR="001C3E87" w:rsidRPr="001C3E87" w:rsidRDefault="003028F9" w:rsidP="003C004F">
            <w:pPr>
              <w:pStyle w:val="ListParagraph"/>
              <w:numPr>
                <w:ilvl w:val="0"/>
                <w:numId w:val="36"/>
              </w:numPr>
              <w:spacing w:before="60" w:after="60"/>
              <w:ind w:left="284" w:hanging="284"/>
              <w:contextualSpacing w:val="0"/>
              <w:rPr>
                <w:rFonts w:ascii="Arial" w:hAnsi="Arial" w:cs="Arial"/>
                <w:sz w:val="13"/>
                <w:szCs w:val="13"/>
                <w:lang w:val="en-AU"/>
              </w:rPr>
            </w:pPr>
            <w:r>
              <w:rPr>
                <w:rFonts w:ascii="Arial" w:hAnsi="Arial" w:cs="Arial"/>
                <w:sz w:val="13"/>
                <w:szCs w:val="13"/>
                <w:lang w:val="en-AU"/>
              </w:rPr>
              <w:t>u</w:t>
            </w:r>
            <w:r w:rsidR="0022594A" w:rsidRPr="001C3E87">
              <w:rPr>
                <w:rFonts w:ascii="Arial" w:hAnsi="Arial" w:cs="Arial"/>
                <w:sz w:val="13"/>
                <w:szCs w:val="13"/>
                <w:lang w:val="en-AU"/>
              </w:rPr>
              <w:t xml:space="preserve">nderstand the relevant ethical requirements to which the Practice and </w:t>
            </w:r>
            <w:r w:rsidR="00743916">
              <w:rPr>
                <w:rFonts w:ascii="Arial" w:hAnsi="Arial" w:cs="Arial"/>
                <w:sz w:val="13"/>
                <w:szCs w:val="13"/>
                <w:lang w:val="en-AU"/>
              </w:rPr>
              <w:t xml:space="preserve">the </w:t>
            </w:r>
            <w:r w:rsidR="0022594A" w:rsidRPr="001C3E87">
              <w:rPr>
                <w:rFonts w:ascii="Arial" w:hAnsi="Arial" w:cs="Arial"/>
                <w:sz w:val="13"/>
                <w:szCs w:val="13"/>
                <w:lang w:val="en-AU"/>
              </w:rPr>
              <w:t>Practice’s engagements are subject; and</w:t>
            </w:r>
          </w:p>
          <w:p w14:paraId="3587B885" w14:textId="26DB2659" w:rsidR="0022594A" w:rsidRPr="001C3E87" w:rsidRDefault="003028F9" w:rsidP="003C004F">
            <w:pPr>
              <w:pStyle w:val="ListParagraph"/>
              <w:numPr>
                <w:ilvl w:val="0"/>
                <w:numId w:val="36"/>
              </w:numPr>
              <w:spacing w:before="60" w:after="60"/>
              <w:ind w:left="284" w:hanging="284"/>
              <w:contextualSpacing w:val="0"/>
              <w:rPr>
                <w:rFonts w:ascii="Arial" w:hAnsi="Arial" w:cs="Arial"/>
                <w:sz w:val="16"/>
                <w:szCs w:val="16"/>
                <w:lang w:val="en-AU"/>
              </w:rPr>
            </w:pPr>
            <w:r>
              <w:rPr>
                <w:rFonts w:ascii="Arial" w:hAnsi="Arial" w:cs="Arial"/>
                <w:sz w:val="13"/>
                <w:szCs w:val="13"/>
                <w:lang w:val="en-AU"/>
              </w:rPr>
              <w:t>f</w:t>
            </w:r>
            <w:r w:rsidR="0022594A" w:rsidRPr="001C3E87">
              <w:rPr>
                <w:rFonts w:ascii="Arial" w:hAnsi="Arial" w:cs="Arial"/>
                <w:sz w:val="13"/>
                <w:szCs w:val="13"/>
                <w:lang w:val="en-AU"/>
              </w:rPr>
              <w:t>ulfill their responsibilities in relation to relevant ethical requirements to which the Practice and the Practice’s engagement are subject.</w:t>
            </w:r>
          </w:p>
        </w:tc>
        <w:tc>
          <w:tcPr>
            <w:tcW w:w="3001" w:type="dxa"/>
          </w:tcPr>
          <w:p w14:paraId="1CDDBBBC" w14:textId="405AE37F" w:rsidR="0022594A" w:rsidRDefault="002F3ABE" w:rsidP="003C004F">
            <w:pPr>
              <w:spacing w:before="60" w:after="60"/>
              <w:rPr>
                <w:rFonts w:ascii="Arial" w:hAnsi="Arial" w:cs="Arial"/>
                <w:sz w:val="16"/>
                <w:szCs w:val="16"/>
                <w:lang w:val="en-AU"/>
              </w:rPr>
            </w:pPr>
            <w:r>
              <w:rPr>
                <w:rFonts w:ascii="Arial" w:hAnsi="Arial" w:cs="Arial"/>
                <w:sz w:val="16"/>
                <w:szCs w:val="16"/>
                <w:lang w:val="en-AU"/>
              </w:rPr>
              <w:t>Relevant eth</w:t>
            </w:r>
            <w:r w:rsidR="00127DE5">
              <w:rPr>
                <w:rFonts w:ascii="Arial" w:hAnsi="Arial" w:cs="Arial"/>
                <w:sz w:val="16"/>
                <w:szCs w:val="16"/>
                <w:lang w:val="en-AU"/>
              </w:rPr>
              <w:t>ical requirements are n</w:t>
            </w:r>
            <w:r w:rsidR="00C06F10">
              <w:rPr>
                <w:rFonts w:ascii="Arial" w:hAnsi="Arial" w:cs="Arial"/>
                <w:sz w:val="16"/>
                <w:szCs w:val="16"/>
                <w:lang w:val="en-AU"/>
              </w:rPr>
              <w:t>ot clearly documented and communicated within the Practice</w:t>
            </w:r>
            <w:r w:rsidR="00A70C75">
              <w:rPr>
                <w:rFonts w:ascii="Arial" w:hAnsi="Arial" w:cs="Arial"/>
                <w:sz w:val="16"/>
                <w:szCs w:val="16"/>
                <w:lang w:val="en-AU"/>
              </w:rPr>
              <w:t>.</w:t>
            </w:r>
          </w:p>
          <w:p w14:paraId="1F35D00B" w14:textId="79D65DB1" w:rsidR="00A70C75" w:rsidRDefault="00127DE5" w:rsidP="003C004F">
            <w:pPr>
              <w:spacing w:before="60" w:after="60"/>
              <w:rPr>
                <w:rFonts w:ascii="Arial" w:hAnsi="Arial" w:cs="Arial"/>
                <w:sz w:val="16"/>
                <w:szCs w:val="16"/>
                <w:lang w:val="en-AU"/>
              </w:rPr>
            </w:pPr>
            <w:r>
              <w:rPr>
                <w:rFonts w:ascii="Arial" w:hAnsi="Arial" w:cs="Arial"/>
                <w:sz w:val="16"/>
                <w:szCs w:val="16"/>
                <w:lang w:val="en-AU"/>
              </w:rPr>
              <w:t>Relevant ethical requirements are n</w:t>
            </w:r>
            <w:r w:rsidR="00A70C75">
              <w:rPr>
                <w:rFonts w:ascii="Arial" w:hAnsi="Arial" w:cs="Arial"/>
                <w:sz w:val="16"/>
                <w:szCs w:val="16"/>
                <w:lang w:val="en-AU"/>
              </w:rPr>
              <w:t>ot well understood by all personnel.</w:t>
            </w:r>
          </w:p>
          <w:p w14:paraId="4553312D" w14:textId="06E9DDBD" w:rsidR="00663C17" w:rsidRDefault="00F52CD2" w:rsidP="003C004F">
            <w:pPr>
              <w:spacing w:before="60" w:after="60"/>
              <w:rPr>
                <w:rFonts w:ascii="Arial" w:hAnsi="Arial" w:cs="Arial"/>
                <w:sz w:val="16"/>
                <w:szCs w:val="16"/>
                <w:lang w:val="en-AU"/>
              </w:rPr>
            </w:pPr>
            <w:r>
              <w:rPr>
                <w:rFonts w:ascii="Arial" w:hAnsi="Arial" w:cs="Arial"/>
                <w:sz w:val="16"/>
                <w:szCs w:val="16"/>
                <w:lang w:val="en-AU"/>
              </w:rPr>
              <w:t xml:space="preserve">Personnel knowledge </w:t>
            </w:r>
            <w:r w:rsidR="00805492">
              <w:rPr>
                <w:rFonts w:ascii="Arial" w:hAnsi="Arial" w:cs="Arial"/>
                <w:sz w:val="16"/>
                <w:szCs w:val="16"/>
                <w:lang w:val="en-AU"/>
              </w:rPr>
              <w:t xml:space="preserve">of relevant ethical requirements are </w:t>
            </w:r>
            <w:r>
              <w:rPr>
                <w:rFonts w:ascii="Arial" w:hAnsi="Arial" w:cs="Arial"/>
                <w:sz w:val="16"/>
                <w:szCs w:val="16"/>
                <w:lang w:val="en-AU"/>
              </w:rPr>
              <w:t>not up-to-date.</w:t>
            </w:r>
          </w:p>
          <w:p w14:paraId="32BEA494" w14:textId="59EC59B8" w:rsidR="00F52CD2" w:rsidRPr="00970964" w:rsidRDefault="00C84830"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67E85D16" w14:textId="2FD55859" w:rsidR="0022594A" w:rsidRDefault="00074BC4" w:rsidP="003C004F">
            <w:pPr>
              <w:spacing w:before="60" w:after="60"/>
              <w:rPr>
                <w:rFonts w:ascii="Arial" w:hAnsi="Arial" w:cs="Arial"/>
                <w:sz w:val="16"/>
                <w:szCs w:val="16"/>
                <w:lang w:val="en-AU"/>
              </w:rPr>
            </w:pPr>
            <w:r>
              <w:rPr>
                <w:rFonts w:ascii="Arial" w:hAnsi="Arial" w:cs="Arial"/>
                <w:sz w:val="16"/>
                <w:szCs w:val="16"/>
                <w:lang w:val="en-AU"/>
              </w:rPr>
              <w:t>Section 4 Relevant Ethical Requirements</w:t>
            </w:r>
            <w:r w:rsidR="006649EB">
              <w:rPr>
                <w:rFonts w:ascii="Arial" w:hAnsi="Arial" w:cs="Arial"/>
                <w:sz w:val="16"/>
                <w:szCs w:val="16"/>
                <w:lang w:val="en-AU"/>
              </w:rPr>
              <w:t xml:space="preserve"> – Policy </w:t>
            </w:r>
            <w:r w:rsidR="00971C1F">
              <w:rPr>
                <w:rFonts w:ascii="Arial" w:hAnsi="Arial" w:cs="Arial"/>
                <w:sz w:val="16"/>
                <w:szCs w:val="16"/>
                <w:lang w:val="en-AU"/>
              </w:rPr>
              <w:t>and</w:t>
            </w:r>
            <w:r w:rsidR="006649EB">
              <w:rPr>
                <w:rFonts w:ascii="Arial" w:hAnsi="Arial" w:cs="Arial"/>
                <w:sz w:val="16"/>
                <w:szCs w:val="16"/>
                <w:lang w:val="en-AU"/>
              </w:rPr>
              <w:t xml:space="preserve"> Procedures.</w:t>
            </w:r>
          </w:p>
          <w:p w14:paraId="12F7C070" w14:textId="77777777" w:rsidR="006649EB" w:rsidRDefault="007A0978" w:rsidP="003C004F">
            <w:pPr>
              <w:spacing w:before="60" w:after="60"/>
              <w:rPr>
                <w:rFonts w:ascii="Arial" w:hAnsi="Arial" w:cs="Arial"/>
                <w:sz w:val="16"/>
                <w:szCs w:val="16"/>
                <w:lang w:val="en-AU"/>
              </w:rPr>
            </w:pPr>
            <w:r>
              <w:rPr>
                <w:rFonts w:ascii="Arial" w:hAnsi="Arial" w:cs="Arial"/>
                <w:sz w:val="16"/>
                <w:szCs w:val="16"/>
                <w:lang w:val="en-AU"/>
              </w:rPr>
              <w:t>Section 7.1 Resources – Statement of Practice: Human Resources.</w:t>
            </w:r>
          </w:p>
          <w:p w14:paraId="09921F3B" w14:textId="26AB0A5A" w:rsidR="005E6927" w:rsidRDefault="005E6927" w:rsidP="003C004F">
            <w:pPr>
              <w:spacing w:before="60" w:after="60"/>
              <w:rPr>
                <w:rFonts w:ascii="Arial" w:hAnsi="Arial" w:cs="Arial"/>
                <w:sz w:val="16"/>
                <w:szCs w:val="16"/>
                <w:lang w:val="en-AU"/>
              </w:rPr>
            </w:pPr>
            <w:r>
              <w:rPr>
                <w:rFonts w:ascii="Arial" w:hAnsi="Arial" w:cs="Arial"/>
                <w:sz w:val="16"/>
                <w:szCs w:val="16"/>
                <w:lang w:val="en-AU"/>
              </w:rPr>
              <w:t>Section 9.1.3</w:t>
            </w:r>
            <w:r w:rsidR="00D37C29">
              <w:rPr>
                <w:rFonts w:ascii="Arial" w:hAnsi="Arial" w:cs="Arial"/>
                <w:sz w:val="16"/>
                <w:szCs w:val="16"/>
                <w:lang w:val="en-AU"/>
              </w:rPr>
              <w:t xml:space="preserve"> Complaints and </w:t>
            </w:r>
            <w:r w:rsidR="00D73D78">
              <w:rPr>
                <w:rFonts w:ascii="Arial" w:hAnsi="Arial" w:cs="Arial"/>
                <w:sz w:val="16"/>
                <w:szCs w:val="16"/>
                <w:lang w:val="en-AU"/>
              </w:rPr>
              <w:t>a</w:t>
            </w:r>
            <w:r w:rsidR="00D37C29">
              <w:rPr>
                <w:rFonts w:ascii="Arial" w:hAnsi="Arial" w:cs="Arial"/>
                <w:sz w:val="16"/>
                <w:szCs w:val="16"/>
                <w:lang w:val="en-AU"/>
              </w:rPr>
              <w:t xml:space="preserve">llegations </w:t>
            </w:r>
            <w:r w:rsidR="00286645">
              <w:rPr>
                <w:rFonts w:ascii="Arial" w:hAnsi="Arial" w:cs="Arial"/>
                <w:sz w:val="16"/>
                <w:szCs w:val="16"/>
                <w:lang w:val="en-AU"/>
              </w:rPr>
              <w:t xml:space="preserve">– </w:t>
            </w:r>
            <w:r w:rsidR="00D37C29">
              <w:rPr>
                <w:rFonts w:ascii="Arial" w:hAnsi="Arial" w:cs="Arial"/>
                <w:sz w:val="16"/>
                <w:szCs w:val="16"/>
                <w:lang w:val="en-AU"/>
              </w:rPr>
              <w:t>Procedures.</w:t>
            </w:r>
          </w:p>
          <w:p w14:paraId="4C2CBD60" w14:textId="6B69E051" w:rsidR="007A0978" w:rsidRDefault="007A0978" w:rsidP="003C004F">
            <w:pPr>
              <w:spacing w:before="60" w:after="60"/>
              <w:rPr>
                <w:rFonts w:ascii="Arial" w:hAnsi="Arial" w:cs="Arial"/>
                <w:sz w:val="16"/>
                <w:szCs w:val="16"/>
                <w:lang w:val="en-AU"/>
              </w:rPr>
            </w:pPr>
            <w:r>
              <w:rPr>
                <w:rFonts w:ascii="Arial" w:hAnsi="Arial" w:cs="Arial"/>
                <w:sz w:val="16"/>
                <w:szCs w:val="16"/>
                <w:lang w:val="en-AU"/>
              </w:rPr>
              <w:t>Appendix 1 Audit Independence and Declaration Checklist.</w:t>
            </w:r>
          </w:p>
          <w:p w14:paraId="4C587927" w14:textId="792CA9ED" w:rsidR="007A0978" w:rsidRDefault="007A0978" w:rsidP="003C004F">
            <w:pPr>
              <w:spacing w:before="60" w:after="60"/>
              <w:rPr>
                <w:rFonts w:ascii="Arial" w:hAnsi="Arial" w:cs="Arial"/>
                <w:sz w:val="16"/>
                <w:szCs w:val="16"/>
                <w:lang w:val="en-AU"/>
              </w:rPr>
            </w:pPr>
            <w:r>
              <w:rPr>
                <w:rFonts w:ascii="Arial" w:hAnsi="Arial" w:cs="Arial"/>
                <w:sz w:val="16"/>
                <w:szCs w:val="16"/>
                <w:lang w:val="en-AU"/>
              </w:rPr>
              <w:t>Appendix 2 Client Screening Form.</w:t>
            </w:r>
          </w:p>
          <w:p w14:paraId="4C505300" w14:textId="77777777" w:rsidR="007A0978" w:rsidRDefault="007A0978" w:rsidP="003C004F">
            <w:pPr>
              <w:spacing w:before="60" w:after="60"/>
              <w:rPr>
                <w:rFonts w:ascii="Arial" w:hAnsi="Arial" w:cs="Arial"/>
                <w:sz w:val="16"/>
                <w:szCs w:val="16"/>
                <w:lang w:val="en-AU"/>
              </w:rPr>
            </w:pPr>
            <w:r>
              <w:rPr>
                <w:rFonts w:ascii="Arial" w:hAnsi="Arial" w:cs="Arial"/>
                <w:sz w:val="16"/>
                <w:szCs w:val="16"/>
                <w:lang w:val="en-AU"/>
              </w:rPr>
              <w:t>Appendix 3 Client Retention Form.</w:t>
            </w:r>
          </w:p>
          <w:p w14:paraId="56BC8892" w14:textId="408D088F" w:rsidR="00982EBA" w:rsidRPr="00970964" w:rsidRDefault="00982EB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3906EAFF" w14:textId="77777777" w:rsidR="003C004F" w:rsidRDefault="003C004F">
      <w:r>
        <w:br w:type="page"/>
      </w:r>
    </w:p>
    <w:tbl>
      <w:tblPr>
        <w:tblStyle w:val="TableGrid"/>
        <w:tblW w:w="0" w:type="auto"/>
        <w:tblInd w:w="567" w:type="dxa"/>
        <w:tblLook w:val="04A0" w:firstRow="1" w:lastRow="0" w:firstColumn="1" w:lastColumn="0" w:noHBand="0" w:noVBand="1"/>
      </w:tblPr>
      <w:tblGrid>
        <w:gridCol w:w="3019"/>
        <w:gridCol w:w="3001"/>
        <w:gridCol w:w="3035"/>
      </w:tblGrid>
      <w:tr w:rsidR="00D16C51" w14:paraId="75217543" w14:textId="77777777" w:rsidTr="004F769A">
        <w:tc>
          <w:tcPr>
            <w:tcW w:w="9055" w:type="dxa"/>
            <w:gridSpan w:val="3"/>
          </w:tcPr>
          <w:p w14:paraId="08350585" w14:textId="7A375D65" w:rsidR="00D16C51" w:rsidRDefault="00F53046"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t>Acceptance and Continuance of Client Relationships and Specific Engagements</w:t>
            </w:r>
          </w:p>
        </w:tc>
      </w:tr>
      <w:tr w:rsidR="00DF253D" w:rsidRPr="00DF253D" w14:paraId="00830566" w14:textId="77777777" w:rsidTr="00792A24">
        <w:tc>
          <w:tcPr>
            <w:tcW w:w="3019" w:type="dxa"/>
          </w:tcPr>
          <w:p w14:paraId="0E2E849C" w14:textId="77777777" w:rsidR="00DF253D" w:rsidRPr="00DF253D" w:rsidRDefault="00DF253D"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29A1FF75" w14:textId="77777777" w:rsidR="00DF253D" w:rsidRPr="00DF253D" w:rsidRDefault="00DF253D"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46D1FA7A" w14:textId="77777777" w:rsidR="00DF253D" w:rsidRPr="00DF253D" w:rsidRDefault="00DF253D"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D238BE" w14:paraId="45B4E07F" w14:textId="77777777" w:rsidTr="00F33404">
        <w:tc>
          <w:tcPr>
            <w:tcW w:w="3019" w:type="dxa"/>
          </w:tcPr>
          <w:p w14:paraId="7871A9FB" w14:textId="5B7F7708" w:rsidR="00D238BE" w:rsidRPr="00D238BE" w:rsidRDefault="00D238BE" w:rsidP="003C004F">
            <w:pPr>
              <w:spacing w:before="60" w:after="60"/>
              <w:rPr>
                <w:rFonts w:ascii="Arial" w:hAnsi="Arial" w:cs="Arial"/>
                <w:sz w:val="13"/>
                <w:szCs w:val="13"/>
                <w:lang w:val="en-AU"/>
              </w:rPr>
            </w:pPr>
            <w:r w:rsidRPr="00D238BE">
              <w:rPr>
                <w:rFonts w:ascii="Arial" w:hAnsi="Arial" w:cs="Arial"/>
                <w:sz w:val="13"/>
                <w:szCs w:val="13"/>
                <w:lang w:val="en-AU"/>
              </w:rPr>
              <w:t>Judgments by the Practice about whether to accept or continue a client relationship or specific engagement</w:t>
            </w:r>
            <w:r w:rsidR="00423C59">
              <w:rPr>
                <w:rFonts w:ascii="Arial" w:hAnsi="Arial" w:cs="Arial"/>
                <w:sz w:val="13"/>
                <w:szCs w:val="13"/>
                <w:lang w:val="en-AU"/>
              </w:rPr>
              <w:t>s</w:t>
            </w:r>
            <w:r w:rsidRPr="00D238BE">
              <w:rPr>
                <w:rFonts w:ascii="Arial" w:hAnsi="Arial" w:cs="Arial"/>
                <w:sz w:val="13"/>
                <w:szCs w:val="13"/>
                <w:lang w:val="en-AU"/>
              </w:rPr>
              <w:t xml:space="preserve"> are appropriate based on:</w:t>
            </w:r>
          </w:p>
          <w:p w14:paraId="5AC18035" w14:textId="0AB8E522" w:rsidR="00D238BE" w:rsidRPr="00D238BE" w:rsidRDefault="003028F9" w:rsidP="003C004F">
            <w:pPr>
              <w:pStyle w:val="ListParagraph"/>
              <w:numPr>
                <w:ilvl w:val="0"/>
                <w:numId w:val="38"/>
              </w:numPr>
              <w:spacing w:before="60" w:after="60"/>
              <w:ind w:left="284" w:hanging="284"/>
              <w:contextualSpacing w:val="0"/>
              <w:rPr>
                <w:rFonts w:ascii="Arial" w:hAnsi="Arial" w:cs="Arial"/>
                <w:sz w:val="13"/>
                <w:szCs w:val="13"/>
                <w:lang w:val="en-AU"/>
              </w:rPr>
            </w:pPr>
            <w:r>
              <w:rPr>
                <w:rFonts w:ascii="Arial" w:hAnsi="Arial" w:cs="Arial"/>
                <w:sz w:val="13"/>
                <w:szCs w:val="13"/>
                <w:lang w:val="en-AU"/>
              </w:rPr>
              <w:t>i</w:t>
            </w:r>
            <w:r w:rsidR="00D238BE" w:rsidRPr="00D238BE">
              <w:rPr>
                <w:rFonts w:ascii="Arial" w:hAnsi="Arial" w:cs="Arial"/>
                <w:sz w:val="13"/>
                <w:szCs w:val="13"/>
                <w:lang w:val="en-AU"/>
              </w:rPr>
              <w:t>nformation obtained about the nature and circumstances of the engagement and the integrity and ethical values of the client (including management, and when appropriate, those charged with governance) that is sufficient to support such judgements; and</w:t>
            </w:r>
          </w:p>
          <w:p w14:paraId="1F9C8327" w14:textId="723AF2EF" w:rsidR="00D238BE" w:rsidRPr="00D238BE" w:rsidRDefault="003028F9" w:rsidP="003C004F">
            <w:pPr>
              <w:pStyle w:val="ListParagraph"/>
              <w:numPr>
                <w:ilvl w:val="0"/>
                <w:numId w:val="38"/>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D238BE" w:rsidRPr="00D238BE">
              <w:rPr>
                <w:rFonts w:ascii="Arial" w:hAnsi="Arial" w:cs="Arial"/>
                <w:sz w:val="13"/>
                <w:szCs w:val="13"/>
                <w:lang w:val="en-AU"/>
              </w:rPr>
              <w:t>he Practice’s ability to perform the engagement in accordance with auditing and assurance standards and applicable legal and regulatory requirements.</w:t>
            </w:r>
          </w:p>
        </w:tc>
        <w:tc>
          <w:tcPr>
            <w:tcW w:w="3001" w:type="dxa"/>
          </w:tcPr>
          <w:p w14:paraId="1997D541" w14:textId="77777777" w:rsidR="00D238BE" w:rsidRDefault="00DB664A" w:rsidP="003C004F">
            <w:pPr>
              <w:spacing w:before="60" w:after="60"/>
              <w:rPr>
                <w:rFonts w:ascii="Arial" w:hAnsi="Arial" w:cs="Arial"/>
                <w:sz w:val="16"/>
                <w:szCs w:val="16"/>
                <w:lang w:val="en-AU"/>
              </w:rPr>
            </w:pPr>
            <w:r>
              <w:rPr>
                <w:rFonts w:ascii="Arial" w:hAnsi="Arial" w:cs="Arial"/>
                <w:sz w:val="16"/>
                <w:szCs w:val="16"/>
                <w:lang w:val="en-AU"/>
              </w:rPr>
              <w:t xml:space="preserve">Adequate information about new and continuing clients is not obtained </w:t>
            </w:r>
            <w:r w:rsidR="00094594">
              <w:rPr>
                <w:rFonts w:ascii="Arial" w:hAnsi="Arial" w:cs="Arial"/>
                <w:sz w:val="16"/>
                <w:szCs w:val="16"/>
                <w:lang w:val="en-AU"/>
              </w:rPr>
              <w:t>and/or considered on a timely basis.</w:t>
            </w:r>
          </w:p>
          <w:p w14:paraId="75C5367E" w14:textId="77777777" w:rsidR="00094594" w:rsidRDefault="00094594" w:rsidP="003C004F">
            <w:pPr>
              <w:spacing w:before="60" w:after="60"/>
              <w:rPr>
                <w:rFonts w:ascii="Arial" w:hAnsi="Arial" w:cs="Arial"/>
                <w:sz w:val="16"/>
                <w:szCs w:val="16"/>
                <w:lang w:val="en-AU"/>
              </w:rPr>
            </w:pPr>
            <w:r>
              <w:rPr>
                <w:rFonts w:ascii="Arial" w:hAnsi="Arial" w:cs="Arial"/>
                <w:sz w:val="16"/>
                <w:szCs w:val="16"/>
                <w:lang w:val="en-AU"/>
              </w:rPr>
              <w:t xml:space="preserve">Insufficient human resources </w:t>
            </w:r>
            <w:r w:rsidR="008B3572">
              <w:rPr>
                <w:rFonts w:ascii="Arial" w:hAnsi="Arial" w:cs="Arial"/>
                <w:sz w:val="16"/>
                <w:szCs w:val="16"/>
                <w:lang w:val="en-AU"/>
              </w:rPr>
              <w:t>are available to perform all engagements during peak engagement periods.</w:t>
            </w:r>
          </w:p>
          <w:p w14:paraId="526033BA" w14:textId="4938EC11" w:rsidR="00D97725" w:rsidRPr="00970964" w:rsidRDefault="00D97725"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2EBF9899" w14:textId="7CAAF9E8" w:rsidR="00D238BE" w:rsidRDefault="00D97725" w:rsidP="003C004F">
            <w:pPr>
              <w:spacing w:before="60" w:after="60"/>
              <w:rPr>
                <w:rFonts w:ascii="Arial" w:hAnsi="Arial" w:cs="Arial"/>
                <w:sz w:val="16"/>
                <w:szCs w:val="16"/>
                <w:lang w:val="en-AU"/>
              </w:rPr>
            </w:pPr>
            <w:r>
              <w:rPr>
                <w:rFonts w:ascii="Arial" w:hAnsi="Arial" w:cs="Arial"/>
                <w:sz w:val="16"/>
                <w:szCs w:val="16"/>
                <w:lang w:val="en-AU"/>
              </w:rPr>
              <w:t>Sections 5.1 and 5.2 Acceptance and Continuance of Client Relationships</w:t>
            </w:r>
            <w:r w:rsidR="0079319B">
              <w:rPr>
                <w:rFonts w:ascii="Arial" w:hAnsi="Arial" w:cs="Arial"/>
                <w:sz w:val="16"/>
                <w:szCs w:val="16"/>
                <w:lang w:val="en-AU"/>
              </w:rPr>
              <w:t xml:space="preserve"> –</w:t>
            </w:r>
            <w:r>
              <w:rPr>
                <w:rFonts w:ascii="Arial" w:hAnsi="Arial" w:cs="Arial"/>
                <w:sz w:val="16"/>
                <w:szCs w:val="16"/>
                <w:lang w:val="en-AU"/>
              </w:rPr>
              <w:t xml:space="preserve"> Policy </w:t>
            </w:r>
            <w:r w:rsidR="0079319B">
              <w:rPr>
                <w:rFonts w:ascii="Arial" w:hAnsi="Arial" w:cs="Arial"/>
                <w:sz w:val="16"/>
                <w:szCs w:val="16"/>
                <w:lang w:val="en-AU"/>
              </w:rPr>
              <w:t>and</w:t>
            </w:r>
            <w:r>
              <w:rPr>
                <w:rFonts w:ascii="Arial" w:hAnsi="Arial" w:cs="Arial"/>
                <w:sz w:val="16"/>
                <w:szCs w:val="16"/>
                <w:lang w:val="en-AU"/>
              </w:rPr>
              <w:t xml:space="preserve"> Procedures.</w:t>
            </w:r>
          </w:p>
          <w:p w14:paraId="7E8EB38E" w14:textId="77777777" w:rsidR="00D97725" w:rsidRDefault="00D97725" w:rsidP="003C004F">
            <w:pPr>
              <w:spacing w:before="60" w:after="60"/>
              <w:rPr>
                <w:rFonts w:ascii="Arial" w:hAnsi="Arial" w:cs="Arial"/>
                <w:sz w:val="16"/>
                <w:szCs w:val="16"/>
                <w:lang w:val="en-AU"/>
              </w:rPr>
            </w:pPr>
            <w:r>
              <w:rPr>
                <w:rFonts w:ascii="Arial" w:hAnsi="Arial" w:cs="Arial"/>
                <w:sz w:val="16"/>
                <w:szCs w:val="16"/>
                <w:lang w:val="en-AU"/>
              </w:rPr>
              <w:t>Appendix 2 Client Screening Form.</w:t>
            </w:r>
          </w:p>
          <w:p w14:paraId="4FE68B6C" w14:textId="77777777" w:rsidR="00D97725" w:rsidRDefault="00D97725" w:rsidP="003C004F">
            <w:pPr>
              <w:spacing w:before="60" w:after="60"/>
              <w:rPr>
                <w:rFonts w:ascii="Arial" w:hAnsi="Arial" w:cs="Arial"/>
                <w:sz w:val="16"/>
                <w:szCs w:val="16"/>
                <w:lang w:val="en-AU"/>
              </w:rPr>
            </w:pPr>
            <w:r>
              <w:rPr>
                <w:rFonts w:ascii="Arial" w:hAnsi="Arial" w:cs="Arial"/>
                <w:sz w:val="16"/>
                <w:szCs w:val="16"/>
                <w:lang w:val="en-AU"/>
              </w:rPr>
              <w:t>Appendix 3 Client Retention Form.</w:t>
            </w:r>
          </w:p>
          <w:p w14:paraId="4FAD4820" w14:textId="5A7F7CAF" w:rsidR="00982EBA" w:rsidRPr="00970964" w:rsidRDefault="00982EB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14F38616" w14:textId="5D6BBFAD" w:rsidR="00F35087" w:rsidRDefault="00F35087" w:rsidP="00F35087">
      <w:pPr>
        <w:ind w:left="567"/>
      </w:pPr>
    </w:p>
    <w:tbl>
      <w:tblPr>
        <w:tblStyle w:val="TableGrid"/>
        <w:tblW w:w="0" w:type="auto"/>
        <w:tblInd w:w="567" w:type="dxa"/>
        <w:tblLook w:val="04A0" w:firstRow="1" w:lastRow="0" w:firstColumn="1" w:lastColumn="0" w:noHBand="0" w:noVBand="1"/>
      </w:tblPr>
      <w:tblGrid>
        <w:gridCol w:w="3019"/>
        <w:gridCol w:w="3001"/>
        <w:gridCol w:w="3035"/>
      </w:tblGrid>
      <w:tr w:rsidR="002D37A6" w14:paraId="55A764E9" w14:textId="77777777" w:rsidTr="00D74B3D">
        <w:trPr>
          <w:tblHeader/>
        </w:trPr>
        <w:tc>
          <w:tcPr>
            <w:tcW w:w="9055" w:type="dxa"/>
            <w:gridSpan w:val="3"/>
          </w:tcPr>
          <w:p w14:paraId="213A53A3" w14:textId="229DA5EF" w:rsidR="002D37A6" w:rsidRDefault="002D37A6"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t>Engagement Performance</w:t>
            </w:r>
          </w:p>
        </w:tc>
      </w:tr>
      <w:tr w:rsidR="002D37A6" w:rsidRPr="00DF253D" w14:paraId="646654F3" w14:textId="77777777" w:rsidTr="00D74B3D">
        <w:trPr>
          <w:tblHeader/>
        </w:trPr>
        <w:tc>
          <w:tcPr>
            <w:tcW w:w="3019" w:type="dxa"/>
          </w:tcPr>
          <w:p w14:paraId="65621D5A" w14:textId="77777777" w:rsidR="002D37A6" w:rsidRPr="00DF253D" w:rsidRDefault="002D37A6"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000CF51E" w14:textId="77777777" w:rsidR="002D37A6" w:rsidRPr="00DF253D" w:rsidRDefault="002D37A6"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0C243733" w14:textId="77777777" w:rsidR="002D37A6" w:rsidRPr="00DF253D" w:rsidRDefault="002D37A6"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2D37A6" w14:paraId="5B66271C" w14:textId="77777777" w:rsidTr="00F33404">
        <w:tc>
          <w:tcPr>
            <w:tcW w:w="3019" w:type="dxa"/>
          </w:tcPr>
          <w:p w14:paraId="11D7308A" w14:textId="37723962" w:rsidR="002D37A6" w:rsidRPr="002D37A6" w:rsidRDefault="00AB7333" w:rsidP="00F35087">
            <w:pPr>
              <w:spacing w:before="60" w:after="60"/>
              <w:rPr>
                <w:rFonts w:ascii="Arial" w:hAnsi="Arial" w:cs="Arial"/>
                <w:sz w:val="13"/>
                <w:szCs w:val="13"/>
                <w:lang w:val="en-AU"/>
              </w:rPr>
            </w:pPr>
            <w:r>
              <w:rPr>
                <w:rFonts w:ascii="Arial" w:hAnsi="Arial" w:cs="Arial"/>
                <w:sz w:val="13"/>
                <w:szCs w:val="13"/>
                <w:lang w:val="en-AU"/>
              </w:rPr>
              <w:t>The Practice</w:t>
            </w:r>
            <w:r w:rsidR="002D37A6" w:rsidRPr="002D37A6">
              <w:rPr>
                <w:rFonts w:ascii="Arial" w:hAnsi="Arial" w:cs="Arial"/>
                <w:sz w:val="13"/>
                <w:szCs w:val="13"/>
                <w:lang w:val="en-AU"/>
              </w:rPr>
              <w:t xml:space="preserve"> understand</w:t>
            </w:r>
            <w:r>
              <w:rPr>
                <w:rFonts w:ascii="Arial" w:hAnsi="Arial" w:cs="Arial"/>
                <w:sz w:val="13"/>
                <w:szCs w:val="13"/>
                <w:lang w:val="en-AU"/>
              </w:rPr>
              <w:t>s</w:t>
            </w:r>
            <w:r w:rsidR="002D37A6" w:rsidRPr="002D37A6">
              <w:rPr>
                <w:rFonts w:ascii="Arial" w:hAnsi="Arial" w:cs="Arial"/>
                <w:sz w:val="13"/>
                <w:szCs w:val="13"/>
                <w:lang w:val="en-AU"/>
              </w:rPr>
              <w:t xml:space="preserve"> and fulfill</w:t>
            </w:r>
            <w:r>
              <w:rPr>
                <w:rFonts w:ascii="Arial" w:hAnsi="Arial" w:cs="Arial"/>
                <w:sz w:val="13"/>
                <w:szCs w:val="13"/>
                <w:lang w:val="en-AU"/>
              </w:rPr>
              <w:t>s</w:t>
            </w:r>
            <w:r w:rsidR="002D37A6" w:rsidRPr="002D37A6">
              <w:rPr>
                <w:rFonts w:ascii="Arial" w:hAnsi="Arial" w:cs="Arial"/>
                <w:sz w:val="13"/>
                <w:szCs w:val="13"/>
                <w:lang w:val="en-AU"/>
              </w:rPr>
              <w:t xml:space="preserve"> </w:t>
            </w:r>
            <w:r>
              <w:rPr>
                <w:rFonts w:ascii="Arial" w:hAnsi="Arial" w:cs="Arial"/>
                <w:sz w:val="13"/>
                <w:szCs w:val="13"/>
                <w:lang w:val="en-AU"/>
              </w:rPr>
              <w:t xml:space="preserve">its </w:t>
            </w:r>
            <w:r w:rsidR="002D37A6" w:rsidRPr="002D37A6">
              <w:rPr>
                <w:rFonts w:ascii="Arial" w:hAnsi="Arial" w:cs="Arial"/>
                <w:sz w:val="13"/>
                <w:szCs w:val="13"/>
                <w:lang w:val="en-AU"/>
              </w:rPr>
              <w:t xml:space="preserve">responsibilities in connection with audit/assurance engagements, including, as applicable, </w:t>
            </w:r>
            <w:r w:rsidR="00F55499">
              <w:rPr>
                <w:rFonts w:ascii="Arial" w:hAnsi="Arial" w:cs="Arial"/>
                <w:sz w:val="13"/>
                <w:szCs w:val="13"/>
                <w:lang w:val="en-AU"/>
              </w:rPr>
              <w:t>the</w:t>
            </w:r>
            <w:r w:rsidR="002D37A6" w:rsidRPr="002D37A6">
              <w:rPr>
                <w:rFonts w:ascii="Arial" w:hAnsi="Arial" w:cs="Arial"/>
                <w:sz w:val="13"/>
                <w:szCs w:val="13"/>
                <w:lang w:val="en-AU"/>
              </w:rPr>
              <w:t xml:space="preserve"> overall responsibility for managing and achieving quality on the engagement and being sufficiently and appropriately involved throughout the engagement.</w:t>
            </w:r>
          </w:p>
        </w:tc>
        <w:tc>
          <w:tcPr>
            <w:tcW w:w="3001" w:type="dxa"/>
          </w:tcPr>
          <w:p w14:paraId="649D97E6" w14:textId="77777777" w:rsidR="002D37A6" w:rsidRDefault="007564E7" w:rsidP="00F35087">
            <w:pPr>
              <w:spacing w:before="60" w:after="60"/>
              <w:rPr>
                <w:rFonts w:ascii="Arial" w:hAnsi="Arial" w:cs="Arial"/>
                <w:sz w:val="16"/>
                <w:szCs w:val="16"/>
                <w:lang w:val="en-AU"/>
              </w:rPr>
            </w:pPr>
            <w:r>
              <w:rPr>
                <w:rFonts w:ascii="Arial" w:hAnsi="Arial" w:cs="Arial"/>
                <w:sz w:val="16"/>
                <w:szCs w:val="16"/>
                <w:lang w:val="en-AU"/>
              </w:rPr>
              <w:t xml:space="preserve">Policies and procedures are </w:t>
            </w:r>
            <w:r w:rsidR="00FF510C">
              <w:rPr>
                <w:rFonts w:ascii="Arial" w:hAnsi="Arial" w:cs="Arial"/>
                <w:sz w:val="16"/>
                <w:szCs w:val="16"/>
                <w:lang w:val="en-AU"/>
              </w:rPr>
              <w:t xml:space="preserve">not clearly </w:t>
            </w:r>
            <w:r w:rsidR="00CF7F6D">
              <w:rPr>
                <w:rFonts w:ascii="Arial" w:hAnsi="Arial" w:cs="Arial"/>
                <w:sz w:val="16"/>
                <w:szCs w:val="16"/>
                <w:lang w:val="en-AU"/>
              </w:rPr>
              <w:t xml:space="preserve">documented </w:t>
            </w:r>
            <w:r w:rsidR="00FF510C">
              <w:rPr>
                <w:rFonts w:ascii="Arial" w:hAnsi="Arial" w:cs="Arial"/>
                <w:sz w:val="16"/>
                <w:szCs w:val="16"/>
                <w:lang w:val="en-AU"/>
              </w:rPr>
              <w:t>and understood</w:t>
            </w:r>
            <w:r w:rsidR="00FD4F42">
              <w:rPr>
                <w:rFonts w:ascii="Arial" w:hAnsi="Arial" w:cs="Arial"/>
                <w:sz w:val="16"/>
                <w:szCs w:val="16"/>
                <w:lang w:val="en-AU"/>
              </w:rPr>
              <w:t>.</w:t>
            </w:r>
          </w:p>
          <w:p w14:paraId="6CB0F996" w14:textId="77777777" w:rsidR="00DA551F" w:rsidRDefault="00C72CAD" w:rsidP="00F35087">
            <w:pPr>
              <w:spacing w:before="60" w:after="60"/>
              <w:rPr>
                <w:rFonts w:ascii="Arial" w:hAnsi="Arial" w:cs="Arial"/>
                <w:sz w:val="16"/>
                <w:szCs w:val="16"/>
                <w:lang w:val="en-AU"/>
              </w:rPr>
            </w:pPr>
            <w:r w:rsidRPr="003D5050">
              <w:rPr>
                <w:rFonts w:ascii="Arial" w:hAnsi="Arial" w:cs="Arial"/>
                <w:sz w:val="16"/>
                <w:szCs w:val="16"/>
                <w:highlight w:val="yellow"/>
                <w:lang w:val="en-AU"/>
              </w:rPr>
              <w:t>&lt;</w:t>
            </w:r>
            <w:r w:rsidR="00DA551F" w:rsidRPr="003D5050">
              <w:rPr>
                <w:rFonts w:ascii="Arial" w:hAnsi="Arial" w:cs="Arial"/>
                <w:sz w:val="16"/>
                <w:szCs w:val="16"/>
                <w:highlight w:val="yellow"/>
                <w:lang w:val="en-AU"/>
              </w:rPr>
              <w:t>SMSF audit software is out of date.</w:t>
            </w:r>
            <w:r w:rsidR="003D5050" w:rsidRPr="003D5050">
              <w:rPr>
                <w:rFonts w:ascii="Arial" w:hAnsi="Arial" w:cs="Arial"/>
                <w:sz w:val="16"/>
                <w:szCs w:val="16"/>
                <w:highlight w:val="yellow"/>
                <w:lang w:val="en-AU"/>
              </w:rPr>
              <w:t>&gt;</w:t>
            </w:r>
          </w:p>
          <w:p w14:paraId="3290D36E" w14:textId="77777777" w:rsidR="00B570FD" w:rsidRDefault="00DE2549" w:rsidP="00F35087">
            <w:pPr>
              <w:spacing w:before="60" w:after="60"/>
              <w:rPr>
                <w:rFonts w:ascii="Arial" w:hAnsi="Arial" w:cs="Arial"/>
                <w:sz w:val="16"/>
                <w:szCs w:val="16"/>
                <w:lang w:val="en-AU"/>
              </w:rPr>
            </w:pPr>
            <w:r>
              <w:rPr>
                <w:rFonts w:ascii="Arial" w:hAnsi="Arial" w:cs="Arial"/>
                <w:sz w:val="16"/>
                <w:szCs w:val="16"/>
                <w:lang w:val="en-AU"/>
              </w:rPr>
              <w:t>Adequate skills and experience are not available</w:t>
            </w:r>
            <w:r w:rsidR="00B11F4D">
              <w:rPr>
                <w:rFonts w:ascii="Arial" w:hAnsi="Arial" w:cs="Arial"/>
                <w:sz w:val="16"/>
                <w:szCs w:val="16"/>
                <w:lang w:val="en-AU"/>
              </w:rPr>
              <w:t>.</w:t>
            </w:r>
          </w:p>
          <w:p w14:paraId="481860A7" w14:textId="77777777" w:rsidR="00B11F4D" w:rsidRDefault="00B11F4D" w:rsidP="00F35087">
            <w:pPr>
              <w:spacing w:before="60" w:after="60"/>
              <w:rPr>
                <w:rFonts w:ascii="Arial" w:hAnsi="Arial" w:cs="Arial"/>
                <w:sz w:val="16"/>
                <w:szCs w:val="16"/>
                <w:lang w:val="en-AU"/>
              </w:rPr>
            </w:pPr>
            <w:r>
              <w:rPr>
                <w:rFonts w:ascii="Arial" w:hAnsi="Arial" w:cs="Arial"/>
                <w:sz w:val="16"/>
                <w:szCs w:val="16"/>
                <w:lang w:val="en-AU"/>
              </w:rPr>
              <w:t>Respective roles and responsibilities are unclear.</w:t>
            </w:r>
          </w:p>
          <w:p w14:paraId="7515D7E2" w14:textId="4B59EAC3" w:rsidR="00172452" w:rsidRDefault="00EF0C63" w:rsidP="00F35087">
            <w:pPr>
              <w:spacing w:before="60" w:after="60"/>
              <w:rPr>
                <w:rFonts w:ascii="Arial" w:hAnsi="Arial" w:cs="Arial"/>
                <w:sz w:val="16"/>
                <w:szCs w:val="16"/>
                <w:lang w:val="en-AU"/>
              </w:rPr>
            </w:pPr>
            <w:r>
              <w:rPr>
                <w:rFonts w:ascii="Arial" w:hAnsi="Arial" w:cs="Arial"/>
                <w:sz w:val="16"/>
                <w:szCs w:val="16"/>
                <w:lang w:val="en-AU"/>
              </w:rPr>
              <w:t xml:space="preserve">Reasonable resources are not allocated to </w:t>
            </w:r>
            <w:r w:rsidR="0030002E">
              <w:rPr>
                <w:rFonts w:ascii="Arial" w:hAnsi="Arial" w:cs="Arial"/>
                <w:sz w:val="16"/>
                <w:szCs w:val="16"/>
                <w:lang w:val="en-AU"/>
              </w:rPr>
              <w:t>complete client engagements</w:t>
            </w:r>
            <w:r w:rsidR="00DC7016">
              <w:rPr>
                <w:rFonts w:ascii="Arial" w:hAnsi="Arial" w:cs="Arial"/>
                <w:sz w:val="16"/>
                <w:szCs w:val="16"/>
                <w:lang w:val="en-AU"/>
              </w:rPr>
              <w:t xml:space="preserve"> to a quality standard</w:t>
            </w:r>
            <w:r w:rsidR="0030002E">
              <w:rPr>
                <w:rFonts w:ascii="Arial" w:hAnsi="Arial" w:cs="Arial"/>
                <w:sz w:val="16"/>
                <w:szCs w:val="16"/>
                <w:lang w:val="en-AU"/>
              </w:rPr>
              <w:t>.</w:t>
            </w:r>
          </w:p>
          <w:p w14:paraId="7F597040" w14:textId="77777777" w:rsidR="002D3EED" w:rsidRDefault="002D3EED" w:rsidP="00F35087">
            <w:pPr>
              <w:spacing w:before="60" w:after="60"/>
              <w:rPr>
                <w:rFonts w:ascii="Arial" w:hAnsi="Arial" w:cs="Arial"/>
                <w:sz w:val="16"/>
                <w:szCs w:val="16"/>
                <w:lang w:val="en-AU"/>
              </w:rPr>
            </w:pPr>
            <w:r>
              <w:rPr>
                <w:rFonts w:ascii="Arial" w:hAnsi="Arial" w:cs="Arial"/>
                <w:sz w:val="16"/>
                <w:szCs w:val="16"/>
                <w:lang w:val="en-AU"/>
              </w:rPr>
              <w:t xml:space="preserve">The engagement is not conducted in accordance with applicable </w:t>
            </w:r>
            <w:r w:rsidR="00077544">
              <w:rPr>
                <w:rFonts w:ascii="Arial" w:hAnsi="Arial" w:cs="Arial"/>
                <w:sz w:val="16"/>
                <w:szCs w:val="16"/>
                <w:lang w:val="en-AU"/>
              </w:rPr>
              <w:t>professional standards.</w:t>
            </w:r>
          </w:p>
          <w:p w14:paraId="076DD535" w14:textId="25344CB3" w:rsidR="001701FD" w:rsidRPr="00970964" w:rsidRDefault="001701FD"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6C38526A" w14:textId="77777777" w:rsidR="002D37A6" w:rsidRDefault="00A35A41" w:rsidP="00F35087">
            <w:pPr>
              <w:spacing w:before="60" w:after="60"/>
              <w:rPr>
                <w:rFonts w:ascii="Arial" w:hAnsi="Arial" w:cs="Arial"/>
                <w:sz w:val="16"/>
                <w:szCs w:val="16"/>
                <w:lang w:val="en-AU"/>
              </w:rPr>
            </w:pPr>
            <w:r>
              <w:rPr>
                <w:rFonts w:ascii="Arial" w:hAnsi="Arial" w:cs="Arial"/>
                <w:sz w:val="16"/>
                <w:szCs w:val="16"/>
                <w:lang w:val="en-AU"/>
              </w:rPr>
              <w:t>Section 6 Engagement Performance</w:t>
            </w:r>
            <w:r w:rsidR="00DA551F">
              <w:rPr>
                <w:rFonts w:ascii="Arial" w:hAnsi="Arial" w:cs="Arial"/>
                <w:sz w:val="16"/>
                <w:szCs w:val="16"/>
                <w:lang w:val="en-AU"/>
              </w:rPr>
              <w:t>.</w:t>
            </w:r>
          </w:p>
          <w:p w14:paraId="76CA8B68" w14:textId="77777777" w:rsidR="00DA551F" w:rsidRDefault="00E7655E" w:rsidP="00F35087">
            <w:pPr>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1B991923" w14:textId="53531D26" w:rsidR="00982EBA" w:rsidRPr="00970964" w:rsidRDefault="00982EBA"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2D37A6" w14:paraId="69CE27C3" w14:textId="77777777" w:rsidTr="00F33404">
        <w:tc>
          <w:tcPr>
            <w:tcW w:w="3019" w:type="dxa"/>
          </w:tcPr>
          <w:p w14:paraId="78F73D60" w14:textId="4793B0C7" w:rsidR="002D37A6" w:rsidRPr="002D37A6" w:rsidRDefault="002D37A6" w:rsidP="00F35087">
            <w:pPr>
              <w:spacing w:before="60" w:after="60"/>
              <w:rPr>
                <w:rFonts w:ascii="Arial" w:hAnsi="Arial" w:cs="Arial"/>
                <w:sz w:val="13"/>
                <w:szCs w:val="13"/>
                <w:lang w:val="en-AU"/>
              </w:rPr>
            </w:pPr>
            <w:r w:rsidRPr="00F55499">
              <w:rPr>
                <w:rFonts w:ascii="Arial" w:hAnsi="Arial" w:cs="Arial"/>
                <w:sz w:val="13"/>
                <w:szCs w:val="13"/>
              </w:rPr>
              <w:t>The nature, timing and extent of direction and supervision of engagement teams and review of the work performed is appropriate based on the nature and circumstances of the engagements and the resources assigned or made available to the engagement teams, and the work performed by less experienced engagement team members is directed, supervised and reviewed by more experienced engagement team members.</w:t>
            </w:r>
          </w:p>
        </w:tc>
        <w:tc>
          <w:tcPr>
            <w:tcW w:w="3001" w:type="dxa"/>
          </w:tcPr>
          <w:p w14:paraId="23F0B86E" w14:textId="77777777" w:rsidR="002D37A6" w:rsidRDefault="003B0330" w:rsidP="00F35087">
            <w:pPr>
              <w:spacing w:before="60" w:after="60"/>
              <w:rPr>
                <w:rFonts w:ascii="Arial" w:hAnsi="Arial" w:cs="Arial"/>
                <w:sz w:val="16"/>
                <w:szCs w:val="16"/>
                <w:lang w:val="en-AU"/>
              </w:rPr>
            </w:pPr>
            <w:r>
              <w:rPr>
                <w:rFonts w:ascii="Arial" w:hAnsi="Arial" w:cs="Arial"/>
                <w:sz w:val="16"/>
                <w:szCs w:val="16"/>
                <w:lang w:val="en-AU"/>
              </w:rPr>
              <w:t xml:space="preserve">Adequate levels of review and supervision are not provided to less experienced </w:t>
            </w:r>
            <w:r w:rsidR="00710B55">
              <w:rPr>
                <w:rFonts w:ascii="Arial" w:hAnsi="Arial" w:cs="Arial"/>
                <w:sz w:val="16"/>
                <w:szCs w:val="16"/>
                <w:lang w:val="en-AU"/>
              </w:rPr>
              <w:t>staff</w:t>
            </w:r>
            <w:r w:rsidR="00B937B4">
              <w:rPr>
                <w:rFonts w:ascii="Arial" w:hAnsi="Arial" w:cs="Arial"/>
                <w:sz w:val="16"/>
                <w:szCs w:val="16"/>
                <w:lang w:val="en-AU"/>
              </w:rPr>
              <w:t>.</w:t>
            </w:r>
          </w:p>
          <w:p w14:paraId="3C9392E2" w14:textId="32D352F0" w:rsidR="00B937B4" w:rsidRDefault="00B937B4" w:rsidP="00F35087">
            <w:pPr>
              <w:spacing w:before="60" w:after="60"/>
              <w:rPr>
                <w:rFonts w:ascii="Arial" w:hAnsi="Arial" w:cs="Arial"/>
                <w:sz w:val="16"/>
                <w:szCs w:val="16"/>
                <w:lang w:val="en-AU"/>
              </w:rPr>
            </w:pPr>
            <w:r>
              <w:rPr>
                <w:rFonts w:ascii="Arial" w:hAnsi="Arial" w:cs="Arial"/>
                <w:sz w:val="16"/>
                <w:szCs w:val="16"/>
                <w:lang w:val="en-AU"/>
              </w:rPr>
              <w:t xml:space="preserve">Complex audit </w:t>
            </w:r>
            <w:r w:rsidR="00B412FF">
              <w:rPr>
                <w:rFonts w:ascii="Arial" w:hAnsi="Arial" w:cs="Arial"/>
                <w:sz w:val="16"/>
                <w:szCs w:val="16"/>
                <w:lang w:val="en-AU"/>
              </w:rPr>
              <w:t xml:space="preserve">or other related </w:t>
            </w:r>
            <w:r>
              <w:rPr>
                <w:rFonts w:ascii="Arial" w:hAnsi="Arial" w:cs="Arial"/>
                <w:sz w:val="16"/>
                <w:szCs w:val="16"/>
                <w:lang w:val="en-AU"/>
              </w:rPr>
              <w:t xml:space="preserve">issues </w:t>
            </w:r>
            <w:r w:rsidR="00A35DC1">
              <w:rPr>
                <w:rFonts w:ascii="Arial" w:hAnsi="Arial" w:cs="Arial"/>
                <w:sz w:val="16"/>
                <w:szCs w:val="16"/>
                <w:lang w:val="en-AU"/>
              </w:rPr>
              <w:t xml:space="preserve">are allocated to staff who lack the appropriate </w:t>
            </w:r>
            <w:r w:rsidR="00B412FF">
              <w:rPr>
                <w:rFonts w:ascii="Arial" w:hAnsi="Arial" w:cs="Arial"/>
                <w:sz w:val="16"/>
                <w:szCs w:val="16"/>
                <w:lang w:val="en-AU"/>
              </w:rPr>
              <w:t xml:space="preserve">skills, knowledge </w:t>
            </w:r>
            <w:r w:rsidR="00485A48">
              <w:rPr>
                <w:rFonts w:ascii="Arial" w:hAnsi="Arial" w:cs="Arial"/>
                <w:sz w:val="16"/>
                <w:szCs w:val="16"/>
                <w:lang w:val="en-AU"/>
              </w:rPr>
              <w:t>and/</w:t>
            </w:r>
            <w:r w:rsidR="00B412FF">
              <w:rPr>
                <w:rFonts w:ascii="Arial" w:hAnsi="Arial" w:cs="Arial"/>
                <w:sz w:val="16"/>
                <w:szCs w:val="16"/>
                <w:lang w:val="en-AU"/>
              </w:rPr>
              <w:t>or experience</w:t>
            </w:r>
            <w:r w:rsidR="00166B59">
              <w:rPr>
                <w:rFonts w:ascii="Arial" w:hAnsi="Arial" w:cs="Arial"/>
                <w:sz w:val="16"/>
                <w:szCs w:val="16"/>
                <w:lang w:val="en-AU"/>
              </w:rPr>
              <w:t>.</w:t>
            </w:r>
          </w:p>
          <w:p w14:paraId="5F711F2B" w14:textId="77777777" w:rsidR="00166B59" w:rsidRDefault="00166B59" w:rsidP="00F35087">
            <w:pPr>
              <w:spacing w:before="60" w:after="60"/>
              <w:rPr>
                <w:rFonts w:ascii="Arial" w:hAnsi="Arial" w:cs="Arial"/>
                <w:sz w:val="16"/>
                <w:szCs w:val="16"/>
                <w:lang w:val="en-AU"/>
              </w:rPr>
            </w:pPr>
            <w:r>
              <w:rPr>
                <w:rFonts w:ascii="Arial" w:hAnsi="Arial" w:cs="Arial"/>
                <w:sz w:val="16"/>
                <w:szCs w:val="16"/>
                <w:lang w:val="en-AU"/>
              </w:rPr>
              <w:t xml:space="preserve">Changes within the Practice or engagement circumstances are not properly considered </w:t>
            </w:r>
            <w:r w:rsidR="00172452">
              <w:rPr>
                <w:rFonts w:ascii="Arial" w:hAnsi="Arial" w:cs="Arial"/>
                <w:sz w:val="16"/>
                <w:szCs w:val="16"/>
                <w:lang w:val="en-AU"/>
              </w:rPr>
              <w:t>during the engagement.</w:t>
            </w:r>
          </w:p>
          <w:p w14:paraId="3FFA94C5" w14:textId="11C598F4" w:rsidR="001701FD" w:rsidRPr="00970964" w:rsidRDefault="001701FD"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2305036B" w14:textId="77777777" w:rsidR="00710B55" w:rsidRDefault="00710B55" w:rsidP="00F35087">
            <w:pPr>
              <w:spacing w:before="60" w:after="60"/>
              <w:rPr>
                <w:rFonts w:ascii="Arial" w:hAnsi="Arial" w:cs="Arial"/>
                <w:sz w:val="16"/>
                <w:szCs w:val="16"/>
                <w:lang w:val="en-AU"/>
              </w:rPr>
            </w:pPr>
            <w:r>
              <w:rPr>
                <w:rFonts w:ascii="Arial" w:hAnsi="Arial" w:cs="Arial"/>
                <w:sz w:val="16"/>
                <w:szCs w:val="16"/>
                <w:lang w:val="en-AU"/>
              </w:rPr>
              <w:t>Section 6 Engagement Performance.</w:t>
            </w:r>
          </w:p>
          <w:p w14:paraId="56D6AAC6" w14:textId="77777777" w:rsidR="002D37A6" w:rsidRDefault="00710B55" w:rsidP="00F35087">
            <w:pPr>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0B2A1E04" w14:textId="04625E67" w:rsidR="00C14AA3" w:rsidRPr="00970964" w:rsidRDefault="00C14AA3"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2D37A6" w14:paraId="414C4B06" w14:textId="77777777" w:rsidTr="00F33404">
        <w:tc>
          <w:tcPr>
            <w:tcW w:w="3019" w:type="dxa"/>
          </w:tcPr>
          <w:p w14:paraId="24D85968" w14:textId="1F940EE8" w:rsidR="002D37A6" w:rsidRPr="002D37A6" w:rsidRDefault="002D37A6" w:rsidP="00F35087">
            <w:pPr>
              <w:spacing w:before="60" w:after="60"/>
              <w:rPr>
                <w:rFonts w:ascii="Arial" w:hAnsi="Arial" w:cs="Arial"/>
                <w:sz w:val="13"/>
                <w:szCs w:val="13"/>
                <w:lang w:val="en-AU"/>
              </w:rPr>
            </w:pPr>
            <w:r w:rsidRPr="00E94251">
              <w:rPr>
                <w:rFonts w:ascii="Arial" w:hAnsi="Arial" w:cs="Arial"/>
                <w:sz w:val="13"/>
                <w:szCs w:val="13"/>
              </w:rPr>
              <w:t>Engagement teams exercise appropriate professional judgment and, when applicable to the type of engagement, professional scepticism.</w:t>
            </w:r>
          </w:p>
        </w:tc>
        <w:tc>
          <w:tcPr>
            <w:tcW w:w="3001" w:type="dxa"/>
          </w:tcPr>
          <w:p w14:paraId="75477608" w14:textId="5BB88365" w:rsidR="002D37A6" w:rsidRDefault="00103230" w:rsidP="00F35087">
            <w:pPr>
              <w:spacing w:before="60" w:after="60"/>
              <w:rPr>
                <w:rFonts w:ascii="Arial" w:hAnsi="Arial" w:cs="Arial"/>
                <w:sz w:val="16"/>
                <w:szCs w:val="16"/>
                <w:lang w:val="en-AU"/>
              </w:rPr>
            </w:pPr>
            <w:r>
              <w:rPr>
                <w:rFonts w:ascii="Arial" w:hAnsi="Arial" w:cs="Arial"/>
                <w:sz w:val="16"/>
                <w:szCs w:val="16"/>
                <w:lang w:val="en-AU"/>
              </w:rPr>
              <w:t xml:space="preserve">Engagement team members do not have adequate experience or training to exercise appropriate </w:t>
            </w:r>
            <w:r w:rsidR="001B7288">
              <w:rPr>
                <w:rFonts w:ascii="Arial" w:hAnsi="Arial" w:cs="Arial"/>
                <w:sz w:val="16"/>
                <w:szCs w:val="16"/>
                <w:lang w:val="en-AU"/>
              </w:rPr>
              <w:t>professional judgment/scepticism.</w:t>
            </w:r>
          </w:p>
          <w:p w14:paraId="4BF71D59" w14:textId="206AAA55" w:rsidR="005C5E38" w:rsidRDefault="005C5E38" w:rsidP="00F35087">
            <w:pPr>
              <w:spacing w:before="60" w:after="60"/>
              <w:rPr>
                <w:rFonts w:ascii="Arial" w:hAnsi="Arial" w:cs="Arial"/>
                <w:sz w:val="16"/>
                <w:szCs w:val="16"/>
                <w:lang w:val="en-AU"/>
              </w:rPr>
            </w:pPr>
            <w:r>
              <w:rPr>
                <w:rFonts w:ascii="Arial" w:hAnsi="Arial" w:cs="Arial"/>
                <w:sz w:val="16"/>
                <w:szCs w:val="16"/>
                <w:lang w:val="en-AU"/>
              </w:rPr>
              <w:t>Professional judgment/scepticism is appropriately addressed but not adequately documented.</w:t>
            </w:r>
          </w:p>
          <w:p w14:paraId="6C1C3F5A" w14:textId="64083166" w:rsidR="00432C93" w:rsidRDefault="00432C93" w:rsidP="00F35087">
            <w:pPr>
              <w:spacing w:before="60" w:after="60"/>
              <w:rPr>
                <w:rFonts w:ascii="Arial" w:hAnsi="Arial" w:cs="Arial"/>
                <w:sz w:val="16"/>
                <w:szCs w:val="16"/>
                <w:lang w:val="en-AU"/>
              </w:rPr>
            </w:pPr>
            <w:r>
              <w:rPr>
                <w:rFonts w:ascii="Arial" w:hAnsi="Arial" w:cs="Arial"/>
                <w:sz w:val="16"/>
                <w:szCs w:val="16"/>
                <w:lang w:val="en-AU"/>
              </w:rPr>
              <w:t>Audit risk areas have not been adequately considered to prompt engagement teams to exercise appropriate professional judgment/scepticism.</w:t>
            </w:r>
          </w:p>
          <w:p w14:paraId="1AEA9E09" w14:textId="4753104B" w:rsidR="001701FD" w:rsidRPr="00970964" w:rsidRDefault="001701FD"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64A1F39C" w14:textId="77777777" w:rsidR="001B7288" w:rsidRDefault="001B7288" w:rsidP="00F35087">
            <w:pPr>
              <w:spacing w:before="60" w:after="60"/>
              <w:rPr>
                <w:rFonts w:ascii="Arial" w:hAnsi="Arial" w:cs="Arial"/>
                <w:sz w:val="16"/>
                <w:szCs w:val="16"/>
                <w:lang w:val="en-AU"/>
              </w:rPr>
            </w:pPr>
            <w:r>
              <w:rPr>
                <w:rFonts w:ascii="Arial" w:hAnsi="Arial" w:cs="Arial"/>
                <w:sz w:val="16"/>
                <w:szCs w:val="16"/>
                <w:lang w:val="en-AU"/>
              </w:rPr>
              <w:t>Section 6 Engagement Performance.</w:t>
            </w:r>
          </w:p>
          <w:p w14:paraId="52074287" w14:textId="77777777" w:rsidR="002D37A6" w:rsidRDefault="001B7288" w:rsidP="00F35087">
            <w:pPr>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35BD7C0A" w14:textId="7B9027AE" w:rsidR="00C14AA3" w:rsidRPr="00970964" w:rsidRDefault="00C14AA3"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2D37A6" w14:paraId="4C5DDC3A" w14:textId="77777777" w:rsidTr="00F33404">
        <w:tc>
          <w:tcPr>
            <w:tcW w:w="3019" w:type="dxa"/>
          </w:tcPr>
          <w:p w14:paraId="26E6F248" w14:textId="4965197E" w:rsidR="002D37A6" w:rsidRPr="002D37A6" w:rsidRDefault="002D37A6" w:rsidP="00F35087">
            <w:pPr>
              <w:keepNext/>
              <w:keepLines/>
              <w:spacing w:before="60" w:after="60"/>
              <w:rPr>
                <w:rFonts w:ascii="Arial" w:hAnsi="Arial" w:cs="Arial"/>
                <w:sz w:val="13"/>
                <w:szCs w:val="13"/>
                <w:lang w:val="en-AU"/>
              </w:rPr>
            </w:pPr>
            <w:r w:rsidRPr="00C86593">
              <w:rPr>
                <w:rFonts w:ascii="Arial" w:hAnsi="Arial" w:cs="Arial"/>
                <w:sz w:val="13"/>
                <w:szCs w:val="13"/>
              </w:rPr>
              <w:t>Consultation on difficult or contentious matters is undertaken and the conclusions agreed are implemented.</w:t>
            </w:r>
          </w:p>
        </w:tc>
        <w:tc>
          <w:tcPr>
            <w:tcW w:w="3001" w:type="dxa"/>
          </w:tcPr>
          <w:p w14:paraId="773E4975" w14:textId="77777777" w:rsidR="002D37A6" w:rsidRDefault="009A5E59" w:rsidP="00F35087">
            <w:pPr>
              <w:keepNext/>
              <w:keepLines/>
              <w:spacing w:before="60" w:after="60"/>
              <w:rPr>
                <w:rFonts w:ascii="Arial" w:hAnsi="Arial" w:cs="Arial"/>
                <w:sz w:val="16"/>
                <w:szCs w:val="16"/>
                <w:lang w:val="en-AU"/>
              </w:rPr>
            </w:pPr>
            <w:r>
              <w:rPr>
                <w:rFonts w:ascii="Arial" w:hAnsi="Arial" w:cs="Arial"/>
                <w:sz w:val="16"/>
                <w:szCs w:val="16"/>
                <w:lang w:val="en-AU"/>
              </w:rPr>
              <w:t>Inadequate consideration of risks leads to consultation not being undertaken.</w:t>
            </w:r>
          </w:p>
          <w:p w14:paraId="472939A8" w14:textId="343AA8F9" w:rsidR="004A6319" w:rsidRDefault="004A6319" w:rsidP="00F35087">
            <w:pPr>
              <w:keepNext/>
              <w:keepLines/>
              <w:spacing w:before="60" w:after="60"/>
              <w:rPr>
                <w:rFonts w:ascii="Arial" w:hAnsi="Arial" w:cs="Arial"/>
                <w:sz w:val="16"/>
                <w:szCs w:val="16"/>
                <w:lang w:val="en-AU"/>
              </w:rPr>
            </w:pPr>
            <w:r>
              <w:rPr>
                <w:rFonts w:ascii="Arial" w:hAnsi="Arial" w:cs="Arial"/>
                <w:sz w:val="16"/>
                <w:szCs w:val="16"/>
                <w:lang w:val="en-AU"/>
              </w:rPr>
              <w:t xml:space="preserve">Lack of appropriate processes and follow up leads to consultations not being held or agreed conclusions not being implemented/documented on difficult </w:t>
            </w:r>
            <w:r w:rsidR="00485A48">
              <w:rPr>
                <w:rFonts w:ascii="Arial" w:hAnsi="Arial" w:cs="Arial"/>
                <w:sz w:val="16"/>
                <w:szCs w:val="16"/>
                <w:lang w:val="en-AU"/>
              </w:rPr>
              <w:t>and/</w:t>
            </w:r>
            <w:r>
              <w:rPr>
                <w:rFonts w:ascii="Arial" w:hAnsi="Arial" w:cs="Arial"/>
                <w:sz w:val="16"/>
                <w:szCs w:val="16"/>
                <w:lang w:val="en-AU"/>
              </w:rPr>
              <w:t>or contentious issues.</w:t>
            </w:r>
          </w:p>
          <w:p w14:paraId="2AA1D8E1" w14:textId="30FCAB8B" w:rsidR="006D4857" w:rsidRDefault="001F3167" w:rsidP="00F35087">
            <w:pPr>
              <w:keepNext/>
              <w:keepLines/>
              <w:spacing w:before="60" w:after="60"/>
              <w:rPr>
                <w:rFonts w:ascii="Arial" w:hAnsi="Arial" w:cs="Arial"/>
                <w:sz w:val="16"/>
                <w:szCs w:val="16"/>
                <w:lang w:val="en-AU"/>
              </w:rPr>
            </w:pPr>
            <w:r>
              <w:rPr>
                <w:rFonts w:ascii="Arial" w:hAnsi="Arial" w:cs="Arial"/>
                <w:sz w:val="16"/>
                <w:szCs w:val="16"/>
                <w:lang w:val="en-AU"/>
              </w:rPr>
              <w:t xml:space="preserve">Inexperienced engagement team members are assigned to gather information on and consider difficult </w:t>
            </w:r>
            <w:r w:rsidR="002757B3">
              <w:rPr>
                <w:rFonts w:ascii="Arial" w:hAnsi="Arial" w:cs="Arial"/>
                <w:sz w:val="16"/>
                <w:szCs w:val="16"/>
                <w:lang w:val="en-AU"/>
              </w:rPr>
              <w:t>and/</w:t>
            </w:r>
            <w:r>
              <w:rPr>
                <w:rFonts w:ascii="Arial" w:hAnsi="Arial" w:cs="Arial"/>
                <w:sz w:val="16"/>
                <w:szCs w:val="16"/>
                <w:lang w:val="en-AU"/>
              </w:rPr>
              <w:t xml:space="preserve">or contentious </w:t>
            </w:r>
            <w:r w:rsidR="005B204E">
              <w:rPr>
                <w:rFonts w:ascii="Arial" w:hAnsi="Arial" w:cs="Arial"/>
                <w:sz w:val="16"/>
                <w:szCs w:val="16"/>
                <w:lang w:val="en-AU"/>
              </w:rPr>
              <w:t>issues</w:t>
            </w:r>
            <w:r>
              <w:rPr>
                <w:rFonts w:ascii="Arial" w:hAnsi="Arial" w:cs="Arial"/>
                <w:sz w:val="16"/>
                <w:szCs w:val="16"/>
                <w:lang w:val="en-AU"/>
              </w:rPr>
              <w:t>.</w:t>
            </w:r>
          </w:p>
          <w:p w14:paraId="04E98A7A" w14:textId="4684E765" w:rsidR="001701FD" w:rsidRPr="00970964" w:rsidRDefault="001701FD" w:rsidP="00F35087">
            <w:pPr>
              <w:keepNext/>
              <w:keepLines/>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091D2354" w14:textId="77777777" w:rsidR="001701FD" w:rsidRDefault="001701FD" w:rsidP="00F35087">
            <w:pPr>
              <w:keepNext/>
              <w:keepLines/>
              <w:spacing w:before="60" w:after="60"/>
              <w:rPr>
                <w:rFonts w:ascii="Arial" w:hAnsi="Arial" w:cs="Arial"/>
                <w:sz w:val="16"/>
                <w:szCs w:val="16"/>
                <w:lang w:val="en-AU"/>
              </w:rPr>
            </w:pPr>
            <w:r>
              <w:rPr>
                <w:rFonts w:ascii="Arial" w:hAnsi="Arial" w:cs="Arial"/>
                <w:sz w:val="16"/>
                <w:szCs w:val="16"/>
                <w:lang w:val="en-AU"/>
              </w:rPr>
              <w:t>Section 6 Engagement Performance.</w:t>
            </w:r>
          </w:p>
          <w:p w14:paraId="4E960034" w14:textId="77777777" w:rsidR="002D37A6" w:rsidRDefault="001701FD" w:rsidP="00F35087">
            <w:pPr>
              <w:keepNext/>
              <w:keepLines/>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0E722764" w14:textId="6B92A900" w:rsidR="00C14AA3" w:rsidRPr="00970964" w:rsidRDefault="00C14AA3" w:rsidP="00F35087">
            <w:pPr>
              <w:keepNext/>
              <w:keepLines/>
              <w:spacing w:before="60" w:after="60"/>
              <w:rPr>
                <w:rFonts w:ascii="Arial" w:hAnsi="Arial" w:cs="Arial"/>
                <w:sz w:val="16"/>
                <w:szCs w:val="16"/>
                <w:lang w:val="en-AU"/>
              </w:rPr>
            </w:pPr>
            <w:r>
              <w:rPr>
                <w:rFonts w:ascii="Arial" w:hAnsi="Arial" w:cs="Arial"/>
                <w:sz w:val="16"/>
                <w:szCs w:val="16"/>
                <w:lang w:val="en-AU"/>
              </w:rPr>
              <w:t>Appendix 5 SOQM Evaluation Form.</w:t>
            </w:r>
          </w:p>
        </w:tc>
      </w:tr>
      <w:tr w:rsidR="002D37A6" w14:paraId="4AACCEE3" w14:textId="77777777" w:rsidTr="00F33404">
        <w:tc>
          <w:tcPr>
            <w:tcW w:w="3019" w:type="dxa"/>
          </w:tcPr>
          <w:p w14:paraId="47D6800D" w14:textId="544F69A4" w:rsidR="002D37A6" w:rsidRPr="002D37A6" w:rsidRDefault="002D37A6" w:rsidP="00F35087">
            <w:pPr>
              <w:spacing w:before="60" w:after="60"/>
              <w:rPr>
                <w:rFonts w:ascii="Arial" w:hAnsi="Arial" w:cs="Arial"/>
                <w:sz w:val="13"/>
                <w:szCs w:val="13"/>
                <w:lang w:val="en-AU"/>
              </w:rPr>
            </w:pPr>
            <w:r w:rsidRPr="00600D30">
              <w:rPr>
                <w:rFonts w:ascii="Arial" w:hAnsi="Arial" w:cs="Arial"/>
                <w:sz w:val="13"/>
                <w:szCs w:val="13"/>
              </w:rPr>
              <w:t xml:space="preserve">Differences of opinion within the engagement team, or between the engagement team and the engagement quality reviewer or individuals performing activities within the </w:t>
            </w:r>
            <w:r w:rsidRPr="002D37A6">
              <w:rPr>
                <w:rFonts w:ascii="Arial" w:hAnsi="Arial" w:cs="Arial"/>
                <w:sz w:val="13"/>
                <w:szCs w:val="13"/>
              </w:rPr>
              <w:t>Practice</w:t>
            </w:r>
            <w:r w:rsidRPr="00600D30">
              <w:rPr>
                <w:rFonts w:ascii="Arial" w:hAnsi="Arial" w:cs="Arial"/>
                <w:sz w:val="13"/>
                <w:szCs w:val="13"/>
              </w:rPr>
              <w:t xml:space="preserve">’s </w:t>
            </w:r>
            <w:r w:rsidR="00477C07">
              <w:rPr>
                <w:rFonts w:ascii="Arial" w:hAnsi="Arial" w:cs="Arial"/>
                <w:sz w:val="13"/>
                <w:szCs w:val="13"/>
              </w:rPr>
              <w:t>SOQM</w:t>
            </w:r>
            <w:r w:rsidRPr="00600D30">
              <w:rPr>
                <w:rFonts w:ascii="Arial" w:hAnsi="Arial" w:cs="Arial"/>
                <w:sz w:val="13"/>
                <w:szCs w:val="13"/>
              </w:rPr>
              <w:t xml:space="preserve"> are brought to the attention of the </w:t>
            </w:r>
            <w:r w:rsidRPr="002D37A6">
              <w:rPr>
                <w:rFonts w:ascii="Arial" w:hAnsi="Arial" w:cs="Arial"/>
                <w:sz w:val="13"/>
                <w:szCs w:val="13"/>
              </w:rPr>
              <w:t>Practice</w:t>
            </w:r>
            <w:r w:rsidRPr="00600D30">
              <w:rPr>
                <w:rFonts w:ascii="Arial" w:hAnsi="Arial" w:cs="Arial"/>
                <w:sz w:val="13"/>
                <w:szCs w:val="13"/>
              </w:rPr>
              <w:t xml:space="preserve"> and resolved.</w:t>
            </w:r>
          </w:p>
        </w:tc>
        <w:tc>
          <w:tcPr>
            <w:tcW w:w="3001" w:type="dxa"/>
          </w:tcPr>
          <w:p w14:paraId="08554722" w14:textId="66B0F11D" w:rsidR="002D37A6" w:rsidRDefault="00F076AC" w:rsidP="00F35087">
            <w:pPr>
              <w:keepLines/>
              <w:spacing w:before="60" w:after="60"/>
              <w:rPr>
                <w:rFonts w:ascii="Arial" w:hAnsi="Arial" w:cs="Arial"/>
                <w:sz w:val="16"/>
                <w:szCs w:val="16"/>
                <w:lang w:val="en-AU"/>
              </w:rPr>
            </w:pPr>
            <w:r>
              <w:rPr>
                <w:rFonts w:ascii="Arial" w:hAnsi="Arial" w:cs="Arial"/>
                <w:sz w:val="16"/>
                <w:szCs w:val="16"/>
                <w:lang w:val="en-AU"/>
              </w:rPr>
              <w:t>Differences of opinion are not brought to the attention of the Practice</w:t>
            </w:r>
            <w:r w:rsidR="00C03160">
              <w:rPr>
                <w:rFonts w:ascii="Arial" w:hAnsi="Arial" w:cs="Arial"/>
                <w:sz w:val="16"/>
                <w:szCs w:val="16"/>
                <w:lang w:val="en-AU"/>
              </w:rPr>
              <w:t xml:space="preserve"> or appropriately dealt with dues to a culture of agreeability or fear of reprisal</w:t>
            </w:r>
            <w:r w:rsidR="00573985">
              <w:rPr>
                <w:rFonts w:ascii="Arial" w:hAnsi="Arial" w:cs="Arial"/>
                <w:sz w:val="16"/>
                <w:szCs w:val="16"/>
                <w:lang w:val="en-AU"/>
              </w:rPr>
              <w:t>.</w:t>
            </w:r>
          </w:p>
          <w:p w14:paraId="36C57438" w14:textId="77777777" w:rsidR="00BB4824" w:rsidRDefault="00BB4824" w:rsidP="00F35087">
            <w:pPr>
              <w:keepLines/>
              <w:spacing w:before="60" w:after="60"/>
              <w:rPr>
                <w:rFonts w:ascii="Arial" w:hAnsi="Arial" w:cs="Arial"/>
                <w:sz w:val="16"/>
                <w:szCs w:val="16"/>
                <w:lang w:val="en-AU"/>
              </w:rPr>
            </w:pPr>
            <w:r>
              <w:rPr>
                <w:rFonts w:ascii="Arial" w:hAnsi="Arial" w:cs="Arial"/>
                <w:sz w:val="16"/>
                <w:szCs w:val="16"/>
                <w:lang w:val="en-AU"/>
              </w:rPr>
              <w:t xml:space="preserve">Differences of opinion are not </w:t>
            </w:r>
            <w:r w:rsidR="005053E2">
              <w:rPr>
                <w:rFonts w:ascii="Arial" w:hAnsi="Arial" w:cs="Arial"/>
                <w:sz w:val="16"/>
                <w:szCs w:val="16"/>
                <w:lang w:val="en-AU"/>
              </w:rPr>
              <w:t>appropriately addressed due to lack of time and resources.</w:t>
            </w:r>
          </w:p>
          <w:p w14:paraId="032ABE94" w14:textId="77777777" w:rsidR="005053E2" w:rsidRDefault="005053E2" w:rsidP="00F35087">
            <w:pPr>
              <w:keepLines/>
              <w:spacing w:before="60" w:after="60"/>
              <w:rPr>
                <w:rFonts w:ascii="Arial" w:hAnsi="Arial" w:cs="Arial"/>
                <w:sz w:val="16"/>
                <w:szCs w:val="16"/>
                <w:lang w:val="en-AU"/>
              </w:rPr>
            </w:pPr>
            <w:r>
              <w:rPr>
                <w:rFonts w:ascii="Arial" w:hAnsi="Arial" w:cs="Arial"/>
                <w:sz w:val="16"/>
                <w:szCs w:val="16"/>
                <w:lang w:val="en-AU"/>
              </w:rPr>
              <w:t xml:space="preserve">More experienced engagement team members or other individuals in the Practice exert authority to inappropriately </w:t>
            </w:r>
            <w:r w:rsidR="000543F4">
              <w:rPr>
                <w:rFonts w:ascii="Arial" w:hAnsi="Arial" w:cs="Arial"/>
                <w:sz w:val="16"/>
                <w:szCs w:val="16"/>
                <w:lang w:val="en-AU"/>
              </w:rPr>
              <w:t>overrule differences in opinion.</w:t>
            </w:r>
          </w:p>
          <w:p w14:paraId="0AFB4A8B" w14:textId="70817841" w:rsidR="000543F4" w:rsidRPr="00970964" w:rsidRDefault="000543F4" w:rsidP="00F35087">
            <w:pPr>
              <w:keepLines/>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75167DE5" w14:textId="77777777" w:rsidR="00D24868" w:rsidRDefault="00D24868" w:rsidP="00F35087">
            <w:pPr>
              <w:spacing w:before="60" w:after="60"/>
              <w:rPr>
                <w:rFonts w:ascii="Arial" w:hAnsi="Arial" w:cs="Arial"/>
                <w:sz w:val="16"/>
                <w:szCs w:val="16"/>
                <w:lang w:val="en-AU"/>
              </w:rPr>
            </w:pPr>
            <w:r>
              <w:rPr>
                <w:rFonts w:ascii="Arial" w:hAnsi="Arial" w:cs="Arial"/>
                <w:sz w:val="16"/>
                <w:szCs w:val="16"/>
                <w:lang w:val="en-AU"/>
              </w:rPr>
              <w:t>Section 6 Engagement Performance.</w:t>
            </w:r>
          </w:p>
          <w:p w14:paraId="2BC8868B" w14:textId="77777777" w:rsidR="002D37A6" w:rsidRDefault="00D24868" w:rsidP="00F35087">
            <w:pPr>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65676579" w14:textId="46DE46C1" w:rsidR="00C14AA3" w:rsidRPr="00970964" w:rsidRDefault="00C14AA3"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2D37A6" w14:paraId="78323E22" w14:textId="77777777" w:rsidTr="00F33404">
        <w:tc>
          <w:tcPr>
            <w:tcW w:w="3019" w:type="dxa"/>
          </w:tcPr>
          <w:p w14:paraId="6289C4F0" w14:textId="47656FB4" w:rsidR="002D37A6" w:rsidRPr="002D37A6" w:rsidRDefault="002D37A6" w:rsidP="00F35087">
            <w:pPr>
              <w:spacing w:before="60" w:after="60"/>
              <w:rPr>
                <w:rFonts w:ascii="Arial" w:hAnsi="Arial" w:cs="Arial"/>
                <w:sz w:val="13"/>
                <w:szCs w:val="13"/>
                <w:lang w:val="en-AU"/>
              </w:rPr>
            </w:pPr>
            <w:r w:rsidRPr="009C6E81">
              <w:rPr>
                <w:rFonts w:ascii="Arial" w:hAnsi="Arial" w:cs="Arial"/>
                <w:sz w:val="13"/>
                <w:szCs w:val="13"/>
              </w:rPr>
              <w:t xml:space="preserve">Engagement documentation is assembled on a timely basis after the date of the engagement report, and is appropriately maintained and retained to meet the needs of the </w:t>
            </w:r>
            <w:r w:rsidRPr="002D37A6">
              <w:rPr>
                <w:rFonts w:ascii="Arial" w:hAnsi="Arial" w:cs="Arial"/>
                <w:sz w:val="13"/>
                <w:szCs w:val="13"/>
              </w:rPr>
              <w:t>Practice</w:t>
            </w:r>
            <w:r w:rsidRPr="009C6E81">
              <w:rPr>
                <w:rFonts w:ascii="Arial" w:hAnsi="Arial" w:cs="Arial"/>
                <w:sz w:val="13"/>
                <w:szCs w:val="13"/>
              </w:rPr>
              <w:t xml:space="preserve"> and comply with law, regulation, relevant ethical requirements, or </w:t>
            </w:r>
            <w:r w:rsidRPr="002D37A6">
              <w:rPr>
                <w:rFonts w:ascii="Arial" w:hAnsi="Arial" w:cs="Arial"/>
                <w:sz w:val="13"/>
                <w:szCs w:val="13"/>
              </w:rPr>
              <w:t>auditing and assurance</w:t>
            </w:r>
            <w:r w:rsidRPr="009C6E81">
              <w:rPr>
                <w:rFonts w:ascii="Arial" w:hAnsi="Arial" w:cs="Arial"/>
                <w:sz w:val="13"/>
                <w:szCs w:val="13"/>
              </w:rPr>
              <w:t xml:space="preserve"> standards.</w:t>
            </w:r>
          </w:p>
        </w:tc>
        <w:tc>
          <w:tcPr>
            <w:tcW w:w="3001" w:type="dxa"/>
          </w:tcPr>
          <w:p w14:paraId="7B8A88D0" w14:textId="1C9789BC" w:rsidR="00844178" w:rsidRDefault="00625297" w:rsidP="00F35087">
            <w:pPr>
              <w:spacing w:before="60" w:after="60"/>
              <w:rPr>
                <w:rFonts w:ascii="Arial" w:hAnsi="Arial" w:cs="Arial"/>
                <w:sz w:val="16"/>
                <w:szCs w:val="16"/>
                <w:lang w:val="en-AU"/>
              </w:rPr>
            </w:pPr>
            <w:r>
              <w:rPr>
                <w:rFonts w:ascii="Arial" w:hAnsi="Arial" w:cs="Arial"/>
                <w:sz w:val="16"/>
                <w:szCs w:val="16"/>
                <w:lang w:val="en-AU"/>
              </w:rPr>
              <w:t xml:space="preserve">Engagement documentation procedures have not been clearly communicated to all </w:t>
            </w:r>
            <w:r w:rsidR="00710C53">
              <w:rPr>
                <w:rFonts w:ascii="Arial" w:hAnsi="Arial" w:cs="Arial"/>
                <w:sz w:val="16"/>
                <w:szCs w:val="16"/>
                <w:lang w:val="en-AU"/>
              </w:rPr>
              <w:t>Practice staff.</w:t>
            </w:r>
          </w:p>
          <w:p w14:paraId="12DDBC9E" w14:textId="62C6B13E" w:rsidR="002D37A6" w:rsidRPr="003551B7" w:rsidRDefault="00D24868" w:rsidP="00F35087">
            <w:pPr>
              <w:spacing w:before="60" w:after="60"/>
              <w:rPr>
                <w:rFonts w:ascii="Arial" w:hAnsi="Arial" w:cs="Arial"/>
                <w:sz w:val="16"/>
                <w:szCs w:val="16"/>
                <w:lang w:val="en-AU"/>
              </w:rPr>
            </w:pPr>
            <w:r w:rsidRPr="003551B7">
              <w:rPr>
                <w:rFonts w:ascii="Arial" w:hAnsi="Arial" w:cs="Arial"/>
                <w:sz w:val="16"/>
                <w:szCs w:val="16"/>
                <w:lang w:val="en-AU"/>
              </w:rPr>
              <w:t>Engagement documentation is not assembled and secured on a timely basis after the date of the engagement report.</w:t>
            </w:r>
          </w:p>
          <w:p w14:paraId="5294C239" w14:textId="77777777" w:rsidR="00D24868" w:rsidRDefault="00D24868" w:rsidP="00F35087">
            <w:pPr>
              <w:spacing w:before="60" w:after="60"/>
              <w:rPr>
                <w:rFonts w:ascii="Arial" w:hAnsi="Arial" w:cs="Arial"/>
                <w:sz w:val="16"/>
                <w:szCs w:val="16"/>
                <w:lang w:val="en-AU"/>
              </w:rPr>
            </w:pPr>
            <w:r w:rsidRPr="003551B7">
              <w:rPr>
                <w:rFonts w:ascii="Arial" w:hAnsi="Arial" w:cs="Arial"/>
                <w:sz w:val="16"/>
                <w:szCs w:val="16"/>
                <w:lang w:val="en-AU"/>
              </w:rPr>
              <w:t xml:space="preserve">Engagement documentation is not </w:t>
            </w:r>
            <w:r w:rsidR="00F72FC1" w:rsidRPr="003551B7">
              <w:rPr>
                <w:rFonts w:ascii="Arial" w:hAnsi="Arial" w:cs="Arial"/>
                <w:sz w:val="16"/>
                <w:szCs w:val="16"/>
                <w:lang w:val="en-AU"/>
              </w:rPr>
              <w:t xml:space="preserve">appropriately maintained and retained to meet the needs of the Practice and comply with </w:t>
            </w:r>
            <w:r w:rsidR="003551B7" w:rsidRPr="003551B7">
              <w:rPr>
                <w:rFonts w:ascii="Arial" w:hAnsi="Arial" w:cs="Arial"/>
                <w:sz w:val="16"/>
                <w:szCs w:val="16"/>
                <w:lang w:val="en-AU"/>
              </w:rPr>
              <w:t>professional and ethical standards, applicable legal and regulatory requirements and Australian auditing and assurance standards</w:t>
            </w:r>
            <w:r w:rsidR="00EA4DEF">
              <w:rPr>
                <w:rFonts w:ascii="Arial" w:hAnsi="Arial" w:cs="Arial"/>
                <w:sz w:val="16"/>
                <w:szCs w:val="16"/>
                <w:lang w:val="en-AU"/>
              </w:rPr>
              <w:t>.</w:t>
            </w:r>
          </w:p>
          <w:p w14:paraId="3FEFACFF" w14:textId="77777777" w:rsidR="00EA4DEF" w:rsidRDefault="00EA4DEF" w:rsidP="00F35087">
            <w:pPr>
              <w:spacing w:before="60" w:after="60"/>
              <w:rPr>
                <w:rFonts w:ascii="Arial" w:hAnsi="Arial" w:cs="Arial"/>
                <w:sz w:val="16"/>
                <w:szCs w:val="16"/>
                <w:lang w:val="en-AU"/>
              </w:rPr>
            </w:pPr>
            <w:r>
              <w:rPr>
                <w:rFonts w:ascii="Arial" w:hAnsi="Arial" w:cs="Arial"/>
                <w:sz w:val="16"/>
                <w:szCs w:val="16"/>
                <w:lang w:val="en-AU"/>
              </w:rPr>
              <w:t>Archived documentation is reopened and revised without approval.</w:t>
            </w:r>
          </w:p>
          <w:p w14:paraId="5A55094C" w14:textId="68CC7F96" w:rsidR="00E91EFD" w:rsidRPr="00970964" w:rsidRDefault="00E91EFD"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08057E95" w14:textId="61AD2993" w:rsidR="0093696F" w:rsidRDefault="0093696F" w:rsidP="00F35087">
            <w:pPr>
              <w:spacing w:before="60" w:after="60"/>
              <w:rPr>
                <w:rFonts w:ascii="Arial" w:hAnsi="Arial" w:cs="Arial"/>
                <w:sz w:val="16"/>
                <w:szCs w:val="16"/>
                <w:lang w:val="en-AU"/>
              </w:rPr>
            </w:pPr>
            <w:r>
              <w:rPr>
                <w:rFonts w:ascii="Arial" w:hAnsi="Arial" w:cs="Arial"/>
                <w:sz w:val="16"/>
                <w:szCs w:val="16"/>
                <w:lang w:val="en-AU"/>
              </w:rPr>
              <w:t>Section 6 Engagement Performance.</w:t>
            </w:r>
          </w:p>
          <w:p w14:paraId="22AA14FB" w14:textId="18F84897" w:rsidR="00710C53" w:rsidRDefault="00710C53" w:rsidP="00F35087">
            <w:pPr>
              <w:spacing w:before="60" w:after="60"/>
              <w:rPr>
                <w:rFonts w:ascii="Arial" w:hAnsi="Arial" w:cs="Arial"/>
                <w:sz w:val="16"/>
                <w:szCs w:val="16"/>
                <w:lang w:val="en-AU"/>
              </w:rPr>
            </w:pPr>
            <w:r>
              <w:rPr>
                <w:rFonts w:ascii="Arial" w:hAnsi="Arial" w:cs="Arial"/>
                <w:sz w:val="16"/>
                <w:szCs w:val="16"/>
                <w:lang w:val="en-AU"/>
              </w:rPr>
              <w:t xml:space="preserve">Section 6.3 Engagement </w:t>
            </w:r>
            <w:r w:rsidR="0093696F">
              <w:rPr>
                <w:rFonts w:ascii="Arial" w:hAnsi="Arial" w:cs="Arial"/>
                <w:sz w:val="16"/>
                <w:szCs w:val="16"/>
                <w:lang w:val="en-AU"/>
              </w:rPr>
              <w:t>Documentation.</w:t>
            </w:r>
          </w:p>
          <w:p w14:paraId="278969E3" w14:textId="77777777" w:rsidR="002D37A6" w:rsidRDefault="00710C53" w:rsidP="00F35087">
            <w:pPr>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0B5287D9" w14:textId="5DAFFEE2" w:rsidR="00C14AA3" w:rsidRPr="00970964" w:rsidRDefault="00C14AA3"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3E955233" w14:textId="4AEA78F2" w:rsidR="00D87C40" w:rsidRDefault="00D87C40" w:rsidP="00F35087">
      <w:pPr>
        <w:ind w:left="567"/>
      </w:pPr>
    </w:p>
    <w:tbl>
      <w:tblPr>
        <w:tblStyle w:val="TableGrid"/>
        <w:tblW w:w="0" w:type="auto"/>
        <w:tblInd w:w="567" w:type="dxa"/>
        <w:tblLook w:val="04A0" w:firstRow="1" w:lastRow="0" w:firstColumn="1" w:lastColumn="0" w:noHBand="0" w:noVBand="1"/>
      </w:tblPr>
      <w:tblGrid>
        <w:gridCol w:w="3019"/>
        <w:gridCol w:w="3001"/>
        <w:gridCol w:w="3035"/>
      </w:tblGrid>
      <w:tr w:rsidR="00D87C40" w14:paraId="566A4291" w14:textId="77777777" w:rsidTr="00180DFE">
        <w:trPr>
          <w:tblHeader/>
        </w:trPr>
        <w:tc>
          <w:tcPr>
            <w:tcW w:w="9055" w:type="dxa"/>
            <w:gridSpan w:val="3"/>
          </w:tcPr>
          <w:p w14:paraId="30B62305" w14:textId="2DA56EB8" w:rsidR="00D87C40" w:rsidRDefault="00D87C40"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t>Resources</w:t>
            </w:r>
          </w:p>
        </w:tc>
      </w:tr>
      <w:tr w:rsidR="00D87C40" w:rsidRPr="00DF253D" w14:paraId="0800F0DB" w14:textId="77777777" w:rsidTr="00180DFE">
        <w:trPr>
          <w:tblHeader/>
        </w:trPr>
        <w:tc>
          <w:tcPr>
            <w:tcW w:w="3019" w:type="dxa"/>
          </w:tcPr>
          <w:p w14:paraId="60C7200F" w14:textId="77777777" w:rsidR="00D87C40" w:rsidRPr="00DF253D" w:rsidRDefault="00D87C40"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5225D995" w14:textId="77777777" w:rsidR="00D87C40" w:rsidRPr="00DF253D" w:rsidRDefault="00D87C40"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111905D2" w14:textId="77777777" w:rsidR="00D87C40" w:rsidRPr="00DF253D" w:rsidRDefault="00D87C40"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D87C40" w14:paraId="59286C51" w14:textId="77777777" w:rsidTr="00F33404">
        <w:tc>
          <w:tcPr>
            <w:tcW w:w="3019" w:type="dxa"/>
          </w:tcPr>
          <w:p w14:paraId="76297E77" w14:textId="77777777" w:rsidR="00D87C40" w:rsidRPr="00D87C40" w:rsidRDefault="00D87C40" w:rsidP="00F35087">
            <w:pPr>
              <w:spacing w:before="60" w:after="60"/>
              <w:rPr>
                <w:rFonts w:ascii="Arial" w:hAnsi="Arial" w:cs="Arial"/>
                <w:i/>
                <w:iCs/>
                <w:sz w:val="13"/>
                <w:szCs w:val="13"/>
                <w:lang w:val="en-AU"/>
              </w:rPr>
            </w:pPr>
            <w:r w:rsidRPr="00D87C40">
              <w:rPr>
                <w:rFonts w:ascii="Arial" w:hAnsi="Arial" w:cs="Arial"/>
                <w:i/>
                <w:iCs/>
                <w:sz w:val="13"/>
                <w:szCs w:val="13"/>
                <w:lang w:val="en-AU"/>
              </w:rPr>
              <w:t>Human Resources</w:t>
            </w:r>
          </w:p>
          <w:p w14:paraId="30E586D4" w14:textId="77777777" w:rsidR="00D87C40" w:rsidRPr="00D87C40" w:rsidRDefault="00D87C40" w:rsidP="00F35087">
            <w:pPr>
              <w:spacing w:before="60" w:after="60"/>
              <w:rPr>
                <w:rFonts w:ascii="Arial" w:hAnsi="Arial" w:cs="Arial"/>
                <w:sz w:val="13"/>
                <w:szCs w:val="13"/>
                <w:lang w:val="en-AU"/>
              </w:rPr>
            </w:pPr>
            <w:r w:rsidRPr="00D87C40">
              <w:rPr>
                <w:rFonts w:ascii="Arial" w:hAnsi="Arial" w:cs="Arial"/>
                <w:sz w:val="13"/>
                <w:szCs w:val="13"/>
                <w:lang w:val="en-AU"/>
              </w:rPr>
              <w:t>Personnel are hired, developed and retained and have the competence and capabilities to:</w:t>
            </w:r>
          </w:p>
          <w:p w14:paraId="3248F4FE" w14:textId="6B51EFA6" w:rsidR="00BD53AC" w:rsidRDefault="00512951" w:rsidP="00F35087">
            <w:pPr>
              <w:pStyle w:val="ListParagraph"/>
              <w:numPr>
                <w:ilvl w:val="0"/>
                <w:numId w:val="48"/>
              </w:numPr>
              <w:spacing w:before="60" w:after="60"/>
              <w:ind w:left="357" w:hanging="357"/>
              <w:contextualSpacing w:val="0"/>
              <w:rPr>
                <w:rFonts w:ascii="Arial" w:hAnsi="Arial" w:cs="Arial"/>
                <w:sz w:val="13"/>
                <w:szCs w:val="13"/>
                <w:lang w:val="en-AU"/>
              </w:rPr>
            </w:pPr>
            <w:r>
              <w:rPr>
                <w:rFonts w:ascii="Arial" w:hAnsi="Arial" w:cs="Arial"/>
                <w:sz w:val="13"/>
                <w:szCs w:val="13"/>
                <w:lang w:val="en-AU"/>
              </w:rPr>
              <w:t>c</w:t>
            </w:r>
            <w:r w:rsidR="00D87C40" w:rsidRPr="00D87C40">
              <w:rPr>
                <w:rFonts w:ascii="Arial" w:hAnsi="Arial" w:cs="Arial"/>
                <w:sz w:val="13"/>
                <w:szCs w:val="13"/>
                <w:lang w:val="en-AU"/>
              </w:rPr>
              <w:t>onsistently perform quality engagements, including having knowledge and experience relevant to the engagements the Practice performs.</w:t>
            </w:r>
          </w:p>
          <w:p w14:paraId="3D6A96D1" w14:textId="404E6196" w:rsidR="00D87C40" w:rsidRPr="00BD53AC" w:rsidRDefault="00512951" w:rsidP="00F35087">
            <w:pPr>
              <w:pStyle w:val="ListParagraph"/>
              <w:numPr>
                <w:ilvl w:val="0"/>
                <w:numId w:val="48"/>
              </w:numPr>
              <w:spacing w:before="60" w:after="60"/>
              <w:ind w:left="357" w:hanging="357"/>
              <w:contextualSpacing w:val="0"/>
              <w:rPr>
                <w:rFonts w:ascii="Arial" w:hAnsi="Arial" w:cs="Arial"/>
                <w:sz w:val="13"/>
                <w:szCs w:val="13"/>
                <w:lang w:val="en-AU"/>
              </w:rPr>
            </w:pPr>
            <w:r>
              <w:rPr>
                <w:rFonts w:ascii="Arial" w:hAnsi="Arial" w:cs="Arial"/>
                <w:sz w:val="13"/>
                <w:szCs w:val="13"/>
                <w:lang w:val="en-AU"/>
              </w:rPr>
              <w:t>p</w:t>
            </w:r>
            <w:r w:rsidR="00D87C40" w:rsidRPr="00BD53AC">
              <w:rPr>
                <w:rFonts w:ascii="Arial" w:hAnsi="Arial" w:cs="Arial"/>
                <w:sz w:val="13"/>
                <w:szCs w:val="13"/>
                <w:lang w:val="en-AU"/>
              </w:rPr>
              <w:t xml:space="preserve">erform activities or carry out responsibilities in relation to the operation of the Practice’s </w:t>
            </w:r>
            <w:r w:rsidR="00CA3EE1">
              <w:rPr>
                <w:rFonts w:ascii="Arial" w:hAnsi="Arial" w:cs="Arial"/>
                <w:sz w:val="13"/>
                <w:szCs w:val="13"/>
                <w:lang w:val="en-AU"/>
              </w:rPr>
              <w:t>SOQM</w:t>
            </w:r>
            <w:r w:rsidR="00D87C40" w:rsidRPr="00BD53AC">
              <w:rPr>
                <w:rFonts w:ascii="Arial" w:hAnsi="Arial" w:cs="Arial"/>
                <w:sz w:val="13"/>
                <w:szCs w:val="13"/>
                <w:lang w:val="en-AU"/>
              </w:rPr>
              <w:t>.</w:t>
            </w:r>
          </w:p>
        </w:tc>
        <w:tc>
          <w:tcPr>
            <w:tcW w:w="3001" w:type="dxa"/>
          </w:tcPr>
          <w:p w14:paraId="1883A946" w14:textId="77777777" w:rsidR="00D87C40" w:rsidRDefault="008F0AAA" w:rsidP="00F35087">
            <w:pPr>
              <w:spacing w:before="60" w:after="60"/>
              <w:rPr>
                <w:rFonts w:ascii="Arial" w:hAnsi="Arial" w:cs="Arial"/>
                <w:sz w:val="16"/>
                <w:szCs w:val="16"/>
                <w:lang w:val="en-AU"/>
              </w:rPr>
            </w:pPr>
            <w:r>
              <w:rPr>
                <w:rFonts w:ascii="Arial" w:hAnsi="Arial" w:cs="Arial"/>
                <w:sz w:val="16"/>
                <w:szCs w:val="16"/>
                <w:lang w:val="en-AU"/>
              </w:rPr>
              <w:t xml:space="preserve">Recruitment policies and procedures are unclear or </w:t>
            </w:r>
            <w:r w:rsidR="00393FF4">
              <w:rPr>
                <w:rFonts w:ascii="Arial" w:hAnsi="Arial" w:cs="Arial"/>
                <w:sz w:val="16"/>
                <w:szCs w:val="16"/>
                <w:lang w:val="en-AU"/>
              </w:rPr>
              <w:t>inadequately documented</w:t>
            </w:r>
            <w:r w:rsidR="00177636">
              <w:rPr>
                <w:rFonts w:ascii="Arial" w:hAnsi="Arial" w:cs="Arial"/>
                <w:sz w:val="16"/>
                <w:szCs w:val="16"/>
                <w:lang w:val="en-AU"/>
              </w:rPr>
              <w:t>.</w:t>
            </w:r>
          </w:p>
          <w:p w14:paraId="3BAE51D1" w14:textId="77777777" w:rsidR="00177636" w:rsidRDefault="00177636" w:rsidP="00F35087">
            <w:pPr>
              <w:spacing w:before="60" w:after="60"/>
              <w:rPr>
                <w:rFonts w:ascii="Arial" w:hAnsi="Arial" w:cs="Arial"/>
                <w:sz w:val="16"/>
                <w:szCs w:val="16"/>
                <w:lang w:val="en-AU"/>
              </w:rPr>
            </w:pPr>
            <w:r>
              <w:rPr>
                <w:rFonts w:ascii="Arial" w:hAnsi="Arial" w:cs="Arial"/>
                <w:sz w:val="16"/>
                <w:szCs w:val="16"/>
                <w:lang w:val="en-AU"/>
              </w:rPr>
              <w:t xml:space="preserve">Technical skills and professional development </w:t>
            </w:r>
            <w:r w:rsidR="009667C5">
              <w:rPr>
                <w:rFonts w:ascii="Arial" w:hAnsi="Arial" w:cs="Arial"/>
                <w:sz w:val="16"/>
                <w:szCs w:val="16"/>
                <w:lang w:val="en-AU"/>
              </w:rPr>
              <w:t>of Practice staff not maintained.</w:t>
            </w:r>
          </w:p>
          <w:p w14:paraId="41D1E7DC" w14:textId="77777777" w:rsidR="00976D41" w:rsidRDefault="00976D41" w:rsidP="00F35087">
            <w:pPr>
              <w:spacing w:before="60" w:after="60"/>
              <w:rPr>
                <w:rFonts w:ascii="Arial" w:hAnsi="Arial" w:cs="Arial"/>
                <w:sz w:val="16"/>
                <w:szCs w:val="16"/>
                <w:lang w:val="en-AU"/>
              </w:rPr>
            </w:pPr>
            <w:r>
              <w:rPr>
                <w:rFonts w:ascii="Arial" w:hAnsi="Arial" w:cs="Arial"/>
                <w:sz w:val="16"/>
                <w:szCs w:val="16"/>
                <w:lang w:val="en-AU"/>
              </w:rPr>
              <w:t xml:space="preserve">Personnel are not appropriately supervised, </w:t>
            </w:r>
            <w:r w:rsidR="005A319F">
              <w:rPr>
                <w:rFonts w:ascii="Arial" w:hAnsi="Arial" w:cs="Arial"/>
                <w:sz w:val="16"/>
                <w:szCs w:val="16"/>
                <w:lang w:val="en-AU"/>
              </w:rPr>
              <w:t xml:space="preserve">and/or </w:t>
            </w:r>
            <w:r>
              <w:rPr>
                <w:rFonts w:ascii="Arial" w:hAnsi="Arial" w:cs="Arial"/>
                <w:sz w:val="16"/>
                <w:szCs w:val="16"/>
                <w:lang w:val="en-AU"/>
              </w:rPr>
              <w:t>mentored</w:t>
            </w:r>
            <w:r w:rsidR="005A319F">
              <w:rPr>
                <w:rFonts w:ascii="Arial" w:hAnsi="Arial" w:cs="Arial"/>
                <w:sz w:val="16"/>
                <w:szCs w:val="16"/>
                <w:lang w:val="en-AU"/>
              </w:rPr>
              <w:t>.</w:t>
            </w:r>
          </w:p>
          <w:p w14:paraId="3D28B2FB" w14:textId="2CB8BC76" w:rsidR="005A319F" w:rsidRPr="00970964" w:rsidRDefault="005A319F"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6A6F5391" w14:textId="5F011508" w:rsidR="00D87C40" w:rsidRDefault="00E1154B" w:rsidP="00F35087">
            <w:pPr>
              <w:spacing w:before="60" w:after="60"/>
              <w:rPr>
                <w:rFonts w:ascii="Arial" w:hAnsi="Arial" w:cs="Arial"/>
                <w:sz w:val="16"/>
                <w:szCs w:val="16"/>
                <w:lang w:val="en-AU"/>
              </w:rPr>
            </w:pPr>
            <w:r>
              <w:rPr>
                <w:rFonts w:ascii="Arial" w:hAnsi="Arial" w:cs="Arial"/>
                <w:sz w:val="16"/>
                <w:szCs w:val="16"/>
                <w:lang w:val="en-AU"/>
              </w:rPr>
              <w:t>Section 7.1</w:t>
            </w:r>
            <w:r w:rsidR="00713316">
              <w:rPr>
                <w:rFonts w:ascii="Arial" w:hAnsi="Arial" w:cs="Arial"/>
                <w:sz w:val="16"/>
                <w:szCs w:val="16"/>
                <w:lang w:val="en-AU"/>
              </w:rPr>
              <w:t xml:space="preserve"> Resources – Statement of Practice</w:t>
            </w:r>
            <w:r w:rsidR="00C64A9F">
              <w:rPr>
                <w:rFonts w:ascii="Arial" w:hAnsi="Arial" w:cs="Arial"/>
                <w:sz w:val="16"/>
                <w:szCs w:val="16"/>
                <w:lang w:val="en-AU"/>
              </w:rPr>
              <w:t xml:space="preserve"> </w:t>
            </w:r>
            <w:r w:rsidR="00173576">
              <w:rPr>
                <w:rFonts w:ascii="Arial" w:hAnsi="Arial" w:cs="Arial"/>
                <w:sz w:val="16"/>
                <w:szCs w:val="16"/>
                <w:lang w:val="en-AU"/>
              </w:rPr>
              <w:t xml:space="preserve">– </w:t>
            </w:r>
            <w:r w:rsidR="00C64A9F">
              <w:rPr>
                <w:rFonts w:ascii="Arial" w:hAnsi="Arial" w:cs="Arial"/>
                <w:sz w:val="16"/>
                <w:szCs w:val="16"/>
                <w:lang w:val="en-AU"/>
              </w:rPr>
              <w:t>Human Resources</w:t>
            </w:r>
            <w:r w:rsidR="000F055B">
              <w:rPr>
                <w:rFonts w:ascii="Arial" w:hAnsi="Arial" w:cs="Arial"/>
                <w:sz w:val="16"/>
                <w:szCs w:val="16"/>
                <w:lang w:val="en-AU"/>
              </w:rPr>
              <w:t>.</w:t>
            </w:r>
          </w:p>
          <w:p w14:paraId="5D6725F7" w14:textId="4BE5C029" w:rsidR="00C14AA3" w:rsidRPr="00970964" w:rsidRDefault="00C14AA3"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D87C40" w14:paraId="348CEF20" w14:textId="77777777" w:rsidTr="00F33404">
        <w:tc>
          <w:tcPr>
            <w:tcW w:w="3019" w:type="dxa"/>
          </w:tcPr>
          <w:p w14:paraId="5BF042A9" w14:textId="77777777" w:rsidR="00D87C40" w:rsidRPr="00D87C40" w:rsidRDefault="00D87C40" w:rsidP="00F35087">
            <w:pPr>
              <w:spacing w:before="60" w:after="60"/>
              <w:rPr>
                <w:rFonts w:ascii="Arial" w:hAnsi="Arial" w:cs="Arial"/>
                <w:sz w:val="13"/>
                <w:szCs w:val="13"/>
              </w:rPr>
            </w:pPr>
            <w:r w:rsidRPr="00725773">
              <w:rPr>
                <w:rFonts w:ascii="Arial" w:hAnsi="Arial" w:cs="Arial"/>
                <w:sz w:val="13"/>
                <w:szCs w:val="13"/>
              </w:rPr>
              <w:t>Personnel demonstrate a commitment to quality through their actions and behaviours, develop and maintain the appropriate competence to perform their roles, and are held accountable or recognised through timely evaluations, compensation, promotion and other incentives.</w:t>
            </w:r>
          </w:p>
          <w:p w14:paraId="7ED0355D" w14:textId="2B3A3339" w:rsidR="00D87C40" w:rsidRPr="00D87C40" w:rsidRDefault="00D87C40" w:rsidP="00F35087">
            <w:pPr>
              <w:spacing w:before="60" w:after="60"/>
              <w:rPr>
                <w:rFonts w:ascii="Arial" w:hAnsi="Arial" w:cs="Arial"/>
                <w:sz w:val="13"/>
                <w:szCs w:val="13"/>
              </w:rPr>
            </w:pPr>
            <w:r w:rsidRPr="00D87C40">
              <w:rPr>
                <w:rFonts w:ascii="Arial" w:hAnsi="Arial" w:cs="Arial"/>
                <w:sz w:val="13"/>
                <w:szCs w:val="13"/>
              </w:rPr>
              <w:t>Engagement team members are assigned to each engagement, including an engagement partner, who have appropriate competence and capabilities, including being given sufficient time, to consistently perform quality engagements.</w:t>
            </w:r>
          </w:p>
        </w:tc>
        <w:tc>
          <w:tcPr>
            <w:tcW w:w="3001" w:type="dxa"/>
          </w:tcPr>
          <w:p w14:paraId="6713E96D" w14:textId="77777777" w:rsidR="00D87C40" w:rsidRDefault="00975925" w:rsidP="00F35087">
            <w:pPr>
              <w:spacing w:before="60" w:after="60"/>
              <w:rPr>
                <w:rFonts w:ascii="Arial" w:hAnsi="Arial" w:cs="Arial"/>
                <w:sz w:val="16"/>
                <w:szCs w:val="16"/>
                <w:lang w:val="en-AU"/>
              </w:rPr>
            </w:pPr>
            <w:r>
              <w:rPr>
                <w:rFonts w:ascii="Arial" w:hAnsi="Arial" w:cs="Arial"/>
                <w:sz w:val="16"/>
                <w:szCs w:val="16"/>
                <w:lang w:val="en-AU"/>
              </w:rPr>
              <w:t xml:space="preserve">Performance evaluations are not </w:t>
            </w:r>
            <w:r w:rsidR="00375778">
              <w:rPr>
                <w:rFonts w:ascii="Arial" w:hAnsi="Arial" w:cs="Arial"/>
                <w:sz w:val="16"/>
                <w:szCs w:val="16"/>
                <w:lang w:val="en-AU"/>
              </w:rPr>
              <w:t>provided on a timely basis during or after each engagement.</w:t>
            </w:r>
          </w:p>
          <w:p w14:paraId="3256296A" w14:textId="77777777" w:rsidR="00375778" w:rsidRDefault="00375778" w:rsidP="00F35087">
            <w:pPr>
              <w:spacing w:before="60" w:after="60"/>
              <w:rPr>
                <w:rFonts w:ascii="Arial" w:hAnsi="Arial" w:cs="Arial"/>
                <w:sz w:val="16"/>
                <w:szCs w:val="16"/>
                <w:lang w:val="en-AU"/>
              </w:rPr>
            </w:pPr>
            <w:r>
              <w:rPr>
                <w:rFonts w:ascii="Arial" w:hAnsi="Arial" w:cs="Arial"/>
                <w:sz w:val="16"/>
                <w:szCs w:val="16"/>
                <w:lang w:val="en-AU"/>
              </w:rPr>
              <w:t xml:space="preserve">Performance evaluations are unclear about achieving </w:t>
            </w:r>
            <w:r w:rsidR="002E0707">
              <w:rPr>
                <w:rFonts w:ascii="Arial" w:hAnsi="Arial" w:cs="Arial"/>
                <w:sz w:val="16"/>
                <w:szCs w:val="16"/>
                <w:lang w:val="en-AU"/>
              </w:rPr>
              <w:t>quality outcomes.</w:t>
            </w:r>
          </w:p>
          <w:p w14:paraId="3A4D3CF7" w14:textId="77777777" w:rsidR="002E0707" w:rsidRDefault="002E0707" w:rsidP="00F35087">
            <w:pPr>
              <w:spacing w:before="60" w:after="60"/>
              <w:rPr>
                <w:rFonts w:ascii="Arial" w:hAnsi="Arial" w:cs="Arial"/>
                <w:sz w:val="16"/>
                <w:szCs w:val="16"/>
                <w:lang w:val="en-AU"/>
              </w:rPr>
            </w:pPr>
            <w:r>
              <w:rPr>
                <w:rFonts w:ascii="Arial" w:hAnsi="Arial" w:cs="Arial"/>
                <w:sz w:val="16"/>
                <w:szCs w:val="16"/>
                <w:lang w:val="en-AU"/>
              </w:rPr>
              <w:t xml:space="preserve">Personnel’s workload is not considered when setting </w:t>
            </w:r>
            <w:r w:rsidR="005300E9">
              <w:rPr>
                <w:rFonts w:ascii="Arial" w:hAnsi="Arial" w:cs="Arial"/>
                <w:sz w:val="16"/>
                <w:szCs w:val="16"/>
                <w:lang w:val="en-AU"/>
              </w:rPr>
              <w:t>performance benchmarks against quality objectives.</w:t>
            </w:r>
          </w:p>
          <w:p w14:paraId="149C3E1A" w14:textId="4028A3BA" w:rsidR="00BF3FF6" w:rsidRPr="00970964" w:rsidRDefault="00BF3FF6"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0828037A" w14:textId="68C09374" w:rsidR="007868AA" w:rsidRDefault="00F63EE4" w:rsidP="00F35087">
            <w:pPr>
              <w:spacing w:before="60" w:after="60"/>
              <w:rPr>
                <w:rFonts w:ascii="Arial" w:hAnsi="Arial" w:cs="Arial"/>
                <w:sz w:val="16"/>
                <w:szCs w:val="16"/>
                <w:lang w:val="en-AU"/>
              </w:rPr>
            </w:pPr>
            <w:r>
              <w:rPr>
                <w:rFonts w:ascii="Arial" w:hAnsi="Arial" w:cs="Arial"/>
                <w:sz w:val="16"/>
                <w:szCs w:val="16"/>
                <w:lang w:val="en-AU"/>
              </w:rPr>
              <w:t xml:space="preserve">Section 7.1 Resources – Statement of Practice </w:t>
            </w:r>
            <w:r w:rsidR="00E611A1">
              <w:rPr>
                <w:rFonts w:ascii="Arial" w:hAnsi="Arial" w:cs="Arial"/>
                <w:sz w:val="16"/>
                <w:szCs w:val="16"/>
                <w:lang w:val="en-AU"/>
              </w:rPr>
              <w:t xml:space="preserve">– </w:t>
            </w:r>
            <w:r>
              <w:rPr>
                <w:rFonts w:ascii="Arial" w:hAnsi="Arial" w:cs="Arial"/>
                <w:sz w:val="16"/>
                <w:szCs w:val="16"/>
                <w:lang w:val="en-AU"/>
              </w:rPr>
              <w:t>Human Resources</w:t>
            </w:r>
            <w:r w:rsidR="000F055B">
              <w:rPr>
                <w:rFonts w:ascii="Arial" w:hAnsi="Arial" w:cs="Arial"/>
                <w:sz w:val="16"/>
                <w:szCs w:val="16"/>
                <w:lang w:val="en-AU"/>
              </w:rPr>
              <w:t>.</w:t>
            </w:r>
          </w:p>
          <w:p w14:paraId="392EE0BC" w14:textId="5189DC4D" w:rsidR="00D87C40" w:rsidRDefault="00273F62" w:rsidP="00F35087">
            <w:pPr>
              <w:spacing w:before="60" w:after="60"/>
              <w:rPr>
                <w:rFonts w:ascii="Arial" w:hAnsi="Arial" w:cs="Arial"/>
                <w:sz w:val="16"/>
                <w:szCs w:val="16"/>
                <w:lang w:val="en-AU"/>
              </w:rPr>
            </w:pPr>
            <w:r>
              <w:rPr>
                <w:rFonts w:ascii="Arial" w:hAnsi="Arial" w:cs="Arial"/>
                <w:sz w:val="16"/>
                <w:szCs w:val="16"/>
                <w:lang w:val="en-AU"/>
              </w:rPr>
              <w:t xml:space="preserve">Section 9.1.1 Monitoring and </w:t>
            </w:r>
            <w:r w:rsidR="00495B4B">
              <w:rPr>
                <w:rFonts w:ascii="Arial" w:hAnsi="Arial" w:cs="Arial"/>
                <w:sz w:val="16"/>
                <w:szCs w:val="16"/>
                <w:lang w:val="en-AU"/>
              </w:rPr>
              <w:t>R</w:t>
            </w:r>
            <w:r>
              <w:rPr>
                <w:rFonts w:ascii="Arial" w:hAnsi="Arial" w:cs="Arial"/>
                <w:sz w:val="16"/>
                <w:szCs w:val="16"/>
                <w:lang w:val="en-AU"/>
              </w:rPr>
              <w:t xml:space="preserve">emediation </w:t>
            </w:r>
            <w:r w:rsidR="00495B4B">
              <w:rPr>
                <w:rFonts w:ascii="Arial" w:hAnsi="Arial" w:cs="Arial"/>
                <w:sz w:val="16"/>
                <w:szCs w:val="16"/>
                <w:lang w:val="en-AU"/>
              </w:rPr>
              <w:t>P</w:t>
            </w:r>
            <w:r>
              <w:rPr>
                <w:rFonts w:ascii="Arial" w:hAnsi="Arial" w:cs="Arial"/>
                <w:sz w:val="16"/>
                <w:szCs w:val="16"/>
                <w:lang w:val="en-AU"/>
              </w:rPr>
              <w:t>rocess</w:t>
            </w:r>
            <w:r w:rsidR="007868AA">
              <w:rPr>
                <w:rFonts w:ascii="Arial" w:hAnsi="Arial" w:cs="Arial"/>
                <w:sz w:val="16"/>
                <w:szCs w:val="16"/>
                <w:lang w:val="en-AU"/>
              </w:rPr>
              <w:t xml:space="preserve"> – Procedures </w:t>
            </w:r>
            <w:r w:rsidR="005A7115">
              <w:rPr>
                <w:rFonts w:ascii="Arial" w:hAnsi="Arial" w:cs="Arial"/>
                <w:sz w:val="16"/>
                <w:szCs w:val="16"/>
                <w:lang w:val="en-AU"/>
              </w:rPr>
              <w:t xml:space="preserve">– </w:t>
            </w:r>
            <w:r w:rsidR="007868AA">
              <w:rPr>
                <w:rFonts w:ascii="Arial" w:hAnsi="Arial" w:cs="Arial"/>
                <w:sz w:val="16"/>
                <w:szCs w:val="16"/>
                <w:lang w:val="en-AU"/>
              </w:rPr>
              <w:t>Monitoring.</w:t>
            </w:r>
          </w:p>
          <w:p w14:paraId="49073519" w14:textId="567071C0" w:rsidR="00C14AA3" w:rsidRPr="00970964" w:rsidRDefault="00C14AA3"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D87C40" w14:paraId="5A4E41CB" w14:textId="77777777" w:rsidTr="00F33404">
        <w:tc>
          <w:tcPr>
            <w:tcW w:w="3019" w:type="dxa"/>
          </w:tcPr>
          <w:p w14:paraId="1DBE7FCF" w14:textId="32D860FB" w:rsidR="00D87C40" w:rsidRPr="00D87C40" w:rsidRDefault="00D87C40" w:rsidP="00F35087">
            <w:pPr>
              <w:spacing w:before="60" w:after="60"/>
              <w:rPr>
                <w:rFonts w:ascii="Arial" w:hAnsi="Arial" w:cs="Arial"/>
                <w:sz w:val="13"/>
                <w:szCs w:val="13"/>
              </w:rPr>
            </w:pPr>
            <w:r w:rsidRPr="00496A49">
              <w:rPr>
                <w:rFonts w:ascii="Arial" w:hAnsi="Arial" w:cs="Arial"/>
                <w:sz w:val="13"/>
                <w:szCs w:val="13"/>
              </w:rPr>
              <w:t xml:space="preserve">Individuals are assigned to perform activities within the </w:t>
            </w:r>
            <w:r w:rsidR="00477C07">
              <w:rPr>
                <w:rFonts w:ascii="Arial" w:hAnsi="Arial" w:cs="Arial"/>
                <w:sz w:val="13"/>
                <w:szCs w:val="13"/>
              </w:rPr>
              <w:t>SOQM</w:t>
            </w:r>
            <w:r w:rsidRPr="00496A49">
              <w:rPr>
                <w:rFonts w:ascii="Arial" w:hAnsi="Arial" w:cs="Arial"/>
                <w:sz w:val="13"/>
                <w:szCs w:val="13"/>
              </w:rPr>
              <w:t xml:space="preserve"> who have appropriate competence and capabilities, including sufficient time, to perform such activities.</w:t>
            </w:r>
          </w:p>
        </w:tc>
        <w:tc>
          <w:tcPr>
            <w:tcW w:w="3001" w:type="dxa"/>
          </w:tcPr>
          <w:p w14:paraId="7F6C3708" w14:textId="360E328D" w:rsidR="00D87C40" w:rsidRDefault="00247B7C" w:rsidP="00F35087">
            <w:pPr>
              <w:spacing w:before="60" w:after="60"/>
              <w:rPr>
                <w:rFonts w:ascii="Arial" w:hAnsi="Arial" w:cs="Arial"/>
                <w:sz w:val="16"/>
                <w:szCs w:val="16"/>
                <w:lang w:val="en-AU"/>
              </w:rPr>
            </w:pPr>
            <w:r>
              <w:rPr>
                <w:rFonts w:ascii="Arial" w:hAnsi="Arial" w:cs="Arial"/>
                <w:sz w:val="16"/>
                <w:szCs w:val="16"/>
                <w:lang w:val="en-AU"/>
              </w:rPr>
              <w:t xml:space="preserve">Engagement team members do not have appropriate competence </w:t>
            </w:r>
            <w:r w:rsidR="001F18E3">
              <w:rPr>
                <w:rFonts w:ascii="Arial" w:hAnsi="Arial" w:cs="Arial"/>
                <w:sz w:val="16"/>
                <w:szCs w:val="16"/>
                <w:lang w:val="en-AU"/>
              </w:rPr>
              <w:t>and capabilities</w:t>
            </w:r>
            <w:r w:rsidR="00086504">
              <w:rPr>
                <w:rFonts w:ascii="Arial" w:hAnsi="Arial" w:cs="Arial"/>
                <w:sz w:val="16"/>
                <w:szCs w:val="16"/>
                <w:lang w:val="en-AU"/>
              </w:rPr>
              <w:t>, and sufficient time</w:t>
            </w:r>
            <w:r w:rsidR="001F18E3">
              <w:rPr>
                <w:rFonts w:ascii="Arial" w:hAnsi="Arial" w:cs="Arial"/>
                <w:sz w:val="16"/>
                <w:szCs w:val="16"/>
                <w:lang w:val="en-AU"/>
              </w:rPr>
              <w:t xml:space="preserve"> to consistently perform quality </w:t>
            </w:r>
            <w:r w:rsidR="001F18E3" w:rsidRPr="001F18E3">
              <w:rPr>
                <w:rFonts w:ascii="Arial" w:hAnsi="Arial" w:cs="Arial"/>
                <w:sz w:val="16"/>
                <w:szCs w:val="16"/>
                <w:highlight w:val="yellow"/>
                <w:lang w:val="en-AU"/>
              </w:rPr>
              <w:t>&lt;SMSF audit&gt;</w:t>
            </w:r>
            <w:r w:rsidR="001F18E3">
              <w:rPr>
                <w:rFonts w:ascii="Arial" w:hAnsi="Arial" w:cs="Arial"/>
                <w:sz w:val="16"/>
                <w:szCs w:val="16"/>
                <w:lang w:val="en-AU"/>
              </w:rPr>
              <w:t xml:space="preserve"> engagements.</w:t>
            </w:r>
          </w:p>
          <w:p w14:paraId="3039F23B" w14:textId="75882BB5" w:rsidR="00BF3FF6" w:rsidRPr="00970964" w:rsidRDefault="00BF3FF6"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48422955" w14:textId="13A75578" w:rsidR="00D87C40" w:rsidRDefault="002B501A" w:rsidP="00F35087">
            <w:pPr>
              <w:spacing w:before="60" w:after="60"/>
              <w:rPr>
                <w:rFonts w:ascii="Arial" w:hAnsi="Arial" w:cs="Arial"/>
                <w:sz w:val="16"/>
                <w:szCs w:val="16"/>
                <w:lang w:val="en-AU"/>
              </w:rPr>
            </w:pPr>
            <w:r>
              <w:rPr>
                <w:rFonts w:ascii="Arial" w:hAnsi="Arial" w:cs="Arial"/>
                <w:sz w:val="16"/>
                <w:szCs w:val="16"/>
                <w:lang w:val="en-AU"/>
              </w:rPr>
              <w:t>Section 7.1 Resources – Statement of Practice</w:t>
            </w:r>
            <w:r w:rsidR="006F783E">
              <w:rPr>
                <w:rFonts w:ascii="Arial" w:hAnsi="Arial" w:cs="Arial"/>
                <w:sz w:val="16"/>
                <w:szCs w:val="16"/>
                <w:lang w:val="en-AU"/>
              </w:rPr>
              <w:t xml:space="preserve"> – </w:t>
            </w:r>
            <w:r>
              <w:rPr>
                <w:rFonts w:ascii="Arial" w:hAnsi="Arial" w:cs="Arial"/>
                <w:sz w:val="16"/>
                <w:szCs w:val="16"/>
                <w:lang w:val="en-AU"/>
              </w:rPr>
              <w:t>Human Resources.</w:t>
            </w:r>
          </w:p>
          <w:p w14:paraId="3A0E8698" w14:textId="2D387EA4"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D87C40" w14:paraId="0907B88A" w14:textId="77777777" w:rsidTr="00F33404">
        <w:tc>
          <w:tcPr>
            <w:tcW w:w="3019" w:type="dxa"/>
          </w:tcPr>
          <w:p w14:paraId="531D004A" w14:textId="77777777" w:rsidR="00D87C40" w:rsidRPr="00D87C40" w:rsidRDefault="00D87C40" w:rsidP="00F35087">
            <w:pPr>
              <w:keepNext/>
              <w:spacing w:before="60" w:after="60"/>
              <w:rPr>
                <w:rFonts w:ascii="Arial" w:hAnsi="Arial" w:cs="Arial"/>
                <w:i/>
                <w:iCs/>
                <w:sz w:val="13"/>
                <w:szCs w:val="13"/>
                <w:lang w:val="en-AU"/>
              </w:rPr>
            </w:pPr>
            <w:r w:rsidRPr="00D87C40">
              <w:rPr>
                <w:rFonts w:ascii="Arial" w:hAnsi="Arial" w:cs="Arial"/>
                <w:i/>
                <w:iCs/>
                <w:sz w:val="13"/>
                <w:szCs w:val="13"/>
                <w:lang w:val="en-AU"/>
              </w:rPr>
              <w:t>Technological Resources</w:t>
            </w:r>
          </w:p>
          <w:p w14:paraId="65697F43" w14:textId="41A2D773" w:rsidR="00D87C40" w:rsidRPr="00D87C40" w:rsidRDefault="00D87C40" w:rsidP="00F35087">
            <w:pPr>
              <w:keepNext/>
              <w:spacing w:before="60" w:after="60"/>
              <w:rPr>
                <w:rFonts w:ascii="Arial" w:hAnsi="Arial" w:cs="Arial"/>
                <w:sz w:val="13"/>
                <w:szCs w:val="13"/>
              </w:rPr>
            </w:pPr>
            <w:r w:rsidRPr="00EA7714">
              <w:rPr>
                <w:rFonts w:ascii="Arial" w:hAnsi="Arial" w:cs="Arial"/>
                <w:sz w:val="13"/>
                <w:szCs w:val="13"/>
              </w:rPr>
              <w:t xml:space="preserve">Appropriate technological resources are obtained or developed, implemented, maintained, and used, to enable the operation of the </w:t>
            </w:r>
            <w:r w:rsidRPr="00D87C40">
              <w:rPr>
                <w:rFonts w:ascii="Arial" w:hAnsi="Arial" w:cs="Arial"/>
                <w:sz w:val="13"/>
                <w:szCs w:val="13"/>
              </w:rPr>
              <w:t>Practice</w:t>
            </w:r>
            <w:r w:rsidRPr="00EA7714">
              <w:rPr>
                <w:rFonts w:ascii="Arial" w:hAnsi="Arial" w:cs="Arial"/>
                <w:sz w:val="13"/>
                <w:szCs w:val="13"/>
              </w:rPr>
              <w:t xml:space="preserve">’s </w:t>
            </w:r>
            <w:r w:rsidR="00477C07">
              <w:rPr>
                <w:rFonts w:ascii="Arial" w:hAnsi="Arial" w:cs="Arial"/>
                <w:sz w:val="13"/>
                <w:szCs w:val="13"/>
              </w:rPr>
              <w:t>SOQM</w:t>
            </w:r>
            <w:r w:rsidRPr="00EA7714">
              <w:rPr>
                <w:rFonts w:ascii="Arial" w:hAnsi="Arial" w:cs="Arial"/>
                <w:sz w:val="13"/>
                <w:szCs w:val="13"/>
              </w:rPr>
              <w:t xml:space="preserve"> and the performance of engagements.</w:t>
            </w:r>
          </w:p>
        </w:tc>
        <w:tc>
          <w:tcPr>
            <w:tcW w:w="3001" w:type="dxa"/>
          </w:tcPr>
          <w:p w14:paraId="6C717BD1" w14:textId="77777777" w:rsidR="00D87C40" w:rsidRDefault="005268FE" w:rsidP="00F35087">
            <w:pPr>
              <w:keepNext/>
              <w:spacing w:before="60" w:after="60"/>
              <w:rPr>
                <w:rFonts w:ascii="Arial" w:hAnsi="Arial" w:cs="Arial"/>
                <w:sz w:val="16"/>
                <w:szCs w:val="16"/>
                <w:lang w:val="en-AU"/>
              </w:rPr>
            </w:pPr>
            <w:r>
              <w:rPr>
                <w:rFonts w:ascii="Arial" w:hAnsi="Arial" w:cs="Arial"/>
                <w:sz w:val="16"/>
                <w:szCs w:val="16"/>
                <w:lang w:val="en-AU"/>
              </w:rPr>
              <w:t>Technological resources are not enabling the operation of the Practice’s SOQM</w:t>
            </w:r>
            <w:r w:rsidR="00BF3FF6">
              <w:rPr>
                <w:rFonts w:ascii="Arial" w:hAnsi="Arial" w:cs="Arial"/>
                <w:sz w:val="16"/>
                <w:szCs w:val="16"/>
                <w:lang w:val="en-AU"/>
              </w:rPr>
              <w:t xml:space="preserve"> and the performance of </w:t>
            </w:r>
            <w:r w:rsidR="00BF3FF6" w:rsidRPr="00BF3FF6">
              <w:rPr>
                <w:rFonts w:ascii="Arial" w:hAnsi="Arial" w:cs="Arial"/>
                <w:sz w:val="16"/>
                <w:szCs w:val="16"/>
                <w:highlight w:val="yellow"/>
                <w:lang w:val="en-AU"/>
              </w:rPr>
              <w:t>&lt;SMSF audit&gt;</w:t>
            </w:r>
            <w:r w:rsidR="00BF3FF6">
              <w:rPr>
                <w:rFonts w:ascii="Arial" w:hAnsi="Arial" w:cs="Arial"/>
                <w:sz w:val="16"/>
                <w:szCs w:val="16"/>
                <w:lang w:val="en-AU"/>
              </w:rPr>
              <w:t xml:space="preserve"> engagements.</w:t>
            </w:r>
          </w:p>
          <w:p w14:paraId="1B441E1C" w14:textId="0401BE10" w:rsidR="00BF3FF6" w:rsidRPr="00970964" w:rsidRDefault="00BF3FF6" w:rsidP="00F35087">
            <w:pPr>
              <w:keepNext/>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3D86AA14" w14:textId="41B64CD0" w:rsidR="00D87C40" w:rsidRDefault="0093193F" w:rsidP="00F35087">
            <w:pPr>
              <w:keepNext/>
              <w:spacing w:before="60" w:after="60"/>
              <w:rPr>
                <w:rFonts w:ascii="Arial" w:hAnsi="Arial" w:cs="Arial"/>
                <w:sz w:val="16"/>
                <w:szCs w:val="16"/>
                <w:lang w:val="en-AU"/>
              </w:rPr>
            </w:pPr>
            <w:r>
              <w:rPr>
                <w:rFonts w:ascii="Arial" w:hAnsi="Arial" w:cs="Arial"/>
                <w:sz w:val="16"/>
                <w:szCs w:val="16"/>
                <w:lang w:val="en-AU"/>
              </w:rPr>
              <w:t>Section 7.1 Resources – Statement of Practice</w:t>
            </w:r>
            <w:r w:rsidR="00F766B6">
              <w:rPr>
                <w:rFonts w:ascii="Arial" w:hAnsi="Arial" w:cs="Arial"/>
                <w:sz w:val="16"/>
                <w:szCs w:val="16"/>
                <w:lang w:val="en-AU"/>
              </w:rPr>
              <w:t xml:space="preserve"> – </w:t>
            </w:r>
            <w:r w:rsidR="007964AE">
              <w:rPr>
                <w:rFonts w:ascii="Arial" w:hAnsi="Arial" w:cs="Arial"/>
                <w:sz w:val="16"/>
                <w:szCs w:val="16"/>
                <w:lang w:val="en-AU"/>
              </w:rPr>
              <w:t>Technology</w:t>
            </w:r>
            <w:r>
              <w:rPr>
                <w:rFonts w:ascii="Arial" w:hAnsi="Arial" w:cs="Arial"/>
                <w:sz w:val="16"/>
                <w:szCs w:val="16"/>
                <w:lang w:val="en-AU"/>
              </w:rPr>
              <w:t xml:space="preserve"> Resources.</w:t>
            </w:r>
          </w:p>
          <w:p w14:paraId="1F43D9D0" w14:textId="72379E19" w:rsidR="0067745D" w:rsidRPr="00970964" w:rsidRDefault="0067745D" w:rsidP="00F35087">
            <w:pPr>
              <w:keepNext/>
              <w:spacing w:before="60" w:after="60"/>
              <w:rPr>
                <w:rFonts w:ascii="Arial" w:hAnsi="Arial" w:cs="Arial"/>
                <w:sz w:val="16"/>
                <w:szCs w:val="16"/>
                <w:lang w:val="en-AU"/>
              </w:rPr>
            </w:pPr>
            <w:r>
              <w:rPr>
                <w:rFonts w:ascii="Arial" w:hAnsi="Arial" w:cs="Arial"/>
                <w:sz w:val="16"/>
                <w:szCs w:val="16"/>
                <w:lang w:val="en-AU"/>
              </w:rPr>
              <w:t>Appendix 5 SOQM Evaluation Form.</w:t>
            </w:r>
          </w:p>
        </w:tc>
      </w:tr>
      <w:tr w:rsidR="00D87C40" w14:paraId="1D00CB01" w14:textId="77777777" w:rsidTr="00F33404">
        <w:tc>
          <w:tcPr>
            <w:tcW w:w="3019" w:type="dxa"/>
          </w:tcPr>
          <w:p w14:paraId="2BFA9279" w14:textId="77777777" w:rsidR="00D87C40" w:rsidRPr="00D87C40" w:rsidRDefault="00D87C40" w:rsidP="00F35087">
            <w:pPr>
              <w:spacing w:before="60" w:after="60"/>
              <w:rPr>
                <w:rFonts w:ascii="Arial" w:hAnsi="Arial" w:cs="Arial"/>
                <w:i/>
                <w:iCs/>
                <w:sz w:val="13"/>
                <w:szCs w:val="13"/>
                <w:lang w:val="en-AU"/>
              </w:rPr>
            </w:pPr>
            <w:r w:rsidRPr="00D87C40">
              <w:rPr>
                <w:rFonts w:ascii="Arial" w:hAnsi="Arial" w:cs="Arial"/>
                <w:i/>
                <w:iCs/>
                <w:sz w:val="13"/>
                <w:szCs w:val="13"/>
                <w:lang w:val="en-AU"/>
              </w:rPr>
              <w:t>Intellectual Resources</w:t>
            </w:r>
          </w:p>
          <w:p w14:paraId="083F2D8D" w14:textId="3034A51F" w:rsidR="00D87C40" w:rsidRPr="00D87C40" w:rsidRDefault="00D87C40" w:rsidP="00F35087">
            <w:pPr>
              <w:spacing w:before="60" w:after="60"/>
              <w:rPr>
                <w:rFonts w:ascii="Arial" w:hAnsi="Arial" w:cs="Arial"/>
                <w:sz w:val="13"/>
                <w:szCs w:val="13"/>
              </w:rPr>
            </w:pPr>
            <w:r w:rsidRPr="0085399A">
              <w:rPr>
                <w:rFonts w:ascii="Arial" w:hAnsi="Arial" w:cs="Arial"/>
                <w:sz w:val="13"/>
                <w:szCs w:val="13"/>
              </w:rPr>
              <w:t xml:space="preserve">Appropriate intellectual resources are obtained or developed, implemented, maintained, and used, to enable the operation of the </w:t>
            </w:r>
            <w:r w:rsidRPr="00D87C40">
              <w:rPr>
                <w:rFonts w:ascii="Arial" w:hAnsi="Arial" w:cs="Arial"/>
                <w:sz w:val="13"/>
                <w:szCs w:val="13"/>
              </w:rPr>
              <w:t>Practice</w:t>
            </w:r>
            <w:r w:rsidRPr="0085399A">
              <w:rPr>
                <w:rFonts w:ascii="Arial" w:hAnsi="Arial" w:cs="Arial"/>
                <w:sz w:val="13"/>
                <w:szCs w:val="13"/>
              </w:rPr>
              <w:t xml:space="preserve">’s </w:t>
            </w:r>
            <w:r w:rsidR="00E17755">
              <w:rPr>
                <w:rFonts w:ascii="Arial" w:hAnsi="Arial" w:cs="Arial"/>
                <w:sz w:val="13"/>
                <w:szCs w:val="13"/>
              </w:rPr>
              <w:t>SOQM</w:t>
            </w:r>
            <w:r w:rsidRPr="0085399A">
              <w:rPr>
                <w:rFonts w:ascii="Arial" w:hAnsi="Arial" w:cs="Arial"/>
                <w:sz w:val="13"/>
                <w:szCs w:val="13"/>
              </w:rPr>
              <w:t xml:space="preserve"> and the consistent performance of quality engagements, and such intellectual resources are consistent with </w:t>
            </w:r>
            <w:r w:rsidRPr="00D87C40">
              <w:rPr>
                <w:rFonts w:ascii="Arial" w:hAnsi="Arial" w:cs="Arial"/>
                <w:sz w:val="13"/>
                <w:szCs w:val="13"/>
              </w:rPr>
              <w:t>auditing and assurance</w:t>
            </w:r>
            <w:r w:rsidRPr="0085399A">
              <w:rPr>
                <w:rFonts w:ascii="Arial" w:hAnsi="Arial" w:cs="Arial"/>
                <w:sz w:val="13"/>
                <w:szCs w:val="13"/>
              </w:rPr>
              <w:t xml:space="preserve"> standards and applicable legal and regulatory requirements, where applicable.</w:t>
            </w:r>
          </w:p>
        </w:tc>
        <w:tc>
          <w:tcPr>
            <w:tcW w:w="3001" w:type="dxa"/>
          </w:tcPr>
          <w:p w14:paraId="4BBE2E80" w14:textId="74FE6D0B" w:rsidR="00617C53" w:rsidRDefault="00617C53" w:rsidP="00F35087">
            <w:pPr>
              <w:spacing w:before="60" w:after="60"/>
              <w:rPr>
                <w:rFonts w:ascii="Arial" w:hAnsi="Arial" w:cs="Arial"/>
                <w:sz w:val="16"/>
                <w:szCs w:val="16"/>
                <w:lang w:val="en-AU"/>
              </w:rPr>
            </w:pPr>
            <w:r>
              <w:rPr>
                <w:rFonts w:ascii="Arial" w:hAnsi="Arial" w:cs="Arial"/>
                <w:sz w:val="16"/>
                <w:szCs w:val="16"/>
                <w:lang w:val="en-AU"/>
              </w:rPr>
              <w:t xml:space="preserve">Intellectual resources are not enabling the operation of the Practice’s SOQM and the performance of </w:t>
            </w:r>
            <w:r w:rsidRPr="00BF3FF6">
              <w:rPr>
                <w:rFonts w:ascii="Arial" w:hAnsi="Arial" w:cs="Arial"/>
                <w:sz w:val="16"/>
                <w:szCs w:val="16"/>
                <w:highlight w:val="yellow"/>
                <w:lang w:val="en-AU"/>
              </w:rPr>
              <w:t>&lt;SMSF audit&gt;</w:t>
            </w:r>
            <w:r>
              <w:rPr>
                <w:rFonts w:ascii="Arial" w:hAnsi="Arial" w:cs="Arial"/>
                <w:sz w:val="16"/>
                <w:szCs w:val="16"/>
                <w:lang w:val="en-AU"/>
              </w:rPr>
              <w:t xml:space="preserve"> engagements.</w:t>
            </w:r>
          </w:p>
          <w:p w14:paraId="0A4DFC9F" w14:textId="0D4AD212" w:rsidR="00C0656C" w:rsidRDefault="00C0656C" w:rsidP="00F35087">
            <w:pPr>
              <w:spacing w:before="60" w:after="60"/>
              <w:rPr>
                <w:rFonts w:ascii="Arial" w:hAnsi="Arial" w:cs="Arial"/>
                <w:sz w:val="16"/>
                <w:szCs w:val="16"/>
                <w:lang w:val="en-AU"/>
              </w:rPr>
            </w:pPr>
            <w:r>
              <w:rPr>
                <w:rFonts w:ascii="Arial" w:hAnsi="Arial" w:cs="Arial"/>
                <w:sz w:val="16"/>
                <w:szCs w:val="16"/>
                <w:lang w:val="en-AU"/>
              </w:rPr>
              <w:t xml:space="preserve">Intellectual resources are not consistent with </w:t>
            </w:r>
            <w:r w:rsidRPr="003551B7">
              <w:rPr>
                <w:rFonts w:ascii="Arial" w:hAnsi="Arial" w:cs="Arial"/>
                <w:sz w:val="16"/>
                <w:szCs w:val="16"/>
                <w:lang w:val="en-AU"/>
              </w:rPr>
              <w:t>professional and ethical standards, applicable legal and regulatory requirements and Australian auditing and assurance standards</w:t>
            </w:r>
            <w:r w:rsidR="00F25467">
              <w:rPr>
                <w:rFonts w:ascii="Arial" w:hAnsi="Arial" w:cs="Arial"/>
                <w:sz w:val="16"/>
                <w:szCs w:val="16"/>
                <w:lang w:val="en-AU"/>
              </w:rPr>
              <w:t>.</w:t>
            </w:r>
          </w:p>
          <w:p w14:paraId="7AC31C29" w14:textId="5A0AB113" w:rsidR="00D87C40" w:rsidRPr="00970964" w:rsidRDefault="00617C53"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0C25CFDA" w14:textId="43302D7C" w:rsidR="00D87C40" w:rsidRDefault="006E519B" w:rsidP="00F35087">
            <w:pPr>
              <w:spacing w:before="60" w:after="60"/>
              <w:rPr>
                <w:rFonts w:ascii="Arial" w:hAnsi="Arial" w:cs="Arial"/>
                <w:sz w:val="16"/>
                <w:szCs w:val="16"/>
                <w:lang w:val="en-AU"/>
              </w:rPr>
            </w:pPr>
            <w:r>
              <w:rPr>
                <w:rFonts w:ascii="Arial" w:hAnsi="Arial" w:cs="Arial"/>
                <w:sz w:val="16"/>
                <w:szCs w:val="16"/>
                <w:lang w:val="en-AU"/>
              </w:rPr>
              <w:t>Section 7.1 Resources – Statement of Practice</w:t>
            </w:r>
            <w:r w:rsidR="00251329">
              <w:rPr>
                <w:rFonts w:ascii="Arial" w:hAnsi="Arial" w:cs="Arial"/>
                <w:sz w:val="16"/>
                <w:szCs w:val="16"/>
                <w:lang w:val="en-AU"/>
              </w:rPr>
              <w:t xml:space="preserve"> –</w:t>
            </w:r>
            <w:r>
              <w:rPr>
                <w:rFonts w:ascii="Arial" w:hAnsi="Arial" w:cs="Arial"/>
                <w:sz w:val="16"/>
                <w:szCs w:val="16"/>
                <w:lang w:val="en-AU"/>
              </w:rPr>
              <w:t xml:space="preserve"> Intellectual Resources.</w:t>
            </w:r>
          </w:p>
          <w:p w14:paraId="2A1C5BF7" w14:textId="21A3A2FB"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9547FC" w14:paraId="244503D1" w14:textId="77777777" w:rsidTr="00F33404">
        <w:tc>
          <w:tcPr>
            <w:tcW w:w="3019" w:type="dxa"/>
          </w:tcPr>
          <w:p w14:paraId="06B0319C" w14:textId="77777777" w:rsidR="009547FC" w:rsidRPr="009547FC" w:rsidRDefault="009547FC" w:rsidP="00F35087">
            <w:pPr>
              <w:spacing w:before="60" w:after="60"/>
              <w:rPr>
                <w:rFonts w:ascii="Arial" w:hAnsi="Arial" w:cs="Arial"/>
                <w:i/>
                <w:iCs/>
                <w:sz w:val="13"/>
                <w:szCs w:val="13"/>
                <w:highlight w:val="yellow"/>
                <w:lang w:val="en-AU"/>
              </w:rPr>
            </w:pPr>
            <w:r w:rsidRPr="009547FC">
              <w:rPr>
                <w:rFonts w:ascii="Arial" w:hAnsi="Arial" w:cs="Arial"/>
                <w:i/>
                <w:iCs/>
                <w:sz w:val="13"/>
                <w:szCs w:val="13"/>
                <w:highlight w:val="yellow"/>
                <w:lang w:val="en-AU"/>
              </w:rPr>
              <w:t>&lt;Service Providers&gt; (if applicable)</w:t>
            </w:r>
          </w:p>
          <w:p w14:paraId="014612A9" w14:textId="5C60BC20" w:rsidR="009547FC" w:rsidRPr="00D87C40" w:rsidRDefault="009547FC" w:rsidP="00F35087">
            <w:pPr>
              <w:spacing w:before="60" w:after="60"/>
              <w:rPr>
                <w:rFonts w:ascii="Arial" w:hAnsi="Arial" w:cs="Arial"/>
                <w:i/>
                <w:iCs/>
                <w:sz w:val="13"/>
                <w:szCs w:val="13"/>
                <w:lang w:val="en-AU"/>
              </w:rPr>
            </w:pPr>
            <w:r w:rsidRPr="009547FC">
              <w:rPr>
                <w:rFonts w:ascii="Arial" w:hAnsi="Arial" w:cs="Arial"/>
                <w:i/>
                <w:iCs/>
                <w:sz w:val="13"/>
                <w:szCs w:val="13"/>
                <w:highlight w:val="yellow"/>
                <w:lang w:val="en-AU"/>
              </w:rPr>
              <w:t xml:space="preserve">Human, technological or intellectual resources from service providers are appropriate for use in the Practice’s </w:t>
            </w:r>
            <w:r w:rsidR="00E17755">
              <w:rPr>
                <w:rFonts w:ascii="Arial" w:hAnsi="Arial" w:cs="Arial"/>
                <w:i/>
                <w:iCs/>
                <w:sz w:val="13"/>
                <w:szCs w:val="13"/>
                <w:highlight w:val="yellow"/>
                <w:lang w:val="en-AU"/>
              </w:rPr>
              <w:t>SOQM</w:t>
            </w:r>
            <w:r w:rsidRPr="009547FC">
              <w:rPr>
                <w:rFonts w:ascii="Arial" w:hAnsi="Arial" w:cs="Arial"/>
                <w:i/>
                <w:iCs/>
                <w:sz w:val="13"/>
                <w:szCs w:val="13"/>
                <w:highlight w:val="yellow"/>
                <w:lang w:val="en-AU"/>
              </w:rPr>
              <w:t xml:space="preserve"> and in the performance of quality engagements.</w:t>
            </w:r>
          </w:p>
        </w:tc>
        <w:tc>
          <w:tcPr>
            <w:tcW w:w="3001" w:type="dxa"/>
          </w:tcPr>
          <w:p w14:paraId="3D35173D" w14:textId="52A02DA7" w:rsidR="009547FC" w:rsidRPr="002B1102" w:rsidRDefault="00494FE0"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Consistent and rigorous procurement, security and implementation policies and pr</w:t>
            </w:r>
            <w:r w:rsidR="00A73CAE" w:rsidRPr="002B1102">
              <w:rPr>
                <w:rFonts w:ascii="Arial" w:hAnsi="Arial" w:cs="Arial"/>
                <w:sz w:val="16"/>
                <w:szCs w:val="16"/>
                <w:highlight w:val="yellow"/>
                <w:lang w:val="en-AU"/>
              </w:rPr>
              <w:t>ocedures for technology and intellectual resources are</w:t>
            </w:r>
            <w:r w:rsidR="00401F36">
              <w:rPr>
                <w:rFonts w:ascii="Arial" w:hAnsi="Arial" w:cs="Arial"/>
                <w:sz w:val="16"/>
                <w:szCs w:val="16"/>
                <w:highlight w:val="yellow"/>
                <w:lang w:val="en-AU"/>
              </w:rPr>
              <w:t xml:space="preserve"> not</w:t>
            </w:r>
            <w:r w:rsidR="00A73CAE" w:rsidRPr="002B1102">
              <w:rPr>
                <w:rFonts w:ascii="Arial" w:hAnsi="Arial" w:cs="Arial"/>
                <w:sz w:val="16"/>
                <w:szCs w:val="16"/>
                <w:highlight w:val="yellow"/>
                <w:lang w:val="en-AU"/>
              </w:rPr>
              <w:t xml:space="preserve"> </w:t>
            </w:r>
            <w:r w:rsidR="0019434C" w:rsidRPr="002B1102">
              <w:rPr>
                <w:rFonts w:ascii="Arial" w:hAnsi="Arial" w:cs="Arial"/>
                <w:sz w:val="16"/>
                <w:szCs w:val="16"/>
                <w:highlight w:val="yellow"/>
                <w:lang w:val="en-AU"/>
              </w:rPr>
              <w:t>used</w:t>
            </w:r>
            <w:r w:rsidR="00A73CAE" w:rsidRPr="002B1102">
              <w:rPr>
                <w:rFonts w:ascii="Arial" w:hAnsi="Arial" w:cs="Arial"/>
                <w:sz w:val="16"/>
                <w:szCs w:val="16"/>
                <w:highlight w:val="yellow"/>
                <w:lang w:val="en-AU"/>
              </w:rPr>
              <w:t>.</w:t>
            </w:r>
          </w:p>
          <w:p w14:paraId="0C7BFF73" w14:textId="77777777" w:rsidR="00A73CAE" w:rsidRPr="002B1102" w:rsidRDefault="0019434C"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 xml:space="preserve">Personnel are recruited for specialist </w:t>
            </w:r>
            <w:r w:rsidR="00EC691F" w:rsidRPr="002B1102">
              <w:rPr>
                <w:rFonts w:ascii="Arial" w:hAnsi="Arial" w:cs="Arial"/>
                <w:sz w:val="16"/>
                <w:szCs w:val="16"/>
                <w:highlight w:val="yellow"/>
                <w:lang w:val="en-AU"/>
              </w:rPr>
              <w:t>services but are not appropriate for use in the SOQM.</w:t>
            </w:r>
          </w:p>
          <w:p w14:paraId="64BC8F31" w14:textId="194E2917" w:rsidR="00E60B17" w:rsidRPr="002B1102" w:rsidRDefault="00E60B17"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 xml:space="preserve">Policies and procedures on how to apply and secure the Practice’s technological and intellectual resources are not clear and/or communicated effectively </w:t>
            </w:r>
            <w:r w:rsidR="000E700E" w:rsidRPr="002B1102">
              <w:rPr>
                <w:rFonts w:ascii="Arial" w:hAnsi="Arial" w:cs="Arial"/>
                <w:sz w:val="16"/>
                <w:szCs w:val="16"/>
                <w:highlight w:val="yellow"/>
                <w:lang w:val="en-AU"/>
              </w:rPr>
              <w:t>to staff</w:t>
            </w:r>
            <w:r w:rsidRPr="002B1102">
              <w:rPr>
                <w:rFonts w:ascii="Arial" w:hAnsi="Arial" w:cs="Arial"/>
                <w:sz w:val="16"/>
                <w:szCs w:val="16"/>
                <w:highlight w:val="yellow"/>
                <w:lang w:val="en-AU"/>
              </w:rPr>
              <w:t>.</w:t>
            </w:r>
          </w:p>
          <w:p w14:paraId="47BBBB07" w14:textId="77777777" w:rsidR="00E60B17" w:rsidRPr="002B1102" w:rsidRDefault="000E700E"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Technological resources are not strategically assessed for future capabilities and engagement needs.</w:t>
            </w:r>
          </w:p>
          <w:p w14:paraId="10E0379E" w14:textId="77777777" w:rsidR="000E700E" w:rsidRPr="002B1102" w:rsidRDefault="00F86C81"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Changes to IT systems and programs are not adequately reviewed and approved.</w:t>
            </w:r>
          </w:p>
          <w:p w14:paraId="26E4A60E" w14:textId="77777777" w:rsidR="00F86C81" w:rsidRDefault="00BE155A"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 xml:space="preserve">Staff are not given appropriate training and support to manage changes to IT systems or new technological </w:t>
            </w:r>
            <w:r w:rsidR="002B1102" w:rsidRPr="002B1102">
              <w:rPr>
                <w:rFonts w:ascii="Arial" w:hAnsi="Arial" w:cs="Arial"/>
                <w:sz w:val="16"/>
                <w:szCs w:val="16"/>
                <w:highlight w:val="yellow"/>
                <w:lang w:val="en-AU"/>
              </w:rPr>
              <w:t xml:space="preserve">or intellectual </w:t>
            </w:r>
            <w:r w:rsidRPr="002B1102">
              <w:rPr>
                <w:rFonts w:ascii="Arial" w:hAnsi="Arial" w:cs="Arial"/>
                <w:sz w:val="16"/>
                <w:szCs w:val="16"/>
                <w:highlight w:val="yellow"/>
                <w:lang w:val="en-AU"/>
              </w:rPr>
              <w:t>resources.</w:t>
            </w:r>
          </w:p>
          <w:p w14:paraId="78468FF8" w14:textId="09D883B7" w:rsidR="002B1102" w:rsidRPr="002B1102" w:rsidRDefault="002B1102" w:rsidP="00F35087">
            <w:pPr>
              <w:spacing w:before="60" w:after="60"/>
              <w:rPr>
                <w:rFonts w:ascii="Arial" w:hAnsi="Arial" w:cs="Arial"/>
                <w:sz w:val="16"/>
                <w:szCs w:val="16"/>
                <w:highlight w:val="yellow"/>
                <w:lang w:val="en-AU"/>
              </w:rPr>
            </w:pPr>
            <w:r w:rsidRPr="00C84830">
              <w:rPr>
                <w:rFonts w:ascii="Arial" w:hAnsi="Arial" w:cs="Arial"/>
                <w:sz w:val="16"/>
                <w:szCs w:val="16"/>
                <w:highlight w:val="yellow"/>
                <w:lang w:val="en-AU"/>
              </w:rPr>
              <w:t>&lt;insert additional risks identified&gt;</w:t>
            </w:r>
          </w:p>
        </w:tc>
        <w:tc>
          <w:tcPr>
            <w:tcW w:w="3035" w:type="dxa"/>
          </w:tcPr>
          <w:p w14:paraId="0EAB75AB" w14:textId="50E77838" w:rsidR="009547FC" w:rsidRPr="0067745D" w:rsidRDefault="009547FC" w:rsidP="00F35087">
            <w:pPr>
              <w:spacing w:before="60" w:after="60"/>
              <w:rPr>
                <w:rFonts w:ascii="Arial" w:hAnsi="Arial" w:cs="Arial"/>
                <w:sz w:val="16"/>
                <w:szCs w:val="16"/>
                <w:highlight w:val="yellow"/>
                <w:lang w:val="en-AU"/>
              </w:rPr>
            </w:pPr>
            <w:r w:rsidRPr="0067745D">
              <w:rPr>
                <w:rFonts w:ascii="Arial" w:hAnsi="Arial" w:cs="Arial"/>
                <w:sz w:val="16"/>
                <w:szCs w:val="16"/>
                <w:highlight w:val="yellow"/>
                <w:lang w:val="en-AU"/>
              </w:rPr>
              <w:t>Section 7.1 Resources – Statement of Practice</w:t>
            </w:r>
            <w:r w:rsidR="00AE359F" w:rsidRPr="00BE4EB6">
              <w:rPr>
                <w:rFonts w:ascii="Arial" w:hAnsi="Arial" w:cs="Arial"/>
                <w:sz w:val="16"/>
                <w:szCs w:val="16"/>
                <w:highlight w:val="yellow"/>
                <w:lang w:val="en-AU"/>
              </w:rPr>
              <w:t xml:space="preserve"> –</w:t>
            </w:r>
            <w:r w:rsidRPr="00AE359F">
              <w:rPr>
                <w:rFonts w:ascii="Arial" w:hAnsi="Arial" w:cs="Arial"/>
                <w:sz w:val="16"/>
                <w:szCs w:val="16"/>
                <w:highlight w:val="yellow"/>
                <w:lang w:val="en-AU"/>
              </w:rPr>
              <w:t xml:space="preserve"> Service </w:t>
            </w:r>
            <w:r w:rsidRPr="0067745D">
              <w:rPr>
                <w:rFonts w:ascii="Arial" w:hAnsi="Arial" w:cs="Arial"/>
                <w:sz w:val="16"/>
                <w:szCs w:val="16"/>
                <w:highlight w:val="yellow"/>
                <w:lang w:val="en-AU"/>
              </w:rPr>
              <w:t>Providers.</w:t>
            </w:r>
          </w:p>
          <w:p w14:paraId="460E0E3D" w14:textId="62CDD2CC" w:rsidR="0067745D" w:rsidRPr="002B1102" w:rsidRDefault="0067745D" w:rsidP="00F35087">
            <w:pPr>
              <w:spacing w:before="60" w:after="60"/>
              <w:rPr>
                <w:rFonts w:ascii="Arial" w:hAnsi="Arial" w:cs="Arial"/>
                <w:sz w:val="16"/>
                <w:szCs w:val="16"/>
                <w:highlight w:val="yellow"/>
                <w:lang w:val="en-AU"/>
              </w:rPr>
            </w:pPr>
            <w:r w:rsidRPr="0067745D">
              <w:rPr>
                <w:rFonts w:ascii="Arial" w:hAnsi="Arial" w:cs="Arial"/>
                <w:sz w:val="16"/>
                <w:szCs w:val="16"/>
                <w:highlight w:val="yellow"/>
                <w:lang w:val="en-AU"/>
              </w:rPr>
              <w:t>Appendix 5 SOQM Evaluation Form.</w:t>
            </w:r>
          </w:p>
        </w:tc>
      </w:tr>
    </w:tbl>
    <w:p w14:paraId="75D44137" w14:textId="500B7AC3" w:rsidR="00C0656C" w:rsidRDefault="00C0656C" w:rsidP="00F35087">
      <w:pPr>
        <w:ind w:left="567"/>
      </w:pPr>
    </w:p>
    <w:tbl>
      <w:tblPr>
        <w:tblStyle w:val="TableGrid"/>
        <w:tblW w:w="0" w:type="auto"/>
        <w:tblInd w:w="567" w:type="dxa"/>
        <w:tblLook w:val="04A0" w:firstRow="1" w:lastRow="0" w:firstColumn="1" w:lastColumn="0" w:noHBand="0" w:noVBand="1"/>
      </w:tblPr>
      <w:tblGrid>
        <w:gridCol w:w="3019"/>
        <w:gridCol w:w="3001"/>
        <w:gridCol w:w="3035"/>
      </w:tblGrid>
      <w:tr w:rsidR="00D87C40" w14:paraId="1F0B4A96" w14:textId="77777777" w:rsidTr="00BE4EB6">
        <w:trPr>
          <w:tblHeader/>
        </w:trPr>
        <w:tc>
          <w:tcPr>
            <w:tcW w:w="9055" w:type="dxa"/>
            <w:gridSpan w:val="3"/>
          </w:tcPr>
          <w:p w14:paraId="2ECD8F9D" w14:textId="0456179B" w:rsidR="00D87C40" w:rsidRDefault="00D87C40"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t>Information and Communication</w:t>
            </w:r>
          </w:p>
        </w:tc>
      </w:tr>
      <w:tr w:rsidR="00C0656C" w:rsidRPr="00DF253D" w14:paraId="0D80D5ED" w14:textId="77777777" w:rsidTr="00BE4EB6">
        <w:trPr>
          <w:tblHeader/>
        </w:trPr>
        <w:tc>
          <w:tcPr>
            <w:tcW w:w="3019" w:type="dxa"/>
          </w:tcPr>
          <w:p w14:paraId="6C7C5DCF" w14:textId="77777777" w:rsidR="00C0656C" w:rsidRPr="00DF253D" w:rsidRDefault="00C0656C"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7A27AE07" w14:textId="77777777" w:rsidR="00C0656C" w:rsidRPr="00DF253D" w:rsidRDefault="00C0656C"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5F4C4F08" w14:textId="77777777" w:rsidR="00C0656C" w:rsidRPr="00DF253D" w:rsidRDefault="00C0656C"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D87C40" w14:paraId="0E4373DA" w14:textId="77777777" w:rsidTr="00F33404">
        <w:tc>
          <w:tcPr>
            <w:tcW w:w="3019" w:type="dxa"/>
          </w:tcPr>
          <w:p w14:paraId="49611122" w14:textId="44F63D37" w:rsidR="00D87C40" w:rsidRPr="00D87C40" w:rsidRDefault="00D87C40" w:rsidP="00F35087">
            <w:pPr>
              <w:spacing w:before="60" w:after="60"/>
              <w:rPr>
                <w:rFonts w:ascii="Arial" w:hAnsi="Arial" w:cs="Arial"/>
                <w:sz w:val="13"/>
                <w:szCs w:val="13"/>
              </w:rPr>
            </w:pPr>
            <w:r w:rsidRPr="000D4132">
              <w:rPr>
                <w:rFonts w:ascii="Arial" w:hAnsi="Arial" w:cs="Arial"/>
                <w:sz w:val="13"/>
                <w:szCs w:val="13"/>
              </w:rPr>
              <w:t xml:space="preserve">The information system identifies, captures, processes and maintains relevant and reliable information that supports the </w:t>
            </w:r>
            <w:r w:rsidR="00E17755">
              <w:rPr>
                <w:rFonts w:ascii="Arial" w:hAnsi="Arial" w:cs="Arial"/>
                <w:sz w:val="13"/>
                <w:szCs w:val="13"/>
              </w:rPr>
              <w:t>SOQM</w:t>
            </w:r>
            <w:r w:rsidRPr="000D4132">
              <w:rPr>
                <w:rFonts w:ascii="Arial" w:hAnsi="Arial" w:cs="Arial"/>
                <w:sz w:val="13"/>
                <w:szCs w:val="13"/>
              </w:rPr>
              <w:t>, whether from internal or external sources.</w:t>
            </w:r>
          </w:p>
        </w:tc>
        <w:tc>
          <w:tcPr>
            <w:tcW w:w="3001" w:type="dxa"/>
          </w:tcPr>
          <w:p w14:paraId="1A1D083E" w14:textId="77777777" w:rsidR="00D87C40" w:rsidRDefault="0084487F" w:rsidP="00F35087">
            <w:pPr>
              <w:spacing w:before="60" w:after="60"/>
              <w:rPr>
                <w:rFonts w:ascii="Arial" w:hAnsi="Arial" w:cs="Arial"/>
                <w:sz w:val="16"/>
                <w:szCs w:val="16"/>
                <w:lang w:val="en-AU"/>
              </w:rPr>
            </w:pPr>
            <w:r>
              <w:rPr>
                <w:rFonts w:ascii="Arial" w:hAnsi="Arial" w:cs="Arial"/>
                <w:sz w:val="16"/>
                <w:szCs w:val="16"/>
                <w:lang w:val="en-AU"/>
              </w:rPr>
              <w:t>Information systems are not regularly reviewed or updated for operational purposes and engagement performance needs.</w:t>
            </w:r>
          </w:p>
          <w:p w14:paraId="46CC2646" w14:textId="77777777" w:rsidR="00D05B16" w:rsidRDefault="00D05B16" w:rsidP="00F35087">
            <w:pPr>
              <w:spacing w:before="60" w:after="60"/>
              <w:rPr>
                <w:rFonts w:ascii="Arial" w:hAnsi="Arial" w:cs="Arial"/>
                <w:sz w:val="16"/>
                <w:szCs w:val="16"/>
                <w:lang w:val="en-AU"/>
              </w:rPr>
            </w:pPr>
            <w:r>
              <w:rPr>
                <w:rFonts w:ascii="Arial" w:hAnsi="Arial" w:cs="Arial"/>
                <w:sz w:val="16"/>
                <w:szCs w:val="16"/>
                <w:lang w:val="en-AU"/>
              </w:rPr>
              <w:t>Information systems are not</w:t>
            </w:r>
            <w:r w:rsidR="00384EAB">
              <w:rPr>
                <w:rFonts w:ascii="Arial" w:hAnsi="Arial" w:cs="Arial"/>
                <w:sz w:val="16"/>
                <w:szCs w:val="16"/>
                <w:lang w:val="en-AU"/>
              </w:rPr>
              <w:t xml:space="preserve"> tested or evaluated for </w:t>
            </w:r>
            <w:r w:rsidR="00D30C52">
              <w:rPr>
                <w:rFonts w:ascii="Arial" w:hAnsi="Arial" w:cs="Arial"/>
                <w:sz w:val="16"/>
                <w:szCs w:val="16"/>
                <w:lang w:val="en-AU"/>
              </w:rPr>
              <w:t>cyber</w:t>
            </w:r>
            <w:r w:rsidR="00384EAB">
              <w:rPr>
                <w:rFonts w:ascii="Arial" w:hAnsi="Arial" w:cs="Arial"/>
                <w:sz w:val="16"/>
                <w:szCs w:val="16"/>
                <w:lang w:val="en-AU"/>
              </w:rPr>
              <w:t xml:space="preserve"> security on a regular basis.</w:t>
            </w:r>
          </w:p>
          <w:p w14:paraId="46EE2284" w14:textId="77777777" w:rsidR="00D30C52" w:rsidRDefault="003862F3" w:rsidP="00F35087">
            <w:pPr>
              <w:spacing w:before="60" w:after="60"/>
              <w:rPr>
                <w:rFonts w:ascii="Arial" w:hAnsi="Arial" w:cs="Arial"/>
                <w:sz w:val="16"/>
                <w:szCs w:val="16"/>
                <w:lang w:val="en-AU"/>
              </w:rPr>
            </w:pPr>
            <w:r>
              <w:rPr>
                <w:rFonts w:ascii="Arial" w:hAnsi="Arial" w:cs="Arial"/>
                <w:sz w:val="16"/>
                <w:szCs w:val="16"/>
                <w:lang w:val="en-AU"/>
              </w:rPr>
              <w:t xml:space="preserve">Back-up of data and </w:t>
            </w:r>
            <w:r w:rsidR="007E142C">
              <w:rPr>
                <w:rFonts w:ascii="Arial" w:hAnsi="Arial" w:cs="Arial"/>
                <w:sz w:val="16"/>
                <w:szCs w:val="16"/>
                <w:lang w:val="en-AU"/>
              </w:rPr>
              <w:t>key Practice resources</w:t>
            </w:r>
            <w:r>
              <w:rPr>
                <w:rFonts w:ascii="Arial" w:hAnsi="Arial" w:cs="Arial"/>
                <w:sz w:val="16"/>
                <w:szCs w:val="16"/>
                <w:lang w:val="en-AU"/>
              </w:rPr>
              <w:t xml:space="preserve"> is not performed </w:t>
            </w:r>
            <w:r w:rsidR="007E142C">
              <w:rPr>
                <w:rFonts w:ascii="Arial" w:hAnsi="Arial" w:cs="Arial"/>
                <w:sz w:val="16"/>
                <w:szCs w:val="16"/>
                <w:lang w:val="en-AU"/>
              </w:rPr>
              <w:t xml:space="preserve">with sufficient </w:t>
            </w:r>
            <w:r w:rsidR="004C2E1D">
              <w:rPr>
                <w:rFonts w:ascii="Arial" w:hAnsi="Arial" w:cs="Arial"/>
                <w:sz w:val="16"/>
                <w:szCs w:val="16"/>
                <w:lang w:val="en-AU"/>
              </w:rPr>
              <w:t>frequen</w:t>
            </w:r>
            <w:r w:rsidR="007E142C">
              <w:rPr>
                <w:rFonts w:ascii="Arial" w:hAnsi="Arial" w:cs="Arial"/>
                <w:sz w:val="16"/>
                <w:szCs w:val="16"/>
                <w:lang w:val="en-AU"/>
              </w:rPr>
              <w:t>c</w:t>
            </w:r>
            <w:r w:rsidR="004C2E1D">
              <w:rPr>
                <w:rFonts w:ascii="Arial" w:hAnsi="Arial" w:cs="Arial"/>
                <w:sz w:val="16"/>
                <w:szCs w:val="16"/>
                <w:lang w:val="en-AU"/>
              </w:rPr>
              <w:t>y.</w:t>
            </w:r>
          </w:p>
          <w:p w14:paraId="2BDB2197" w14:textId="38AF0589" w:rsidR="00FA7F50" w:rsidRPr="00970964" w:rsidRDefault="00FA7F50"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135C7245" w14:textId="28E26410" w:rsidR="00AF5974" w:rsidRDefault="00AF5974" w:rsidP="00F35087">
            <w:pPr>
              <w:spacing w:before="60" w:after="60"/>
              <w:rPr>
                <w:rFonts w:ascii="Arial" w:hAnsi="Arial" w:cs="Arial"/>
                <w:sz w:val="16"/>
                <w:szCs w:val="16"/>
                <w:lang w:val="en-AU"/>
              </w:rPr>
            </w:pPr>
            <w:r>
              <w:rPr>
                <w:rFonts w:ascii="Arial" w:hAnsi="Arial" w:cs="Arial"/>
                <w:sz w:val="16"/>
                <w:szCs w:val="16"/>
                <w:lang w:val="en-AU"/>
              </w:rPr>
              <w:t>Section 7.1 Resources – Statement of Practice</w:t>
            </w:r>
            <w:r w:rsidR="00C839F0">
              <w:rPr>
                <w:rFonts w:ascii="Arial" w:hAnsi="Arial" w:cs="Arial"/>
                <w:sz w:val="16"/>
                <w:szCs w:val="16"/>
                <w:lang w:val="en-AU"/>
              </w:rPr>
              <w:t xml:space="preserve"> –</w:t>
            </w:r>
            <w:r>
              <w:rPr>
                <w:rFonts w:ascii="Arial" w:hAnsi="Arial" w:cs="Arial"/>
                <w:sz w:val="16"/>
                <w:szCs w:val="16"/>
                <w:lang w:val="en-AU"/>
              </w:rPr>
              <w:t xml:space="preserve"> Technology Resources.</w:t>
            </w:r>
          </w:p>
          <w:p w14:paraId="0265B5A8" w14:textId="77777777" w:rsidR="00D87C40" w:rsidRDefault="000870AE" w:rsidP="00F35087">
            <w:pPr>
              <w:spacing w:before="60" w:after="60"/>
              <w:rPr>
                <w:rFonts w:ascii="Arial" w:hAnsi="Arial" w:cs="Arial"/>
                <w:sz w:val="16"/>
                <w:szCs w:val="16"/>
                <w:lang w:val="en-AU"/>
              </w:rPr>
            </w:pPr>
            <w:r>
              <w:rPr>
                <w:rFonts w:ascii="Arial" w:hAnsi="Arial" w:cs="Arial"/>
                <w:sz w:val="16"/>
                <w:szCs w:val="16"/>
                <w:lang w:val="en-AU"/>
              </w:rPr>
              <w:t>Section 8 Information and Communication.</w:t>
            </w:r>
          </w:p>
          <w:p w14:paraId="10A46856" w14:textId="12F69286"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FA7F50" w14:paraId="209DE8FA" w14:textId="77777777" w:rsidTr="00F33404">
        <w:tc>
          <w:tcPr>
            <w:tcW w:w="3019" w:type="dxa"/>
          </w:tcPr>
          <w:p w14:paraId="0B4BAEE4" w14:textId="77777777" w:rsidR="00FA7F50" w:rsidRPr="00D87C40" w:rsidRDefault="00FA7F50" w:rsidP="00F35087">
            <w:pPr>
              <w:numPr>
                <w:ilvl w:val="1"/>
                <w:numId w:val="25"/>
              </w:numPr>
              <w:spacing w:before="60" w:after="60"/>
              <w:rPr>
                <w:rFonts w:ascii="Arial" w:hAnsi="Arial" w:cs="Arial"/>
                <w:sz w:val="13"/>
                <w:szCs w:val="13"/>
              </w:rPr>
            </w:pPr>
            <w:r w:rsidRPr="006C02B1">
              <w:rPr>
                <w:rFonts w:ascii="Arial" w:hAnsi="Arial" w:cs="Arial"/>
                <w:sz w:val="13"/>
                <w:szCs w:val="13"/>
              </w:rPr>
              <w:t xml:space="preserve">Relevant and reliable information is exchanged throughout the </w:t>
            </w:r>
            <w:r w:rsidRPr="00D87C40">
              <w:rPr>
                <w:rFonts w:ascii="Arial" w:hAnsi="Arial" w:cs="Arial"/>
                <w:sz w:val="13"/>
                <w:szCs w:val="13"/>
              </w:rPr>
              <w:t>Practice</w:t>
            </w:r>
            <w:r w:rsidRPr="006C02B1">
              <w:rPr>
                <w:rFonts w:ascii="Arial" w:hAnsi="Arial" w:cs="Arial"/>
                <w:sz w:val="13"/>
                <w:szCs w:val="13"/>
              </w:rPr>
              <w:t xml:space="preserve"> and with engagement teams, including:</w:t>
            </w:r>
          </w:p>
          <w:p w14:paraId="40BD33B5" w14:textId="05065C54" w:rsidR="00EE1AE4" w:rsidRPr="00BE4EB6" w:rsidRDefault="00512951" w:rsidP="00F35087">
            <w:pPr>
              <w:pStyle w:val="ListParagraph"/>
              <w:numPr>
                <w:ilvl w:val="0"/>
                <w:numId w:val="50"/>
              </w:numPr>
              <w:spacing w:before="60" w:after="60"/>
              <w:ind w:left="317" w:hanging="284"/>
              <w:contextualSpacing w:val="0"/>
              <w:rPr>
                <w:rFonts w:ascii="Arial" w:hAnsi="Arial" w:cs="Arial"/>
                <w:sz w:val="13"/>
                <w:szCs w:val="13"/>
                <w:lang w:val="en-AU"/>
              </w:rPr>
            </w:pPr>
            <w:r>
              <w:rPr>
                <w:rFonts w:ascii="Arial" w:hAnsi="Arial" w:cs="Arial"/>
                <w:sz w:val="13"/>
                <w:szCs w:val="13"/>
                <w:lang w:val="en-AU"/>
              </w:rPr>
              <w:t>i</w:t>
            </w:r>
            <w:r w:rsidR="00FA7F50" w:rsidRPr="00BE4EB6">
              <w:rPr>
                <w:rFonts w:ascii="Arial" w:hAnsi="Arial" w:cs="Arial"/>
                <w:sz w:val="13"/>
                <w:szCs w:val="13"/>
                <w:lang w:val="en-AU"/>
              </w:rPr>
              <w:t xml:space="preserve">nformation is communicated to personnel and engagement teams, and the nature, timing and extent of the information is sufficient to enable them to understand and carry out their responsibilities relating to performing activities within the </w:t>
            </w:r>
            <w:r w:rsidR="00E17755">
              <w:rPr>
                <w:rFonts w:ascii="Arial" w:hAnsi="Arial" w:cs="Arial"/>
                <w:sz w:val="13"/>
                <w:szCs w:val="13"/>
                <w:lang w:val="en-AU"/>
              </w:rPr>
              <w:t>SOQM</w:t>
            </w:r>
            <w:r w:rsidR="00FA7F50" w:rsidRPr="00BE4EB6">
              <w:rPr>
                <w:rFonts w:ascii="Arial" w:hAnsi="Arial" w:cs="Arial"/>
                <w:sz w:val="13"/>
                <w:szCs w:val="13"/>
                <w:lang w:val="en-AU"/>
              </w:rPr>
              <w:t xml:space="preserve"> or engagements; and</w:t>
            </w:r>
          </w:p>
          <w:p w14:paraId="4CC0260C" w14:textId="7D8712E8" w:rsidR="00FA7F50" w:rsidRPr="00BE4EB6" w:rsidRDefault="00512951" w:rsidP="00F35087">
            <w:pPr>
              <w:pStyle w:val="ListParagraph"/>
              <w:numPr>
                <w:ilvl w:val="0"/>
                <w:numId w:val="50"/>
              </w:numPr>
              <w:spacing w:before="60" w:after="60"/>
              <w:ind w:left="317" w:hanging="284"/>
              <w:contextualSpacing w:val="0"/>
              <w:rPr>
                <w:rFonts w:ascii="Arial" w:hAnsi="Arial" w:cs="Arial"/>
                <w:sz w:val="13"/>
                <w:szCs w:val="13"/>
              </w:rPr>
            </w:pPr>
            <w:r>
              <w:rPr>
                <w:rFonts w:ascii="Arial" w:hAnsi="Arial" w:cs="Arial"/>
                <w:sz w:val="13"/>
                <w:szCs w:val="13"/>
                <w:lang w:val="en-AU"/>
              </w:rPr>
              <w:t>p</w:t>
            </w:r>
            <w:r w:rsidR="00FA7F50" w:rsidRPr="00BE4EB6">
              <w:rPr>
                <w:rFonts w:ascii="Arial" w:hAnsi="Arial" w:cs="Arial"/>
                <w:sz w:val="13"/>
                <w:szCs w:val="13"/>
                <w:lang w:val="en-AU"/>
              </w:rPr>
              <w:t xml:space="preserve">ersonnel and engagement teams communicate information to the Practice when performing activities within the </w:t>
            </w:r>
            <w:r w:rsidR="00E17755">
              <w:rPr>
                <w:rFonts w:ascii="Arial" w:hAnsi="Arial" w:cs="Arial"/>
                <w:sz w:val="13"/>
                <w:szCs w:val="13"/>
                <w:lang w:val="en-AU"/>
              </w:rPr>
              <w:t>SOQM</w:t>
            </w:r>
            <w:r w:rsidR="00FA7F50" w:rsidRPr="00BE4EB6">
              <w:rPr>
                <w:rFonts w:ascii="Arial" w:hAnsi="Arial" w:cs="Arial"/>
                <w:sz w:val="13"/>
                <w:szCs w:val="13"/>
                <w:lang w:val="en-AU"/>
              </w:rPr>
              <w:t xml:space="preserve"> or engagements.</w:t>
            </w:r>
          </w:p>
        </w:tc>
        <w:tc>
          <w:tcPr>
            <w:tcW w:w="3001" w:type="dxa"/>
            <w:vMerge w:val="restart"/>
          </w:tcPr>
          <w:p w14:paraId="1F929B00" w14:textId="77777777" w:rsidR="00FA7F50" w:rsidRDefault="00FA7F50" w:rsidP="00F35087">
            <w:pPr>
              <w:spacing w:before="60" w:after="60"/>
              <w:rPr>
                <w:rFonts w:ascii="Arial" w:hAnsi="Arial" w:cs="Arial"/>
                <w:sz w:val="16"/>
                <w:szCs w:val="16"/>
                <w:lang w:val="en-AU"/>
              </w:rPr>
            </w:pPr>
            <w:r>
              <w:rPr>
                <w:rFonts w:ascii="Arial" w:hAnsi="Arial" w:cs="Arial"/>
                <w:sz w:val="16"/>
                <w:szCs w:val="16"/>
                <w:lang w:val="en-AU"/>
              </w:rPr>
              <w:t>Information is not shared with senior personnel and within engagement teams in accordance with the Practice’s Statement of Practice.</w:t>
            </w:r>
          </w:p>
          <w:p w14:paraId="2A2A1632" w14:textId="77777777" w:rsidR="00FA7F50" w:rsidRDefault="00FA7F50" w:rsidP="00F35087">
            <w:pPr>
              <w:spacing w:before="60" w:after="60"/>
              <w:rPr>
                <w:rFonts w:ascii="Arial" w:hAnsi="Arial" w:cs="Arial"/>
                <w:sz w:val="16"/>
                <w:szCs w:val="16"/>
                <w:lang w:val="en-AU"/>
              </w:rPr>
            </w:pPr>
            <w:r>
              <w:rPr>
                <w:rFonts w:ascii="Arial" w:hAnsi="Arial" w:cs="Arial"/>
                <w:sz w:val="16"/>
                <w:szCs w:val="16"/>
                <w:lang w:val="en-AU"/>
              </w:rPr>
              <w:t>Personnel are not encouraged to share information with others in the engagement team about relevant engagement matters.</w:t>
            </w:r>
          </w:p>
          <w:p w14:paraId="5F6078EC" w14:textId="77777777" w:rsidR="00FA7F50" w:rsidRDefault="00FA7F50" w:rsidP="00F35087">
            <w:pPr>
              <w:spacing w:before="60" w:after="60"/>
              <w:rPr>
                <w:rFonts w:ascii="Arial" w:hAnsi="Arial" w:cs="Arial"/>
                <w:sz w:val="16"/>
                <w:szCs w:val="16"/>
                <w:lang w:val="en-AU"/>
              </w:rPr>
            </w:pPr>
            <w:r>
              <w:rPr>
                <w:rFonts w:ascii="Arial" w:hAnsi="Arial" w:cs="Arial"/>
                <w:sz w:val="16"/>
                <w:szCs w:val="16"/>
                <w:lang w:val="en-AU"/>
              </w:rPr>
              <w:t>The Practice does not establish and/or use appropriate communication tools to facilitate an open exchange of information between personnel.</w:t>
            </w:r>
          </w:p>
          <w:p w14:paraId="02806883" w14:textId="130BEA67" w:rsidR="00FA7F50" w:rsidRPr="00970964" w:rsidRDefault="00FA7F50"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vMerge w:val="restart"/>
          </w:tcPr>
          <w:p w14:paraId="381D39F6" w14:textId="4833D4F7" w:rsidR="00FA7F50" w:rsidRDefault="00FA7F50" w:rsidP="00F35087">
            <w:pPr>
              <w:spacing w:before="60" w:after="60"/>
              <w:rPr>
                <w:rFonts w:ascii="Arial" w:hAnsi="Arial" w:cs="Arial"/>
                <w:sz w:val="16"/>
                <w:szCs w:val="16"/>
                <w:lang w:val="en-AU"/>
              </w:rPr>
            </w:pPr>
            <w:r>
              <w:rPr>
                <w:rFonts w:ascii="Arial" w:hAnsi="Arial" w:cs="Arial"/>
                <w:sz w:val="16"/>
                <w:szCs w:val="16"/>
                <w:lang w:val="en-AU"/>
              </w:rPr>
              <w:t>Section 7.1 Resources – Statement of Practice</w:t>
            </w:r>
            <w:r w:rsidR="00C839F0">
              <w:rPr>
                <w:rFonts w:ascii="Arial" w:hAnsi="Arial" w:cs="Arial"/>
                <w:sz w:val="16"/>
                <w:szCs w:val="16"/>
                <w:lang w:val="en-AU"/>
              </w:rPr>
              <w:t xml:space="preserve"> –</w:t>
            </w:r>
            <w:r>
              <w:rPr>
                <w:rFonts w:ascii="Arial" w:hAnsi="Arial" w:cs="Arial"/>
                <w:sz w:val="16"/>
                <w:szCs w:val="16"/>
                <w:lang w:val="en-AU"/>
              </w:rPr>
              <w:t xml:space="preserve"> Technology Resources.</w:t>
            </w:r>
          </w:p>
          <w:p w14:paraId="31B1B2D1" w14:textId="77777777" w:rsidR="00FA7F50" w:rsidRDefault="00FA7F50" w:rsidP="00F35087">
            <w:pPr>
              <w:spacing w:before="60" w:after="60"/>
              <w:rPr>
                <w:rFonts w:ascii="Arial" w:hAnsi="Arial" w:cs="Arial"/>
                <w:sz w:val="16"/>
                <w:szCs w:val="16"/>
                <w:lang w:val="en-AU"/>
              </w:rPr>
            </w:pPr>
            <w:r>
              <w:rPr>
                <w:rFonts w:ascii="Arial" w:hAnsi="Arial" w:cs="Arial"/>
                <w:sz w:val="16"/>
                <w:szCs w:val="16"/>
                <w:lang w:val="en-AU"/>
              </w:rPr>
              <w:t>Section 8 Information and Communication.</w:t>
            </w:r>
          </w:p>
          <w:p w14:paraId="13362E61" w14:textId="0925C2E3"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FA7F50" w14:paraId="3F25E761" w14:textId="77777777" w:rsidTr="00F33404">
        <w:tc>
          <w:tcPr>
            <w:tcW w:w="3019" w:type="dxa"/>
          </w:tcPr>
          <w:p w14:paraId="64FF8FF7" w14:textId="1BDE26C4" w:rsidR="00FA7F50" w:rsidRPr="00D87C40" w:rsidRDefault="00FA7F50" w:rsidP="00F35087">
            <w:pPr>
              <w:spacing w:before="60" w:after="60"/>
              <w:rPr>
                <w:rFonts w:ascii="Arial" w:hAnsi="Arial" w:cs="Arial"/>
                <w:sz w:val="13"/>
                <w:szCs w:val="13"/>
              </w:rPr>
            </w:pPr>
            <w:r w:rsidRPr="00D87C40">
              <w:rPr>
                <w:rFonts w:ascii="Arial" w:hAnsi="Arial" w:cs="Arial"/>
                <w:sz w:val="13"/>
                <w:szCs w:val="13"/>
              </w:rPr>
              <w:t>The culture of the Practice recognises and reinforces the responsibility of personnel to exchange information with the Practice and with one another.</w:t>
            </w:r>
          </w:p>
        </w:tc>
        <w:tc>
          <w:tcPr>
            <w:tcW w:w="3001" w:type="dxa"/>
            <w:vMerge/>
          </w:tcPr>
          <w:p w14:paraId="3B42EC12" w14:textId="77777777" w:rsidR="00FA7F50" w:rsidRPr="00970964" w:rsidRDefault="00FA7F50" w:rsidP="00F35087">
            <w:pPr>
              <w:spacing w:before="60" w:after="60"/>
              <w:rPr>
                <w:rFonts w:ascii="Arial" w:hAnsi="Arial" w:cs="Arial"/>
                <w:sz w:val="16"/>
                <w:szCs w:val="16"/>
                <w:lang w:val="en-AU"/>
              </w:rPr>
            </w:pPr>
          </w:p>
        </w:tc>
        <w:tc>
          <w:tcPr>
            <w:tcW w:w="3035" w:type="dxa"/>
            <w:vMerge/>
          </w:tcPr>
          <w:p w14:paraId="11673340" w14:textId="77777777" w:rsidR="00FA7F50" w:rsidRPr="00970964" w:rsidRDefault="00FA7F50" w:rsidP="00F35087">
            <w:pPr>
              <w:spacing w:before="60" w:after="60"/>
              <w:rPr>
                <w:rFonts w:ascii="Arial" w:hAnsi="Arial" w:cs="Arial"/>
                <w:sz w:val="16"/>
                <w:szCs w:val="16"/>
                <w:lang w:val="en-AU"/>
              </w:rPr>
            </w:pPr>
          </w:p>
        </w:tc>
      </w:tr>
      <w:tr w:rsidR="00D87C40" w14:paraId="5C09A5A4" w14:textId="77777777" w:rsidTr="00F33404">
        <w:tc>
          <w:tcPr>
            <w:tcW w:w="3019" w:type="dxa"/>
          </w:tcPr>
          <w:p w14:paraId="3E75967C" w14:textId="460012C7" w:rsidR="00D87C40" w:rsidRPr="00D87C40" w:rsidRDefault="00D87C40" w:rsidP="00F35087">
            <w:pPr>
              <w:spacing w:before="60" w:after="60"/>
              <w:rPr>
                <w:rFonts w:ascii="Arial" w:hAnsi="Arial" w:cs="Arial"/>
                <w:sz w:val="13"/>
                <w:szCs w:val="13"/>
              </w:rPr>
            </w:pPr>
            <w:r w:rsidRPr="00D87C40">
              <w:rPr>
                <w:rFonts w:ascii="Arial" w:hAnsi="Arial" w:cs="Arial"/>
                <w:sz w:val="13"/>
                <w:szCs w:val="13"/>
                <w:lang w:val="en-AU"/>
              </w:rPr>
              <w:t xml:space="preserve">Relevant and reliable information is communicated to external parties when required by law, regulation or auditing and assurance standards, or to support external parties’ understanding of the </w:t>
            </w:r>
            <w:r w:rsidR="00E17755">
              <w:rPr>
                <w:rFonts w:ascii="Arial" w:hAnsi="Arial" w:cs="Arial"/>
                <w:sz w:val="13"/>
                <w:szCs w:val="13"/>
                <w:lang w:val="en-AU"/>
              </w:rPr>
              <w:t>SOQM</w:t>
            </w:r>
            <w:r w:rsidRPr="00D87C40">
              <w:rPr>
                <w:rFonts w:ascii="Arial" w:hAnsi="Arial" w:cs="Arial"/>
                <w:sz w:val="13"/>
                <w:szCs w:val="13"/>
                <w:lang w:val="en-AU"/>
              </w:rPr>
              <w:t>.</w:t>
            </w:r>
          </w:p>
        </w:tc>
        <w:tc>
          <w:tcPr>
            <w:tcW w:w="3001" w:type="dxa"/>
          </w:tcPr>
          <w:p w14:paraId="767F2325" w14:textId="3253F908" w:rsidR="00D87C40" w:rsidRDefault="004C377F" w:rsidP="00F35087">
            <w:pPr>
              <w:spacing w:before="60" w:after="60"/>
              <w:rPr>
                <w:rFonts w:ascii="Arial" w:hAnsi="Arial" w:cs="Arial"/>
                <w:sz w:val="16"/>
                <w:szCs w:val="16"/>
                <w:lang w:val="en-AU"/>
              </w:rPr>
            </w:pPr>
            <w:r>
              <w:rPr>
                <w:rFonts w:ascii="Arial" w:hAnsi="Arial" w:cs="Arial"/>
                <w:sz w:val="16"/>
                <w:szCs w:val="16"/>
                <w:lang w:val="en-AU"/>
              </w:rPr>
              <w:t xml:space="preserve">The Practice does not have appropriate policies and procedures to provide personnel with guidance on how to present information, or how to respond to requests for information </w:t>
            </w:r>
            <w:r w:rsidR="00F25467">
              <w:rPr>
                <w:rFonts w:ascii="Arial" w:hAnsi="Arial" w:cs="Arial"/>
                <w:sz w:val="16"/>
                <w:szCs w:val="16"/>
                <w:lang w:val="en-AU"/>
              </w:rPr>
              <w:t xml:space="preserve">consistent with </w:t>
            </w:r>
            <w:r w:rsidR="00F25467" w:rsidRPr="003551B7">
              <w:rPr>
                <w:rFonts w:ascii="Arial" w:hAnsi="Arial" w:cs="Arial"/>
                <w:sz w:val="16"/>
                <w:szCs w:val="16"/>
                <w:lang w:val="en-AU"/>
              </w:rPr>
              <w:t>professional and ethical standards, applicable legal and regulatory requirements and Australian auditing and assurance standards</w:t>
            </w:r>
            <w:r w:rsidR="007D0955">
              <w:rPr>
                <w:rFonts w:ascii="Arial" w:hAnsi="Arial" w:cs="Arial"/>
                <w:sz w:val="16"/>
                <w:szCs w:val="16"/>
                <w:lang w:val="en-AU"/>
              </w:rPr>
              <w:t>.</w:t>
            </w:r>
          </w:p>
          <w:p w14:paraId="401ADE20" w14:textId="06744A11" w:rsidR="00FA7F50" w:rsidRPr="00970964" w:rsidRDefault="00FA7F50"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3746DB51" w14:textId="5B2BD10A" w:rsidR="00D87C40" w:rsidRDefault="00524A87" w:rsidP="00F35087">
            <w:pPr>
              <w:spacing w:before="60" w:after="60"/>
              <w:rPr>
                <w:rFonts w:ascii="Arial" w:hAnsi="Arial" w:cs="Arial"/>
                <w:sz w:val="16"/>
                <w:szCs w:val="16"/>
                <w:lang w:val="en-AU"/>
              </w:rPr>
            </w:pPr>
            <w:r>
              <w:rPr>
                <w:rFonts w:ascii="Arial" w:hAnsi="Arial" w:cs="Arial"/>
                <w:sz w:val="16"/>
                <w:szCs w:val="16"/>
                <w:lang w:val="en-AU"/>
              </w:rPr>
              <w:t>Section 8</w:t>
            </w:r>
            <w:r w:rsidR="002A3A67">
              <w:rPr>
                <w:rFonts w:ascii="Arial" w:hAnsi="Arial" w:cs="Arial"/>
                <w:sz w:val="16"/>
                <w:szCs w:val="16"/>
                <w:lang w:val="en-AU"/>
              </w:rPr>
              <w:t>.1</w:t>
            </w:r>
            <w:r>
              <w:rPr>
                <w:rFonts w:ascii="Arial" w:hAnsi="Arial" w:cs="Arial"/>
                <w:sz w:val="16"/>
                <w:szCs w:val="16"/>
                <w:lang w:val="en-AU"/>
              </w:rPr>
              <w:t xml:space="preserve"> Information and Communication</w:t>
            </w:r>
            <w:r w:rsidR="002A3A67">
              <w:rPr>
                <w:rFonts w:ascii="Arial" w:hAnsi="Arial" w:cs="Arial"/>
                <w:sz w:val="16"/>
                <w:szCs w:val="16"/>
                <w:lang w:val="en-AU"/>
              </w:rPr>
              <w:t xml:space="preserve"> – Statement of Practice</w:t>
            </w:r>
            <w:r w:rsidR="00E40811">
              <w:rPr>
                <w:rFonts w:ascii="Arial" w:hAnsi="Arial" w:cs="Arial"/>
                <w:sz w:val="16"/>
                <w:szCs w:val="16"/>
                <w:lang w:val="en-AU"/>
              </w:rPr>
              <w:t xml:space="preserve"> –</w:t>
            </w:r>
            <w:r w:rsidR="00127717">
              <w:rPr>
                <w:rFonts w:ascii="Arial" w:hAnsi="Arial" w:cs="Arial"/>
                <w:sz w:val="16"/>
                <w:szCs w:val="16"/>
                <w:lang w:val="en-AU"/>
              </w:rPr>
              <w:t xml:space="preserve"> Communication with</w:t>
            </w:r>
            <w:r w:rsidR="003E12AB">
              <w:rPr>
                <w:rFonts w:ascii="Arial" w:hAnsi="Arial" w:cs="Arial"/>
                <w:sz w:val="16"/>
                <w:szCs w:val="16"/>
                <w:lang w:val="en-AU"/>
              </w:rPr>
              <w:t xml:space="preserve"> </w:t>
            </w:r>
            <w:r w:rsidR="00127717">
              <w:rPr>
                <w:rFonts w:ascii="Arial" w:hAnsi="Arial" w:cs="Arial"/>
                <w:sz w:val="16"/>
                <w:szCs w:val="16"/>
                <w:lang w:val="en-AU"/>
              </w:rPr>
              <w:t>External Parties</w:t>
            </w:r>
            <w:r>
              <w:rPr>
                <w:rFonts w:ascii="Arial" w:hAnsi="Arial" w:cs="Arial"/>
                <w:sz w:val="16"/>
                <w:szCs w:val="16"/>
                <w:lang w:val="en-AU"/>
              </w:rPr>
              <w:t>.</w:t>
            </w:r>
          </w:p>
          <w:p w14:paraId="61C84B9D" w14:textId="34589555"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213A0A4F" w14:textId="77777777" w:rsidR="00C0656C" w:rsidRDefault="00C0656C" w:rsidP="00F35087">
      <w:pPr>
        <w:pStyle w:val="Heading1"/>
        <w:keepNext w:val="0"/>
        <w:keepLines w:val="0"/>
        <w:spacing w:before="0"/>
        <w:ind w:left="567"/>
        <w:rPr>
          <w:lang w:val="en-AU"/>
        </w:rPr>
      </w:pPr>
    </w:p>
    <w:p w14:paraId="7FC3711E" w14:textId="77777777" w:rsidR="00C0656C" w:rsidRDefault="00C0656C">
      <w:pPr>
        <w:rPr>
          <w:rFonts w:ascii="Arial" w:eastAsiaTheme="majorEastAsia" w:hAnsi="Arial" w:cstheme="majorBidi"/>
          <w:b/>
          <w:color w:val="2F5496" w:themeColor="accent1" w:themeShade="BF"/>
          <w:sz w:val="20"/>
          <w:szCs w:val="32"/>
          <w:lang w:val="en-AU"/>
        </w:rPr>
      </w:pPr>
      <w:r>
        <w:rPr>
          <w:lang w:val="en-AU"/>
        </w:rPr>
        <w:br w:type="page"/>
      </w:r>
    </w:p>
    <w:p w14:paraId="1102D77F" w14:textId="4AAA3BC2" w:rsidR="009D3B0F" w:rsidRDefault="009D3B0F" w:rsidP="00A77866">
      <w:pPr>
        <w:pStyle w:val="Heading1"/>
        <w:rPr>
          <w:lang w:val="en-AU"/>
        </w:rPr>
      </w:pPr>
      <w:bookmarkStart w:id="11" w:name="_Toc189229879"/>
      <w:r w:rsidRPr="00A84AD7">
        <w:rPr>
          <w:lang w:val="en-AU"/>
        </w:rPr>
        <w:t xml:space="preserve">Section </w:t>
      </w:r>
      <w:r w:rsidR="004B205D">
        <w:rPr>
          <w:lang w:val="en-AU"/>
        </w:rPr>
        <w:t>3</w:t>
      </w:r>
      <w:r w:rsidRPr="00A84AD7">
        <w:rPr>
          <w:lang w:val="en-AU"/>
        </w:rPr>
        <w:t xml:space="preserve">: </w:t>
      </w:r>
      <w:r w:rsidR="00912767">
        <w:rPr>
          <w:lang w:val="en-AU"/>
        </w:rPr>
        <w:t xml:space="preserve">Governance </w:t>
      </w:r>
      <w:r w:rsidR="00780907">
        <w:rPr>
          <w:lang w:val="en-AU"/>
        </w:rPr>
        <w:t>and Leadershi</w:t>
      </w:r>
      <w:r w:rsidR="007B2E16">
        <w:rPr>
          <w:lang w:val="en-AU"/>
        </w:rPr>
        <w:t>p</w:t>
      </w:r>
      <w:r w:rsidR="00E919CD">
        <w:rPr>
          <w:rStyle w:val="FootnoteReference"/>
          <w:lang w:val="en-AU"/>
        </w:rPr>
        <w:footnoteReference w:id="3"/>
      </w:r>
      <w:bookmarkEnd w:id="11"/>
    </w:p>
    <w:p w14:paraId="310054F4" w14:textId="77777777" w:rsidR="00E85A49" w:rsidRPr="00571825" w:rsidRDefault="00E85A49" w:rsidP="009D3B0F">
      <w:pPr>
        <w:rPr>
          <w:rFonts w:ascii="Arial" w:hAnsi="Arial" w:cs="Arial"/>
          <w:bCs/>
          <w:sz w:val="20"/>
          <w:szCs w:val="20"/>
          <w:lang w:val="en-AU"/>
        </w:rPr>
      </w:pPr>
    </w:p>
    <w:p w14:paraId="083518C8" w14:textId="477C950A" w:rsidR="009E1AAB" w:rsidRPr="00A84AD7" w:rsidRDefault="004B205D" w:rsidP="00A77866">
      <w:pPr>
        <w:pStyle w:val="Heading2"/>
        <w:rPr>
          <w:lang w:val="en-AU"/>
        </w:rPr>
      </w:pPr>
      <w:bookmarkStart w:id="12" w:name="_Toc189229880"/>
      <w:r>
        <w:rPr>
          <w:lang w:val="en-AU"/>
        </w:rPr>
        <w:t>3</w:t>
      </w:r>
      <w:r w:rsidR="00B65C59" w:rsidRPr="00A84AD7">
        <w:rPr>
          <w:lang w:val="en-AU"/>
        </w:rPr>
        <w:t>.1</w:t>
      </w:r>
      <w:r w:rsidR="00B65C59" w:rsidRPr="00A84AD7">
        <w:rPr>
          <w:lang w:val="en-AU"/>
        </w:rPr>
        <w:tab/>
      </w:r>
      <w:r w:rsidR="009E1AAB" w:rsidRPr="00A84AD7">
        <w:rPr>
          <w:lang w:val="en-AU"/>
        </w:rPr>
        <w:t>Policy</w:t>
      </w:r>
      <w:bookmarkEnd w:id="12"/>
    </w:p>
    <w:p w14:paraId="780458E4" w14:textId="77777777" w:rsidR="009E1AAB" w:rsidRPr="00A84AD7" w:rsidRDefault="009E1AAB">
      <w:pPr>
        <w:rPr>
          <w:rFonts w:ascii="Arial" w:hAnsi="Arial" w:cs="Arial"/>
          <w:sz w:val="20"/>
          <w:szCs w:val="20"/>
          <w:lang w:val="en-AU"/>
        </w:rPr>
      </w:pPr>
    </w:p>
    <w:p w14:paraId="7B873043" w14:textId="42EDCB71" w:rsidR="00CF4C8E" w:rsidRDefault="0007416E" w:rsidP="0065256A">
      <w:pPr>
        <w:ind w:left="567"/>
        <w:rPr>
          <w:rFonts w:ascii="Arial" w:hAnsi="Arial" w:cs="Arial"/>
          <w:sz w:val="20"/>
          <w:szCs w:val="20"/>
          <w:lang w:val="en-AU"/>
        </w:rPr>
      </w:pPr>
      <w:r w:rsidRPr="00CF4C8E">
        <w:rPr>
          <w:rFonts w:ascii="Arial" w:hAnsi="Arial" w:cs="Arial"/>
          <w:sz w:val="20"/>
          <w:szCs w:val="20"/>
          <w:lang w:val="en-AU"/>
        </w:rPr>
        <w:t xml:space="preserve">The Practice has an overriding commitment to providing quality </w:t>
      </w:r>
      <w:r w:rsidR="00DA542E" w:rsidRPr="006A7BEB">
        <w:rPr>
          <w:rFonts w:ascii="Arial" w:hAnsi="Arial" w:cs="Arial"/>
          <w:sz w:val="20"/>
          <w:szCs w:val="20"/>
          <w:highlight w:val="yellow"/>
          <w:lang w:val="en-AU"/>
        </w:rPr>
        <w:t>&lt;SMSF audit&gt;</w:t>
      </w:r>
      <w:r w:rsidR="00DA542E" w:rsidRPr="00CF4C8E">
        <w:rPr>
          <w:rFonts w:ascii="Arial" w:hAnsi="Arial" w:cs="Arial"/>
          <w:sz w:val="20"/>
          <w:szCs w:val="20"/>
          <w:lang w:val="en-AU"/>
        </w:rPr>
        <w:t xml:space="preserve"> </w:t>
      </w:r>
      <w:r w:rsidRPr="00CF4C8E">
        <w:rPr>
          <w:rFonts w:ascii="Arial" w:hAnsi="Arial" w:cs="Arial"/>
          <w:sz w:val="20"/>
          <w:szCs w:val="20"/>
          <w:lang w:val="en-AU"/>
        </w:rPr>
        <w:t xml:space="preserve">services. </w:t>
      </w:r>
      <w:r w:rsidR="00DA542E" w:rsidRPr="00CF4C8E">
        <w:rPr>
          <w:rFonts w:ascii="Arial" w:hAnsi="Arial" w:cs="Arial"/>
          <w:sz w:val="20"/>
          <w:szCs w:val="20"/>
          <w:lang w:val="en-AU"/>
        </w:rPr>
        <w:t xml:space="preserve">The Practice recognises the importance </w:t>
      </w:r>
      <w:r w:rsidR="00DE7B22" w:rsidRPr="00CF4C8E">
        <w:rPr>
          <w:rFonts w:ascii="Arial" w:hAnsi="Arial" w:cs="Arial"/>
          <w:sz w:val="20"/>
          <w:szCs w:val="20"/>
          <w:lang w:val="en-AU"/>
        </w:rPr>
        <w:t xml:space="preserve">of an effective </w:t>
      </w:r>
      <w:r w:rsidR="00E17755">
        <w:rPr>
          <w:rFonts w:ascii="Arial" w:hAnsi="Arial" w:cs="Arial"/>
          <w:sz w:val="20"/>
          <w:szCs w:val="20"/>
          <w:lang w:val="en-AU"/>
        </w:rPr>
        <w:t>SOQM</w:t>
      </w:r>
      <w:r w:rsidR="00DE7B22" w:rsidRPr="00CF4C8E">
        <w:rPr>
          <w:rFonts w:ascii="Arial" w:hAnsi="Arial" w:cs="Arial"/>
          <w:sz w:val="20"/>
          <w:szCs w:val="20"/>
          <w:lang w:val="en-AU"/>
        </w:rPr>
        <w:t xml:space="preserve"> in performing all client engagements</w:t>
      </w:r>
      <w:r w:rsidR="000D458B" w:rsidRPr="00CF4C8E">
        <w:rPr>
          <w:rFonts w:ascii="Arial" w:hAnsi="Arial" w:cs="Arial"/>
          <w:sz w:val="20"/>
          <w:szCs w:val="20"/>
          <w:lang w:val="en-AU"/>
        </w:rPr>
        <w:t>.</w:t>
      </w:r>
    </w:p>
    <w:p w14:paraId="7B79A241" w14:textId="77777777" w:rsidR="00CF4C8E" w:rsidRDefault="00CF4C8E" w:rsidP="0065256A">
      <w:pPr>
        <w:ind w:left="567"/>
        <w:rPr>
          <w:rFonts w:ascii="Arial" w:hAnsi="Arial" w:cs="Arial"/>
          <w:sz w:val="20"/>
          <w:szCs w:val="20"/>
          <w:lang w:val="en-AU"/>
        </w:rPr>
      </w:pPr>
    </w:p>
    <w:p w14:paraId="59D3116C" w14:textId="72B11713" w:rsidR="009D3B0F" w:rsidRPr="00A84AD7" w:rsidRDefault="00DB5F1F" w:rsidP="0065256A">
      <w:pPr>
        <w:ind w:left="567"/>
        <w:rPr>
          <w:rFonts w:ascii="Arial" w:hAnsi="Arial" w:cs="Arial"/>
          <w:sz w:val="20"/>
          <w:szCs w:val="20"/>
          <w:lang w:val="en-AU"/>
        </w:rPr>
      </w:pPr>
      <w:r w:rsidRPr="00144E7D">
        <w:rPr>
          <w:rFonts w:ascii="Arial" w:hAnsi="Arial" w:cs="Arial"/>
          <w:sz w:val="20"/>
          <w:szCs w:val="20"/>
          <w:highlight w:val="yellow"/>
          <w:lang w:val="en-AU"/>
        </w:rPr>
        <w:t>&lt;insert name</w:t>
      </w:r>
      <w:r w:rsidR="009C68D0">
        <w:rPr>
          <w:rFonts w:ascii="Arial" w:hAnsi="Arial" w:cs="Arial"/>
          <w:sz w:val="20"/>
          <w:szCs w:val="20"/>
          <w:highlight w:val="yellow"/>
          <w:lang w:val="en-AU"/>
        </w:rPr>
        <w:t>/position</w:t>
      </w:r>
      <w:r w:rsidRPr="00144E7D">
        <w:rPr>
          <w:rFonts w:ascii="Arial" w:hAnsi="Arial" w:cs="Arial"/>
          <w:sz w:val="20"/>
          <w:szCs w:val="20"/>
          <w:highlight w:val="yellow"/>
          <w:lang w:val="en-AU"/>
        </w:rPr>
        <w:t xml:space="preserve"> of responsible person</w:t>
      </w:r>
      <w:r w:rsidR="00187EEE" w:rsidRPr="00144E7D">
        <w:rPr>
          <w:rFonts w:ascii="Arial" w:hAnsi="Arial" w:cs="Arial"/>
          <w:sz w:val="20"/>
          <w:szCs w:val="20"/>
          <w:highlight w:val="yellow"/>
          <w:lang w:val="en-AU"/>
        </w:rPr>
        <w:t>&gt;</w:t>
      </w:r>
      <w:r>
        <w:rPr>
          <w:rFonts w:ascii="Arial" w:hAnsi="Arial" w:cs="Arial"/>
          <w:sz w:val="20"/>
          <w:szCs w:val="20"/>
          <w:lang w:val="en-AU"/>
        </w:rPr>
        <w:t xml:space="preserve"> </w:t>
      </w:r>
      <w:r w:rsidR="002F5E31" w:rsidRPr="00A84AD7">
        <w:rPr>
          <w:rFonts w:ascii="Arial" w:hAnsi="Arial" w:cs="Arial"/>
          <w:sz w:val="20"/>
          <w:szCs w:val="20"/>
          <w:lang w:val="en-AU"/>
        </w:rPr>
        <w:t>understand</w:t>
      </w:r>
      <w:r w:rsidR="005E5912">
        <w:rPr>
          <w:rFonts w:ascii="Arial" w:hAnsi="Arial" w:cs="Arial"/>
          <w:sz w:val="20"/>
          <w:szCs w:val="20"/>
          <w:lang w:val="en-AU"/>
        </w:rPr>
        <w:t>s</w:t>
      </w:r>
      <w:r w:rsidR="002F5E31" w:rsidRPr="00A84AD7">
        <w:rPr>
          <w:rFonts w:ascii="Arial" w:hAnsi="Arial" w:cs="Arial"/>
          <w:sz w:val="20"/>
          <w:szCs w:val="20"/>
          <w:lang w:val="en-AU"/>
        </w:rPr>
        <w:t xml:space="preserve"> </w:t>
      </w:r>
      <w:r w:rsidR="00144E7D">
        <w:rPr>
          <w:rFonts w:ascii="Arial" w:hAnsi="Arial" w:cs="Arial"/>
          <w:sz w:val="20"/>
          <w:szCs w:val="20"/>
          <w:lang w:val="en-AU"/>
        </w:rPr>
        <w:t>that they</w:t>
      </w:r>
      <w:r w:rsidR="00E5566B">
        <w:rPr>
          <w:rFonts w:ascii="Arial" w:hAnsi="Arial" w:cs="Arial"/>
          <w:sz w:val="20"/>
          <w:szCs w:val="20"/>
          <w:lang w:val="en-AU"/>
        </w:rPr>
        <w:t xml:space="preserve"> bear </w:t>
      </w:r>
      <w:r w:rsidR="002F5E31" w:rsidRPr="00A84AD7">
        <w:rPr>
          <w:rFonts w:ascii="Arial" w:hAnsi="Arial" w:cs="Arial"/>
          <w:sz w:val="20"/>
          <w:szCs w:val="20"/>
          <w:lang w:val="en-AU"/>
        </w:rPr>
        <w:t xml:space="preserve">ultimate responsibility for the </w:t>
      </w:r>
      <w:r w:rsidR="00E17755">
        <w:rPr>
          <w:rFonts w:ascii="Arial" w:hAnsi="Arial" w:cs="Arial"/>
          <w:sz w:val="20"/>
          <w:szCs w:val="20"/>
          <w:lang w:val="en-AU"/>
        </w:rPr>
        <w:t>SOQM</w:t>
      </w:r>
      <w:r w:rsidR="00371121" w:rsidRPr="00A84AD7">
        <w:rPr>
          <w:rFonts w:ascii="Arial" w:hAnsi="Arial" w:cs="Arial"/>
          <w:sz w:val="20"/>
          <w:szCs w:val="20"/>
          <w:lang w:val="en-AU"/>
        </w:rPr>
        <w:t xml:space="preserve"> </w:t>
      </w:r>
      <w:r w:rsidR="002F5E31" w:rsidRPr="00A84AD7">
        <w:rPr>
          <w:rFonts w:ascii="Arial" w:hAnsi="Arial" w:cs="Arial"/>
          <w:sz w:val="20"/>
          <w:szCs w:val="20"/>
          <w:lang w:val="en-AU"/>
        </w:rPr>
        <w:t xml:space="preserve">and </w:t>
      </w:r>
      <w:r w:rsidR="000B167F">
        <w:rPr>
          <w:rFonts w:ascii="Arial" w:hAnsi="Arial" w:cs="Arial"/>
          <w:sz w:val="20"/>
          <w:szCs w:val="20"/>
          <w:lang w:val="en-AU"/>
        </w:rPr>
        <w:t xml:space="preserve">the </w:t>
      </w:r>
      <w:r w:rsidR="002F5E31" w:rsidRPr="00A84AD7">
        <w:rPr>
          <w:rFonts w:ascii="Arial" w:hAnsi="Arial" w:cs="Arial"/>
          <w:sz w:val="20"/>
          <w:szCs w:val="20"/>
          <w:lang w:val="en-AU"/>
        </w:rPr>
        <w:t>related policies and procedures that are documented within th</w:t>
      </w:r>
      <w:r w:rsidR="00983274" w:rsidRPr="00A84AD7">
        <w:rPr>
          <w:rFonts w:ascii="Arial" w:hAnsi="Arial" w:cs="Arial"/>
          <w:sz w:val="20"/>
          <w:szCs w:val="20"/>
          <w:lang w:val="en-AU"/>
        </w:rPr>
        <w:t>is</w:t>
      </w:r>
      <w:r w:rsidR="002F5E31" w:rsidRPr="00A84AD7">
        <w:rPr>
          <w:rFonts w:ascii="Arial" w:hAnsi="Arial" w:cs="Arial"/>
          <w:sz w:val="20"/>
          <w:szCs w:val="20"/>
          <w:lang w:val="en-AU"/>
        </w:rPr>
        <w:t xml:space="preserve"> Manual.</w:t>
      </w:r>
    </w:p>
    <w:p w14:paraId="115039F9" w14:textId="77777777" w:rsidR="002F5E31" w:rsidRPr="00A84AD7" w:rsidRDefault="002F5E31" w:rsidP="0065256A">
      <w:pPr>
        <w:ind w:left="567"/>
        <w:rPr>
          <w:rFonts w:ascii="Arial" w:hAnsi="Arial" w:cs="Arial"/>
          <w:sz w:val="20"/>
          <w:szCs w:val="20"/>
          <w:lang w:val="en-AU"/>
        </w:rPr>
      </w:pPr>
    </w:p>
    <w:p w14:paraId="4DCCC1D9" w14:textId="448EC09E" w:rsidR="002F5E31" w:rsidRPr="00A84AD7" w:rsidRDefault="00A87092" w:rsidP="0065256A">
      <w:pPr>
        <w:ind w:left="567"/>
        <w:rPr>
          <w:rFonts w:ascii="Arial" w:hAnsi="Arial" w:cs="Arial"/>
          <w:sz w:val="20"/>
          <w:szCs w:val="20"/>
          <w:lang w:val="en-AU"/>
        </w:rPr>
      </w:pPr>
      <w:r>
        <w:rPr>
          <w:rFonts w:ascii="Arial" w:hAnsi="Arial" w:cs="Arial"/>
          <w:sz w:val="20"/>
          <w:szCs w:val="20"/>
          <w:lang w:val="en-AU"/>
        </w:rPr>
        <w:t>T</w:t>
      </w:r>
      <w:r w:rsidR="002F5E31" w:rsidRPr="00A84AD7">
        <w:rPr>
          <w:rFonts w:ascii="Arial" w:hAnsi="Arial" w:cs="Arial"/>
          <w:sz w:val="20"/>
          <w:szCs w:val="20"/>
          <w:lang w:val="en-AU"/>
        </w:rPr>
        <w:t xml:space="preserve">he contents of this Manual </w:t>
      </w:r>
      <w:r w:rsidR="00E5566B">
        <w:rPr>
          <w:rFonts w:ascii="Arial" w:hAnsi="Arial" w:cs="Arial"/>
          <w:sz w:val="20"/>
          <w:szCs w:val="20"/>
          <w:lang w:val="en-AU"/>
        </w:rPr>
        <w:t xml:space="preserve">are reviewed </w:t>
      </w:r>
      <w:r w:rsidR="00660066">
        <w:rPr>
          <w:rFonts w:ascii="Arial" w:hAnsi="Arial" w:cs="Arial"/>
          <w:sz w:val="20"/>
          <w:szCs w:val="20"/>
          <w:lang w:val="en-AU"/>
        </w:rPr>
        <w:t>annually</w:t>
      </w:r>
      <w:r w:rsidR="00664D5C">
        <w:rPr>
          <w:rFonts w:ascii="Arial" w:hAnsi="Arial" w:cs="Arial"/>
          <w:sz w:val="20"/>
          <w:szCs w:val="20"/>
          <w:lang w:val="en-AU"/>
        </w:rPr>
        <w:t xml:space="preserve"> </w:t>
      </w:r>
      <w:r w:rsidR="002F5E31" w:rsidRPr="00A84AD7">
        <w:rPr>
          <w:rFonts w:ascii="Arial" w:hAnsi="Arial" w:cs="Arial"/>
          <w:sz w:val="20"/>
          <w:szCs w:val="20"/>
          <w:lang w:val="en-AU"/>
        </w:rPr>
        <w:t xml:space="preserve">to ensure that it remains relevant to </w:t>
      </w:r>
      <w:r w:rsidR="00E5566B">
        <w:rPr>
          <w:rFonts w:ascii="Arial" w:hAnsi="Arial" w:cs="Arial"/>
          <w:sz w:val="20"/>
          <w:szCs w:val="20"/>
          <w:lang w:val="en-AU"/>
        </w:rPr>
        <w:t>the needs of the Practice and its clients</w:t>
      </w:r>
      <w:r w:rsidR="002F5E31" w:rsidRPr="00A84AD7">
        <w:rPr>
          <w:rFonts w:ascii="Arial" w:hAnsi="Arial" w:cs="Arial"/>
          <w:sz w:val="20"/>
          <w:szCs w:val="20"/>
          <w:lang w:val="en-AU"/>
        </w:rPr>
        <w:t>.</w:t>
      </w:r>
    </w:p>
    <w:p w14:paraId="43358B1B" w14:textId="77777777" w:rsidR="00983274" w:rsidRPr="00A84AD7" w:rsidRDefault="00983274" w:rsidP="0065256A">
      <w:pPr>
        <w:ind w:left="567"/>
        <w:rPr>
          <w:rFonts w:ascii="Arial" w:hAnsi="Arial" w:cs="Arial"/>
          <w:sz w:val="20"/>
          <w:szCs w:val="20"/>
          <w:lang w:val="en-AU"/>
        </w:rPr>
      </w:pPr>
    </w:p>
    <w:p w14:paraId="4B55D640" w14:textId="33B6CD05" w:rsidR="00E81271" w:rsidRDefault="00E81271" w:rsidP="0065256A">
      <w:pPr>
        <w:ind w:left="567"/>
        <w:rPr>
          <w:rFonts w:ascii="Arial" w:hAnsi="Arial" w:cs="Arial"/>
          <w:sz w:val="20"/>
          <w:szCs w:val="20"/>
          <w:lang w:val="en-AU"/>
        </w:rPr>
      </w:pPr>
      <w:r>
        <w:rPr>
          <w:rFonts w:ascii="Arial" w:hAnsi="Arial" w:cs="Arial"/>
          <w:sz w:val="20"/>
          <w:szCs w:val="20"/>
          <w:lang w:val="en-AU"/>
        </w:rPr>
        <w:t xml:space="preserve">The Practice’s </w:t>
      </w:r>
      <w:r w:rsidR="00E17755">
        <w:rPr>
          <w:rFonts w:ascii="Arial" w:hAnsi="Arial" w:cs="Arial"/>
          <w:sz w:val="20"/>
          <w:szCs w:val="20"/>
          <w:lang w:val="en-AU"/>
        </w:rPr>
        <w:t>SOQM</w:t>
      </w:r>
      <w:r>
        <w:rPr>
          <w:rFonts w:ascii="Arial" w:hAnsi="Arial" w:cs="Arial"/>
          <w:sz w:val="20"/>
          <w:szCs w:val="20"/>
          <w:lang w:val="en-AU"/>
        </w:rPr>
        <w:t xml:space="preserve"> reflects what the </w:t>
      </w:r>
      <w:r w:rsidR="00593332">
        <w:rPr>
          <w:rFonts w:ascii="Arial" w:hAnsi="Arial" w:cs="Arial"/>
          <w:sz w:val="20"/>
          <w:szCs w:val="20"/>
          <w:lang w:val="en-AU"/>
        </w:rPr>
        <w:t>P</w:t>
      </w:r>
      <w:r>
        <w:rPr>
          <w:rFonts w:ascii="Arial" w:hAnsi="Arial" w:cs="Arial"/>
          <w:sz w:val="20"/>
          <w:szCs w:val="20"/>
          <w:lang w:val="en-AU"/>
        </w:rPr>
        <w:t xml:space="preserve">ractice does. The requirements of ASQM 1 and other standards </w:t>
      </w:r>
      <w:r w:rsidR="00DA0EC0">
        <w:rPr>
          <w:rFonts w:ascii="Arial" w:hAnsi="Arial" w:cs="Arial"/>
          <w:sz w:val="20"/>
          <w:szCs w:val="20"/>
          <w:lang w:val="en-AU"/>
        </w:rPr>
        <w:t xml:space="preserve">relevant to </w:t>
      </w:r>
      <w:r w:rsidR="004A174E">
        <w:rPr>
          <w:rFonts w:ascii="Arial" w:hAnsi="Arial" w:cs="Arial"/>
          <w:sz w:val="20"/>
          <w:szCs w:val="20"/>
          <w:lang w:val="en-AU"/>
        </w:rPr>
        <w:t xml:space="preserve">the </w:t>
      </w:r>
      <w:r w:rsidR="00DA0EC0" w:rsidRPr="00D777E9">
        <w:rPr>
          <w:rFonts w:ascii="Arial" w:hAnsi="Arial" w:cs="Arial"/>
          <w:sz w:val="20"/>
          <w:szCs w:val="20"/>
          <w:highlight w:val="yellow"/>
          <w:lang w:val="en-AU"/>
        </w:rPr>
        <w:t>&lt;SMSF audit&gt;</w:t>
      </w:r>
      <w:r w:rsidR="00DA0EC0">
        <w:rPr>
          <w:rFonts w:ascii="Arial" w:hAnsi="Arial" w:cs="Arial"/>
          <w:sz w:val="20"/>
          <w:szCs w:val="20"/>
          <w:lang w:val="en-AU"/>
        </w:rPr>
        <w:t xml:space="preserve"> services provided by the </w:t>
      </w:r>
      <w:r w:rsidR="00AE141C">
        <w:rPr>
          <w:rFonts w:ascii="Arial" w:hAnsi="Arial" w:cs="Arial"/>
          <w:sz w:val="20"/>
          <w:szCs w:val="20"/>
          <w:lang w:val="en-AU"/>
        </w:rPr>
        <w:t>P</w:t>
      </w:r>
      <w:r w:rsidR="00DA0EC0">
        <w:rPr>
          <w:rFonts w:ascii="Arial" w:hAnsi="Arial" w:cs="Arial"/>
          <w:sz w:val="20"/>
          <w:szCs w:val="20"/>
          <w:lang w:val="en-AU"/>
        </w:rPr>
        <w:t>ractice</w:t>
      </w:r>
      <w:r w:rsidR="00D777E9">
        <w:rPr>
          <w:rFonts w:ascii="Arial" w:hAnsi="Arial" w:cs="Arial"/>
          <w:sz w:val="20"/>
          <w:szCs w:val="20"/>
          <w:lang w:val="en-AU"/>
        </w:rPr>
        <w:t xml:space="preserve">, are adequately addressed by this </w:t>
      </w:r>
      <w:r w:rsidR="00E17755">
        <w:rPr>
          <w:rFonts w:ascii="Arial" w:hAnsi="Arial" w:cs="Arial"/>
          <w:sz w:val="20"/>
          <w:szCs w:val="20"/>
          <w:lang w:val="en-AU"/>
        </w:rPr>
        <w:t>SOQM</w:t>
      </w:r>
      <w:r w:rsidR="00D777E9">
        <w:rPr>
          <w:rFonts w:ascii="Arial" w:hAnsi="Arial" w:cs="Arial"/>
          <w:sz w:val="20"/>
          <w:szCs w:val="20"/>
          <w:lang w:val="en-AU"/>
        </w:rPr>
        <w:t>.</w:t>
      </w:r>
    </w:p>
    <w:p w14:paraId="7751CC29" w14:textId="77777777" w:rsidR="00E81271" w:rsidRDefault="00E81271" w:rsidP="0065256A">
      <w:pPr>
        <w:ind w:left="567"/>
        <w:rPr>
          <w:rFonts w:ascii="Arial" w:hAnsi="Arial" w:cs="Arial"/>
          <w:sz w:val="20"/>
          <w:szCs w:val="20"/>
          <w:lang w:val="en-AU"/>
        </w:rPr>
      </w:pPr>
    </w:p>
    <w:p w14:paraId="78266C83" w14:textId="6B55F380" w:rsidR="00983274" w:rsidRPr="00A84AD7" w:rsidRDefault="00983274" w:rsidP="0065256A">
      <w:pPr>
        <w:ind w:left="567"/>
        <w:rPr>
          <w:rFonts w:ascii="Arial" w:hAnsi="Arial" w:cs="Arial"/>
          <w:sz w:val="20"/>
          <w:szCs w:val="20"/>
          <w:lang w:val="en-AU"/>
        </w:rPr>
      </w:pPr>
      <w:r w:rsidRPr="00A84AD7">
        <w:rPr>
          <w:rFonts w:ascii="Arial" w:hAnsi="Arial" w:cs="Arial"/>
          <w:sz w:val="20"/>
          <w:szCs w:val="20"/>
          <w:lang w:val="en-AU"/>
        </w:rPr>
        <w:t xml:space="preserve">Although </w:t>
      </w:r>
      <w:r w:rsidR="008852BF">
        <w:rPr>
          <w:rFonts w:ascii="Arial" w:hAnsi="Arial" w:cs="Arial"/>
          <w:sz w:val="20"/>
          <w:szCs w:val="20"/>
          <w:lang w:val="en-AU"/>
        </w:rPr>
        <w:t xml:space="preserve">the Practice’s services consist </w:t>
      </w:r>
      <w:r w:rsidR="000E67BD" w:rsidRPr="000E67BD">
        <w:rPr>
          <w:rFonts w:ascii="Arial" w:hAnsi="Arial" w:cs="Arial"/>
          <w:sz w:val="20"/>
          <w:szCs w:val="20"/>
          <w:highlight w:val="yellow"/>
          <w:lang w:val="en-AU"/>
        </w:rPr>
        <w:t>&lt;</w:t>
      </w:r>
      <w:r w:rsidR="004E0AC3">
        <w:rPr>
          <w:rFonts w:ascii="Arial" w:hAnsi="Arial" w:cs="Arial"/>
          <w:sz w:val="20"/>
          <w:szCs w:val="20"/>
          <w:highlight w:val="yellow"/>
          <w:lang w:val="en-AU"/>
        </w:rPr>
        <w:t>entirely</w:t>
      </w:r>
      <w:r w:rsidR="008852BF" w:rsidRPr="000E67BD">
        <w:rPr>
          <w:rFonts w:ascii="Arial" w:hAnsi="Arial" w:cs="Arial"/>
          <w:sz w:val="20"/>
          <w:szCs w:val="20"/>
          <w:highlight w:val="yellow"/>
          <w:lang w:val="en-AU"/>
        </w:rPr>
        <w:t xml:space="preserve"> of </w:t>
      </w:r>
      <w:r w:rsidR="002E78B0" w:rsidRPr="000E67BD">
        <w:rPr>
          <w:rFonts w:ascii="Arial" w:hAnsi="Arial" w:cs="Arial"/>
          <w:sz w:val="20"/>
          <w:szCs w:val="20"/>
          <w:highlight w:val="yellow"/>
          <w:lang w:val="en-AU"/>
        </w:rPr>
        <w:t>SMSF audit</w:t>
      </w:r>
      <w:r w:rsidR="00ED7642" w:rsidRPr="000E67BD">
        <w:rPr>
          <w:rFonts w:ascii="Arial" w:hAnsi="Arial" w:cs="Arial"/>
          <w:sz w:val="20"/>
          <w:szCs w:val="20"/>
          <w:highlight w:val="yellow"/>
          <w:lang w:val="en-AU"/>
        </w:rPr>
        <w:t>&gt;</w:t>
      </w:r>
      <w:r w:rsidR="002E78B0">
        <w:rPr>
          <w:rFonts w:ascii="Arial" w:hAnsi="Arial" w:cs="Arial"/>
          <w:sz w:val="20"/>
          <w:szCs w:val="20"/>
          <w:lang w:val="en-AU"/>
        </w:rPr>
        <w:t xml:space="preserve"> </w:t>
      </w:r>
      <w:r w:rsidRPr="00A84AD7">
        <w:rPr>
          <w:rFonts w:ascii="Arial" w:hAnsi="Arial" w:cs="Arial"/>
          <w:sz w:val="20"/>
          <w:szCs w:val="20"/>
          <w:lang w:val="en-AU"/>
        </w:rPr>
        <w:t xml:space="preserve">services, all </w:t>
      </w:r>
      <w:r w:rsidR="00DB42C4">
        <w:rPr>
          <w:rFonts w:ascii="Arial" w:hAnsi="Arial" w:cs="Arial"/>
          <w:sz w:val="20"/>
          <w:szCs w:val="20"/>
          <w:lang w:val="en-AU"/>
        </w:rPr>
        <w:t>staff</w:t>
      </w:r>
      <w:r w:rsidRPr="00A84AD7">
        <w:rPr>
          <w:rFonts w:ascii="Arial" w:hAnsi="Arial" w:cs="Arial"/>
          <w:sz w:val="20"/>
          <w:szCs w:val="20"/>
          <w:lang w:val="en-AU"/>
        </w:rPr>
        <w:t xml:space="preserve"> are provided with a copy of this Manual on induction or when it is updated. </w:t>
      </w:r>
      <w:r w:rsidR="008852BF">
        <w:rPr>
          <w:rFonts w:ascii="Arial" w:hAnsi="Arial" w:cs="Arial"/>
          <w:sz w:val="20"/>
          <w:szCs w:val="20"/>
          <w:lang w:val="en-AU"/>
        </w:rPr>
        <w:t>The</w:t>
      </w:r>
      <w:r w:rsidR="0017766F">
        <w:rPr>
          <w:rFonts w:ascii="Arial" w:hAnsi="Arial" w:cs="Arial"/>
          <w:sz w:val="20"/>
          <w:szCs w:val="20"/>
          <w:lang w:val="en-AU"/>
        </w:rPr>
        <w:t> </w:t>
      </w:r>
      <w:r w:rsidR="008852BF">
        <w:rPr>
          <w:rFonts w:ascii="Arial" w:hAnsi="Arial" w:cs="Arial"/>
          <w:sz w:val="20"/>
          <w:szCs w:val="20"/>
          <w:lang w:val="en-AU"/>
        </w:rPr>
        <w:t xml:space="preserve">Practice’s </w:t>
      </w:r>
      <w:r w:rsidRPr="00A84AD7">
        <w:rPr>
          <w:rFonts w:ascii="Arial" w:hAnsi="Arial" w:cs="Arial"/>
          <w:sz w:val="20"/>
          <w:szCs w:val="20"/>
          <w:lang w:val="en-AU"/>
        </w:rPr>
        <w:t>administrati</w:t>
      </w:r>
      <w:r w:rsidR="00AE73F6" w:rsidRPr="00A84AD7">
        <w:rPr>
          <w:rFonts w:ascii="Arial" w:hAnsi="Arial" w:cs="Arial"/>
          <w:sz w:val="20"/>
          <w:szCs w:val="20"/>
          <w:lang w:val="en-AU"/>
        </w:rPr>
        <w:t>on and support</w:t>
      </w:r>
      <w:r w:rsidR="0096761E">
        <w:rPr>
          <w:rFonts w:ascii="Arial" w:hAnsi="Arial" w:cs="Arial"/>
          <w:sz w:val="20"/>
          <w:szCs w:val="20"/>
          <w:lang w:val="en-AU"/>
        </w:rPr>
        <w:t xml:space="preserve"> </w:t>
      </w:r>
      <w:r w:rsidRPr="00A84AD7">
        <w:rPr>
          <w:rFonts w:ascii="Arial" w:hAnsi="Arial" w:cs="Arial"/>
          <w:sz w:val="20"/>
          <w:szCs w:val="20"/>
          <w:lang w:val="en-AU"/>
        </w:rPr>
        <w:t>staff are expected to have a general understanding of the contents of this Manual</w:t>
      </w:r>
      <w:r w:rsidR="00663F54">
        <w:rPr>
          <w:rFonts w:ascii="Arial" w:hAnsi="Arial" w:cs="Arial"/>
          <w:sz w:val="20"/>
          <w:szCs w:val="20"/>
          <w:lang w:val="en-AU"/>
        </w:rPr>
        <w:t>,</w:t>
      </w:r>
      <w:r w:rsidRPr="00A84AD7">
        <w:rPr>
          <w:rFonts w:ascii="Arial" w:hAnsi="Arial" w:cs="Arial"/>
          <w:sz w:val="20"/>
          <w:szCs w:val="20"/>
          <w:lang w:val="en-AU"/>
        </w:rPr>
        <w:t xml:space="preserve"> although not all the requirements </w:t>
      </w:r>
      <w:r w:rsidR="000567FE">
        <w:rPr>
          <w:rFonts w:ascii="Arial" w:hAnsi="Arial" w:cs="Arial"/>
          <w:sz w:val="20"/>
          <w:szCs w:val="20"/>
          <w:lang w:val="en-AU"/>
        </w:rPr>
        <w:t>apply</w:t>
      </w:r>
      <w:r w:rsidRPr="00A84AD7">
        <w:rPr>
          <w:rFonts w:ascii="Arial" w:hAnsi="Arial" w:cs="Arial"/>
          <w:sz w:val="20"/>
          <w:szCs w:val="20"/>
          <w:lang w:val="en-AU"/>
        </w:rPr>
        <w:t xml:space="preserve"> to their role.</w:t>
      </w:r>
    </w:p>
    <w:p w14:paraId="0A5DE5BA" w14:textId="2BDB6E18" w:rsidR="00F731D9" w:rsidRDefault="00F731D9">
      <w:pPr>
        <w:rPr>
          <w:rFonts w:ascii="Arial" w:hAnsi="Arial" w:cs="Arial"/>
          <w:b/>
          <w:sz w:val="20"/>
          <w:szCs w:val="20"/>
          <w:lang w:val="en-AU"/>
        </w:rPr>
      </w:pPr>
      <w:r>
        <w:rPr>
          <w:rFonts w:ascii="Arial" w:hAnsi="Arial" w:cs="Arial"/>
          <w:b/>
          <w:sz w:val="20"/>
          <w:szCs w:val="20"/>
          <w:lang w:val="en-AU"/>
        </w:rPr>
        <w:br w:type="page"/>
      </w:r>
    </w:p>
    <w:p w14:paraId="08FE83F5" w14:textId="0A4D92FA" w:rsidR="00983274" w:rsidRDefault="00983274" w:rsidP="00A77866">
      <w:pPr>
        <w:pStyle w:val="Heading1"/>
        <w:rPr>
          <w:lang w:val="en-AU"/>
        </w:rPr>
      </w:pPr>
      <w:bookmarkStart w:id="13" w:name="_Toc189229881"/>
      <w:r w:rsidRPr="00E85A49">
        <w:rPr>
          <w:lang w:val="en-AU"/>
        </w:rPr>
        <w:t xml:space="preserve">Section </w:t>
      </w:r>
      <w:r w:rsidR="00BD1CDE">
        <w:rPr>
          <w:lang w:val="en-AU"/>
        </w:rPr>
        <w:t>4</w:t>
      </w:r>
      <w:r w:rsidRPr="00E85A49">
        <w:rPr>
          <w:lang w:val="en-AU"/>
        </w:rPr>
        <w:t xml:space="preserve">: </w:t>
      </w:r>
      <w:r w:rsidR="00BD1CDE">
        <w:rPr>
          <w:lang w:val="en-AU"/>
        </w:rPr>
        <w:t>Relevant Ethical Requirements</w:t>
      </w:r>
      <w:r w:rsidR="000F6CF5">
        <w:rPr>
          <w:rStyle w:val="FootnoteReference"/>
          <w:lang w:val="en-AU"/>
        </w:rPr>
        <w:footnoteReference w:id="4"/>
      </w:r>
      <w:bookmarkEnd w:id="13"/>
    </w:p>
    <w:p w14:paraId="3B4EC5E7" w14:textId="77777777" w:rsidR="00484E8C" w:rsidRPr="00E85A49" w:rsidRDefault="00484E8C" w:rsidP="00983274">
      <w:pPr>
        <w:rPr>
          <w:rFonts w:ascii="Arial" w:hAnsi="Arial" w:cs="Arial"/>
          <w:color w:val="000000"/>
          <w:sz w:val="20"/>
          <w:szCs w:val="20"/>
          <w:lang w:val="en-AU"/>
        </w:rPr>
      </w:pPr>
    </w:p>
    <w:p w14:paraId="05913AE7" w14:textId="7A79CE9C" w:rsidR="009E1AAB" w:rsidRPr="00E85A49" w:rsidRDefault="00BD1CDE" w:rsidP="00A77866">
      <w:pPr>
        <w:pStyle w:val="Heading2"/>
        <w:rPr>
          <w:lang w:val="en-AU"/>
        </w:rPr>
      </w:pPr>
      <w:bookmarkStart w:id="14" w:name="_Toc189229882"/>
      <w:r>
        <w:rPr>
          <w:lang w:val="en-AU"/>
        </w:rPr>
        <w:t>4</w:t>
      </w:r>
      <w:r w:rsidR="00B65C59" w:rsidRPr="00E85A49">
        <w:rPr>
          <w:lang w:val="en-AU"/>
        </w:rPr>
        <w:t>.1</w:t>
      </w:r>
      <w:r w:rsidR="00B65C59" w:rsidRPr="00E85A49">
        <w:rPr>
          <w:lang w:val="en-AU"/>
        </w:rPr>
        <w:tab/>
      </w:r>
      <w:r w:rsidR="009E1AAB" w:rsidRPr="00E85A49">
        <w:rPr>
          <w:lang w:val="en-AU"/>
        </w:rPr>
        <w:t>Polic</w:t>
      </w:r>
      <w:r w:rsidR="00771906">
        <w:rPr>
          <w:lang w:val="en-AU"/>
        </w:rPr>
        <w:t>y</w:t>
      </w:r>
      <w:bookmarkEnd w:id="14"/>
    </w:p>
    <w:p w14:paraId="2F8D615F" w14:textId="77777777" w:rsidR="009E1AAB" w:rsidRPr="00E85A49" w:rsidRDefault="009E1AAB" w:rsidP="00983274">
      <w:pPr>
        <w:pStyle w:val="Default"/>
        <w:ind w:left="284" w:hanging="284"/>
        <w:rPr>
          <w:bCs/>
          <w:sz w:val="20"/>
          <w:szCs w:val="20"/>
          <w:lang w:val="en-AU"/>
        </w:rPr>
      </w:pPr>
    </w:p>
    <w:p w14:paraId="5DDD4EDB" w14:textId="03D35A6C" w:rsidR="00E27222" w:rsidRPr="00E85A49" w:rsidRDefault="00C74CF6" w:rsidP="001C4DAE">
      <w:pPr>
        <w:pStyle w:val="Default"/>
        <w:ind w:left="567"/>
        <w:rPr>
          <w:bCs/>
          <w:sz w:val="20"/>
          <w:szCs w:val="20"/>
          <w:lang w:val="en-AU"/>
        </w:rPr>
      </w:pPr>
      <w:r>
        <w:rPr>
          <w:bCs/>
          <w:sz w:val="20"/>
          <w:szCs w:val="20"/>
          <w:lang w:val="en-AU"/>
        </w:rPr>
        <w:t>The Practice</w:t>
      </w:r>
      <w:r w:rsidR="008852BF" w:rsidRPr="0065256A">
        <w:rPr>
          <w:bCs/>
          <w:sz w:val="20"/>
          <w:szCs w:val="20"/>
          <w:lang w:val="en-AU"/>
        </w:rPr>
        <w:t xml:space="preserve"> </w:t>
      </w:r>
      <w:r w:rsidR="00C318AC" w:rsidRPr="00E85A49">
        <w:rPr>
          <w:bCs/>
          <w:sz w:val="20"/>
          <w:szCs w:val="20"/>
          <w:lang w:val="en-AU"/>
        </w:rPr>
        <w:t xml:space="preserve">will </w:t>
      </w:r>
      <w:r w:rsidR="00983274" w:rsidRPr="00E85A49">
        <w:rPr>
          <w:bCs/>
          <w:sz w:val="20"/>
          <w:szCs w:val="20"/>
          <w:lang w:val="en-AU"/>
        </w:rPr>
        <w:t xml:space="preserve">comply with all relevant ethical requirements </w:t>
      </w:r>
      <w:r w:rsidR="00280ED2">
        <w:rPr>
          <w:color w:val="auto"/>
          <w:sz w:val="20"/>
          <w:szCs w:val="20"/>
          <w:lang w:val="en-AU"/>
        </w:rPr>
        <w:t>of the Code</w:t>
      </w:r>
      <w:r w:rsidR="00983274" w:rsidRPr="00E85A49">
        <w:rPr>
          <w:bCs/>
          <w:sz w:val="20"/>
          <w:szCs w:val="20"/>
          <w:lang w:val="en-AU"/>
        </w:rPr>
        <w:t xml:space="preserve"> including:</w:t>
      </w:r>
    </w:p>
    <w:p w14:paraId="778705B6" w14:textId="06C7CA6B" w:rsidR="00CC4E7A" w:rsidRDefault="00CC4E7A" w:rsidP="00E74616">
      <w:pPr>
        <w:pStyle w:val="Default"/>
        <w:numPr>
          <w:ilvl w:val="0"/>
          <w:numId w:val="1"/>
        </w:numPr>
        <w:spacing w:before="120"/>
        <w:ind w:left="924" w:hanging="357"/>
        <w:rPr>
          <w:bCs/>
          <w:sz w:val="20"/>
          <w:szCs w:val="20"/>
          <w:lang w:val="en-AU"/>
        </w:rPr>
      </w:pPr>
      <w:r>
        <w:rPr>
          <w:bCs/>
          <w:sz w:val="20"/>
          <w:szCs w:val="20"/>
          <w:lang w:val="en-AU"/>
        </w:rPr>
        <w:t>acting in the public interest;</w:t>
      </w:r>
    </w:p>
    <w:p w14:paraId="0E26FD21" w14:textId="6821E625" w:rsidR="00983274"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a</w:t>
      </w:r>
      <w:r w:rsidR="00C318AC" w:rsidRPr="00E85A49">
        <w:rPr>
          <w:bCs/>
          <w:sz w:val="20"/>
          <w:szCs w:val="20"/>
          <w:lang w:val="en-AU"/>
        </w:rPr>
        <w:t>cting with integrity</w:t>
      </w:r>
      <w:r w:rsidR="00763F0B">
        <w:rPr>
          <w:bCs/>
          <w:sz w:val="20"/>
          <w:szCs w:val="20"/>
          <w:lang w:val="en-AU"/>
        </w:rPr>
        <w:t>;</w:t>
      </w:r>
    </w:p>
    <w:p w14:paraId="08C99F1A" w14:textId="1D5B07CF" w:rsidR="00C318AC"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m</w:t>
      </w:r>
      <w:r w:rsidR="00C318AC" w:rsidRPr="00E85A49">
        <w:rPr>
          <w:bCs/>
          <w:sz w:val="20"/>
          <w:szCs w:val="20"/>
          <w:lang w:val="en-AU"/>
        </w:rPr>
        <w:t>aintaining objectivity</w:t>
      </w:r>
      <w:r w:rsidR="00763F0B">
        <w:rPr>
          <w:bCs/>
          <w:sz w:val="20"/>
          <w:szCs w:val="20"/>
          <w:lang w:val="en-AU"/>
        </w:rPr>
        <w:t>;</w:t>
      </w:r>
    </w:p>
    <w:p w14:paraId="39E96031" w14:textId="48473F8E" w:rsidR="00C318AC"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e</w:t>
      </w:r>
      <w:r w:rsidR="00C318AC" w:rsidRPr="00E85A49">
        <w:rPr>
          <w:bCs/>
          <w:sz w:val="20"/>
          <w:szCs w:val="20"/>
          <w:lang w:val="en-AU"/>
        </w:rPr>
        <w:t>xercising professional competence and due care</w:t>
      </w:r>
      <w:r w:rsidR="00763F0B">
        <w:rPr>
          <w:bCs/>
          <w:sz w:val="20"/>
          <w:szCs w:val="20"/>
          <w:lang w:val="en-AU"/>
        </w:rPr>
        <w:t>;</w:t>
      </w:r>
    </w:p>
    <w:p w14:paraId="491C1709" w14:textId="4D6013B4" w:rsidR="00C318AC"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r</w:t>
      </w:r>
      <w:r w:rsidR="00C318AC" w:rsidRPr="00E85A49">
        <w:rPr>
          <w:bCs/>
          <w:sz w:val="20"/>
          <w:szCs w:val="20"/>
          <w:lang w:val="en-AU"/>
        </w:rPr>
        <w:t>especting and maintaining confidentiality</w:t>
      </w:r>
      <w:r w:rsidR="006C6147">
        <w:rPr>
          <w:bCs/>
          <w:sz w:val="20"/>
          <w:szCs w:val="20"/>
          <w:lang w:val="en-AU"/>
        </w:rPr>
        <w:t xml:space="preserve"> </w:t>
      </w:r>
      <w:r w:rsidR="006C6147" w:rsidRPr="00C13FD4">
        <w:rPr>
          <w:bCs/>
          <w:color w:val="auto"/>
          <w:sz w:val="20"/>
          <w:szCs w:val="20"/>
          <w:lang w:val="en-AU"/>
        </w:rPr>
        <w:t>for all clients</w:t>
      </w:r>
      <w:r w:rsidR="00763F0B">
        <w:rPr>
          <w:bCs/>
          <w:sz w:val="20"/>
          <w:szCs w:val="20"/>
          <w:lang w:val="en-AU"/>
        </w:rPr>
        <w:t>;</w:t>
      </w:r>
      <w:r>
        <w:rPr>
          <w:bCs/>
          <w:sz w:val="20"/>
          <w:szCs w:val="20"/>
          <w:lang w:val="en-AU"/>
        </w:rPr>
        <w:t xml:space="preserve"> and</w:t>
      </w:r>
    </w:p>
    <w:p w14:paraId="55AC88F0" w14:textId="5F5716D2" w:rsidR="00C318AC" w:rsidRDefault="000D5089" w:rsidP="00E74616">
      <w:pPr>
        <w:pStyle w:val="Default"/>
        <w:numPr>
          <w:ilvl w:val="0"/>
          <w:numId w:val="1"/>
        </w:numPr>
        <w:spacing w:before="120"/>
        <w:ind w:left="924" w:hanging="357"/>
        <w:rPr>
          <w:bCs/>
          <w:sz w:val="20"/>
          <w:szCs w:val="20"/>
          <w:lang w:val="en-AU"/>
        </w:rPr>
      </w:pPr>
      <w:r>
        <w:rPr>
          <w:bCs/>
          <w:sz w:val="20"/>
          <w:szCs w:val="20"/>
          <w:lang w:val="en-AU"/>
        </w:rPr>
        <w:t>e</w:t>
      </w:r>
      <w:r w:rsidR="00264D9C" w:rsidRPr="00E85A49">
        <w:rPr>
          <w:bCs/>
          <w:sz w:val="20"/>
          <w:szCs w:val="20"/>
          <w:lang w:val="en-AU"/>
        </w:rPr>
        <w:t xml:space="preserve">nsuring </w:t>
      </w:r>
      <w:r w:rsidR="00B8756F">
        <w:rPr>
          <w:bCs/>
          <w:sz w:val="20"/>
          <w:szCs w:val="20"/>
          <w:lang w:val="en-AU"/>
        </w:rPr>
        <w:t>our</w:t>
      </w:r>
      <w:r w:rsidR="00264D9C" w:rsidRPr="00E85A49">
        <w:rPr>
          <w:bCs/>
          <w:sz w:val="20"/>
          <w:szCs w:val="20"/>
          <w:lang w:val="en-AU"/>
        </w:rPr>
        <w:t xml:space="preserve"> professional behaviour is compliant with relevant laws and regulations and does not discredit the profession</w:t>
      </w:r>
      <w:r w:rsidR="0072296C" w:rsidRPr="00E85A49">
        <w:rPr>
          <w:bCs/>
          <w:sz w:val="20"/>
          <w:szCs w:val="20"/>
          <w:lang w:val="en-AU"/>
        </w:rPr>
        <w:t xml:space="preserve"> or the IPA.</w:t>
      </w:r>
    </w:p>
    <w:p w14:paraId="3B250319" w14:textId="77777777" w:rsidR="00484E8C" w:rsidRPr="00E85A49" w:rsidRDefault="00484E8C" w:rsidP="00D815E8">
      <w:pPr>
        <w:pStyle w:val="Default"/>
        <w:rPr>
          <w:bCs/>
          <w:sz w:val="20"/>
          <w:szCs w:val="20"/>
          <w:lang w:val="en-AU"/>
        </w:rPr>
      </w:pPr>
    </w:p>
    <w:p w14:paraId="59244267" w14:textId="460F56AA" w:rsidR="00264D9C" w:rsidRPr="00E85A49" w:rsidRDefault="00BD1CDE" w:rsidP="00A77866">
      <w:pPr>
        <w:pStyle w:val="Heading2"/>
        <w:rPr>
          <w:lang w:val="en-AU"/>
        </w:rPr>
      </w:pPr>
      <w:bookmarkStart w:id="15" w:name="_Toc189229883"/>
      <w:r>
        <w:rPr>
          <w:lang w:val="en-AU"/>
        </w:rPr>
        <w:t>4</w:t>
      </w:r>
      <w:r w:rsidR="00B65C59" w:rsidRPr="00E85A49">
        <w:rPr>
          <w:lang w:val="en-AU"/>
        </w:rPr>
        <w:t>.1.1</w:t>
      </w:r>
      <w:r w:rsidR="00B65C59" w:rsidRPr="00E85A49">
        <w:rPr>
          <w:lang w:val="en-AU"/>
        </w:rPr>
        <w:tab/>
      </w:r>
      <w:r w:rsidR="00264D9C" w:rsidRPr="00E85A49">
        <w:rPr>
          <w:lang w:val="en-AU"/>
        </w:rPr>
        <w:t>Independence</w:t>
      </w:r>
      <w:bookmarkEnd w:id="15"/>
    </w:p>
    <w:p w14:paraId="5F144428" w14:textId="77777777" w:rsidR="00264D9C" w:rsidRPr="00E85A49" w:rsidRDefault="00264D9C" w:rsidP="00264D9C">
      <w:pPr>
        <w:pStyle w:val="Default"/>
        <w:rPr>
          <w:bCs/>
          <w:sz w:val="20"/>
          <w:szCs w:val="20"/>
          <w:lang w:val="en-AU"/>
        </w:rPr>
      </w:pPr>
    </w:p>
    <w:p w14:paraId="27878B19" w14:textId="5BE483E3" w:rsidR="00264D9C" w:rsidRDefault="00B317AC" w:rsidP="0065256A">
      <w:pPr>
        <w:pStyle w:val="Default"/>
        <w:ind w:left="567"/>
        <w:rPr>
          <w:bCs/>
          <w:sz w:val="20"/>
          <w:szCs w:val="20"/>
          <w:lang w:val="en-AU"/>
        </w:rPr>
      </w:pPr>
      <w:r w:rsidRPr="00B317AC">
        <w:rPr>
          <w:bCs/>
          <w:sz w:val="20"/>
          <w:szCs w:val="20"/>
          <w:lang w:val="en-AU"/>
        </w:rPr>
        <w:t xml:space="preserve">The Practice </w:t>
      </w:r>
      <w:r w:rsidR="00264D9C" w:rsidRPr="00E85A49">
        <w:rPr>
          <w:bCs/>
          <w:sz w:val="20"/>
          <w:szCs w:val="20"/>
          <w:lang w:val="en-AU"/>
        </w:rPr>
        <w:t>recognise</w:t>
      </w:r>
      <w:r>
        <w:rPr>
          <w:bCs/>
          <w:sz w:val="20"/>
          <w:szCs w:val="20"/>
          <w:lang w:val="en-AU"/>
        </w:rPr>
        <w:t>s</w:t>
      </w:r>
      <w:r w:rsidR="00264D9C" w:rsidRPr="00E85A49">
        <w:rPr>
          <w:bCs/>
          <w:sz w:val="20"/>
          <w:szCs w:val="20"/>
          <w:lang w:val="en-AU"/>
        </w:rPr>
        <w:t xml:space="preserve"> the importance of maintaining </w:t>
      </w:r>
      <w:r w:rsidR="00206759" w:rsidRPr="00E85A49">
        <w:rPr>
          <w:bCs/>
          <w:sz w:val="20"/>
          <w:szCs w:val="20"/>
          <w:lang w:val="en-AU"/>
        </w:rPr>
        <w:t>independence</w:t>
      </w:r>
      <w:r w:rsidR="008852BF">
        <w:rPr>
          <w:bCs/>
          <w:sz w:val="20"/>
          <w:szCs w:val="20"/>
          <w:lang w:val="en-AU"/>
        </w:rPr>
        <w:t xml:space="preserve"> </w:t>
      </w:r>
      <w:r w:rsidR="00632DE0">
        <w:rPr>
          <w:bCs/>
          <w:sz w:val="20"/>
          <w:szCs w:val="20"/>
          <w:lang w:val="en-AU"/>
        </w:rPr>
        <w:t xml:space="preserve">in </w:t>
      </w:r>
      <w:r w:rsidR="00BA7B5F">
        <w:rPr>
          <w:bCs/>
          <w:sz w:val="20"/>
          <w:szCs w:val="20"/>
          <w:lang w:val="en-AU"/>
        </w:rPr>
        <w:t>providing</w:t>
      </w:r>
      <w:r w:rsidR="00632DE0">
        <w:rPr>
          <w:bCs/>
          <w:sz w:val="20"/>
          <w:szCs w:val="20"/>
          <w:lang w:val="en-AU"/>
        </w:rPr>
        <w:t xml:space="preserve"> </w:t>
      </w:r>
      <w:r w:rsidR="00632DE0" w:rsidRPr="00632DE0">
        <w:rPr>
          <w:bCs/>
          <w:sz w:val="20"/>
          <w:szCs w:val="20"/>
          <w:highlight w:val="yellow"/>
          <w:lang w:val="en-AU"/>
        </w:rPr>
        <w:t>&lt;SMSF audit&gt;</w:t>
      </w:r>
      <w:r w:rsidR="00632DE0">
        <w:rPr>
          <w:bCs/>
          <w:sz w:val="20"/>
          <w:szCs w:val="20"/>
          <w:lang w:val="en-AU"/>
        </w:rPr>
        <w:t xml:space="preserve"> services. </w:t>
      </w:r>
      <w:r w:rsidR="00DA40A6">
        <w:rPr>
          <w:bCs/>
          <w:sz w:val="20"/>
          <w:szCs w:val="20"/>
          <w:lang w:val="en-AU"/>
        </w:rPr>
        <w:t>Where independence concerns are raised, a</w:t>
      </w:r>
      <w:r w:rsidR="0072296C" w:rsidRPr="00E85A49">
        <w:rPr>
          <w:bCs/>
          <w:sz w:val="20"/>
          <w:szCs w:val="20"/>
          <w:lang w:val="en-AU"/>
        </w:rPr>
        <w:t>ll</w:t>
      </w:r>
      <w:r w:rsidR="00220BD5">
        <w:rPr>
          <w:bCs/>
          <w:sz w:val="20"/>
          <w:szCs w:val="20"/>
          <w:lang w:val="en-AU"/>
        </w:rPr>
        <w:t xml:space="preserve"> actual and </w:t>
      </w:r>
      <w:r w:rsidR="0072296C" w:rsidRPr="00E85A49">
        <w:rPr>
          <w:bCs/>
          <w:sz w:val="20"/>
          <w:szCs w:val="20"/>
          <w:lang w:val="en-AU"/>
        </w:rPr>
        <w:t xml:space="preserve">potential conflicts of interest </w:t>
      </w:r>
      <w:r w:rsidR="00775A6E">
        <w:rPr>
          <w:bCs/>
          <w:sz w:val="20"/>
          <w:szCs w:val="20"/>
          <w:lang w:val="en-AU"/>
        </w:rPr>
        <w:t>must</w:t>
      </w:r>
      <w:r w:rsidR="0072296C" w:rsidRPr="00E85A49">
        <w:rPr>
          <w:bCs/>
          <w:sz w:val="20"/>
          <w:szCs w:val="20"/>
          <w:lang w:val="en-AU"/>
        </w:rPr>
        <w:t xml:space="preserve"> be identified, assessed, documented and disclosed</w:t>
      </w:r>
      <w:r w:rsidR="005428F1">
        <w:rPr>
          <w:bCs/>
          <w:sz w:val="20"/>
          <w:szCs w:val="20"/>
          <w:lang w:val="en-AU"/>
        </w:rPr>
        <w:t xml:space="preserve"> as per the requirements of Part 4 of the Code</w:t>
      </w:r>
      <w:r w:rsidR="0072296C" w:rsidRPr="00E85A49">
        <w:rPr>
          <w:bCs/>
          <w:sz w:val="20"/>
          <w:szCs w:val="20"/>
          <w:lang w:val="en-AU"/>
        </w:rPr>
        <w:t>.</w:t>
      </w:r>
    </w:p>
    <w:p w14:paraId="63FFE595" w14:textId="77777777" w:rsidR="00484E8C" w:rsidRPr="00E85A49" w:rsidRDefault="00484E8C" w:rsidP="00264D9C">
      <w:pPr>
        <w:pStyle w:val="Default"/>
        <w:rPr>
          <w:bCs/>
          <w:sz w:val="20"/>
          <w:szCs w:val="20"/>
          <w:lang w:val="en-AU"/>
        </w:rPr>
      </w:pPr>
    </w:p>
    <w:p w14:paraId="3517DE53" w14:textId="29BBEBCB" w:rsidR="00264D9C" w:rsidRPr="00E85A49" w:rsidRDefault="00BD1CDE" w:rsidP="00A77866">
      <w:pPr>
        <w:pStyle w:val="Heading2"/>
        <w:rPr>
          <w:lang w:val="en-AU"/>
        </w:rPr>
      </w:pPr>
      <w:bookmarkStart w:id="16" w:name="_Toc189229884"/>
      <w:r>
        <w:rPr>
          <w:lang w:val="en-AU"/>
        </w:rPr>
        <w:t>4</w:t>
      </w:r>
      <w:r w:rsidR="00B65C59" w:rsidRPr="00E85A49">
        <w:rPr>
          <w:lang w:val="en-AU"/>
        </w:rPr>
        <w:t>.2</w:t>
      </w:r>
      <w:r w:rsidR="00B65C59" w:rsidRPr="00E85A49">
        <w:rPr>
          <w:lang w:val="en-AU"/>
        </w:rPr>
        <w:tab/>
      </w:r>
      <w:r w:rsidR="00264D9C" w:rsidRPr="00E85A49">
        <w:rPr>
          <w:lang w:val="en-AU"/>
        </w:rPr>
        <w:t>Procedure</w:t>
      </w:r>
      <w:r w:rsidR="00EB7C37" w:rsidRPr="00E85A49">
        <w:rPr>
          <w:lang w:val="en-AU"/>
        </w:rPr>
        <w:t>s</w:t>
      </w:r>
      <w:bookmarkEnd w:id="16"/>
    </w:p>
    <w:p w14:paraId="6FB8DE02" w14:textId="77777777" w:rsidR="00264D9C" w:rsidRPr="00E85A49" w:rsidRDefault="00264D9C" w:rsidP="00264D9C">
      <w:pPr>
        <w:pStyle w:val="Default"/>
        <w:rPr>
          <w:bCs/>
          <w:sz w:val="20"/>
          <w:szCs w:val="20"/>
          <w:lang w:val="en-AU"/>
        </w:rPr>
      </w:pPr>
    </w:p>
    <w:p w14:paraId="1F7A7693" w14:textId="49F5E25A" w:rsidR="00400CD5" w:rsidRDefault="00264D9C" w:rsidP="0065256A">
      <w:pPr>
        <w:pStyle w:val="Default"/>
        <w:ind w:left="567"/>
        <w:rPr>
          <w:bCs/>
          <w:sz w:val="20"/>
          <w:szCs w:val="20"/>
          <w:lang w:val="en-AU"/>
        </w:rPr>
      </w:pPr>
      <w:r w:rsidRPr="00E85A49">
        <w:rPr>
          <w:bCs/>
          <w:sz w:val="20"/>
          <w:szCs w:val="20"/>
          <w:lang w:val="en-AU"/>
        </w:rPr>
        <w:t xml:space="preserve">When faced with any threats </w:t>
      </w:r>
      <w:r w:rsidR="0098644F">
        <w:rPr>
          <w:bCs/>
          <w:sz w:val="20"/>
          <w:szCs w:val="20"/>
          <w:lang w:val="en-AU"/>
        </w:rPr>
        <w:t xml:space="preserve">to compliance with the fundamental principles of the Code, </w:t>
      </w:r>
      <w:r w:rsidR="008852BF">
        <w:rPr>
          <w:bCs/>
          <w:sz w:val="20"/>
          <w:szCs w:val="20"/>
          <w:lang w:val="en-AU"/>
        </w:rPr>
        <w:t>the Practice</w:t>
      </w:r>
      <w:r w:rsidRPr="00E85A49">
        <w:rPr>
          <w:bCs/>
          <w:sz w:val="20"/>
          <w:szCs w:val="20"/>
          <w:lang w:val="en-AU"/>
        </w:rPr>
        <w:t xml:space="preserve"> refer</w:t>
      </w:r>
      <w:r w:rsidR="00787EE8">
        <w:rPr>
          <w:bCs/>
          <w:sz w:val="20"/>
          <w:szCs w:val="20"/>
          <w:lang w:val="en-AU"/>
        </w:rPr>
        <w:t>s</w:t>
      </w:r>
      <w:r w:rsidRPr="00E85A49">
        <w:rPr>
          <w:bCs/>
          <w:sz w:val="20"/>
          <w:szCs w:val="20"/>
          <w:lang w:val="en-AU"/>
        </w:rPr>
        <w:t xml:space="preserve"> to </w:t>
      </w:r>
      <w:r w:rsidR="006A1642">
        <w:rPr>
          <w:bCs/>
          <w:sz w:val="20"/>
          <w:szCs w:val="20"/>
          <w:lang w:val="en-AU"/>
        </w:rPr>
        <w:t xml:space="preserve">the </w:t>
      </w:r>
      <w:r w:rsidR="006A6284">
        <w:rPr>
          <w:bCs/>
          <w:sz w:val="20"/>
          <w:szCs w:val="20"/>
          <w:lang w:val="en-AU"/>
        </w:rPr>
        <w:t xml:space="preserve">specific requirements of the </w:t>
      </w:r>
      <w:r w:rsidR="006A1642">
        <w:rPr>
          <w:bCs/>
          <w:sz w:val="20"/>
          <w:szCs w:val="20"/>
          <w:lang w:val="en-AU"/>
        </w:rPr>
        <w:t xml:space="preserve">Code </w:t>
      </w:r>
      <w:r w:rsidRPr="00E85A49">
        <w:rPr>
          <w:bCs/>
          <w:sz w:val="20"/>
          <w:szCs w:val="20"/>
          <w:lang w:val="en-AU"/>
        </w:rPr>
        <w:t xml:space="preserve">to determine if </w:t>
      </w:r>
      <w:r w:rsidR="00787EE8">
        <w:rPr>
          <w:bCs/>
          <w:sz w:val="20"/>
          <w:szCs w:val="20"/>
          <w:lang w:val="en-AU"/>
        </w:rPr>
        <w:t xml:space="preserve">safeguards can be </w:t>
      </w:r>
      <w:r w:rsidRPr="00E85A49">
        <w:rPr>
          <w:bCs/>
          <w:sz w:val="20"/>
          <w:szCs w:val="20"/>
          <w:lang w:val="en-AU"/>
        </w:rPr>
        <w:t xml:space="preserve">put in place </w:t>
      </w:r>
      <w:r w:rsidR="009C6D08">
        <w:rPr>
          <w:bCs/>
          <w:sz w:val="20"/>
          <w:szCs w:val="20"/>
          <w:lang w:val="en-AU"/>
        </w:rPr>
        <w:t xml:space="preserve">to reduce threats to an acceptable level to enable the </w:t>
      </w:r>
      <w:r w:rsidR="009C6D08" w:rsidRPr="009C6D08">
        <w:rPr>
          <w:bCs/>
          <w:sz w:val="20"/>
          <w:szCs w:val="20"/>
          <w:highlight w:val="yellow"/>
          <w:lang w:val="en-AU"/>
        </w:rPr>
        <w:t>&lt;SMSF audit&gt;</w:t>
      </w:r>
      <w:r w:rsidR="009C6D08">
        <w:rPr>
          <w:bCs/>
          <w:sz w:val="20"/>
          <w:szCs w:val="20"/>
          <w:lang w:val="en-AU"/>
        </w:rPr>
        <w:t xml:space="preserve"> </w:t>
      </w:r>
      <w:r w:rsidR="00356914">
        <w:rPr>
          <w:bCs/>
          <w:sz w:val="20"/>
          <w:szCs w:val="20"/>
          <w:lang w:val="en-AU"/>
        </w:rPr>
        <w:t>engagement to proceed</w:t>
      </w:r>
      <w:r w:rsidRPr="00E85A49">
        <w:rPr>
          <w:bCs/>
          <w:sz w:val="20"/>
          <w:szCs w:val="20"/>
          <w:lang w:val="en-AU"/>
        </w:rPr>
        <w:t>.</w:t>
      </w:r>
    </w:p>
    <w:p w14:paraId="4A842C33" w14:textId="77777777" w:rsidR="00400CD5" w:rsidRDefault="00400CD5" w:rsidP="0065256A">
      <w:pPr>
        <w:pStyle w:val="Default"/>
        <w:ind w:left="567"/>
        <w:rPr>
          <w:bCs/>
          <w:sz w:val="20"/>
          <w:szCs w:val="20"/>
          <w:lang w:val="en-AU"/>
        </w:rPr>
      </w:pPr>
    </w:p>
    <w:p w14:paraId="0298565F" w14:textId="6D5AD00B" w:rsidR="002210A5" w:rsidRDefault="002D7517" w:rsidP="0065256A">
      <w:pPr>
        <w:pStyle w:val="Default"/>
        <w:ind w:left="567"/>
        <w:rPr>
          <w:bCs/>
          <w:sz w:val="20"/>
          <w:szCs w:val="20"/>
          <w:lang w:val="en-AU"/>
        </w:rPr>
      </w:pPr>
      <w:r>
        <w:rPr>
          <w:bCs/>
          <w:sz w:val="20"/>
          <w:szCs w:val="20"/>
          <w:lang w:val="en-AU"/>
        </w:rPr>
        <w:t xml:space="preserve">The Practice </w:t>
      </w:r>
      <w:r w:rsidR="00877B53">
        <w:rPr>
          <w:bCs/>
          <w:sz w:val="20"/>
          <w:szCs w:val="20"/>
          <w:lang w:val="en-AU"/>
        </w:rPr>
        <w:t xml:space="preserve">also </w:t>
      </w:r>
      <w:r>
        <w:rPr>
          <w:bCs/>
          <w:sz w:val="20"/>
          <w:szCs w:val="20"/>
          <w:lang w:val="en-AU"/>
        </w:rPr>
        <w:t xml:space="preserve">uses the </w:t>
      </w:r>
      <w:hyperlink r:id="rId13" w:history="1">
        <w:r w:rsidRPr="00AE4B34">
          <w:rPr>
            <w:rStyle w:val="Hyperlink"/>
            <w:bCs/>
            <w:sz w:val="20"/>
            <w:szCs w:val="20"/>
            <w:lang w:val="en-AU"/>
          </w:rPr>
          <w:t>APESB Independence Guide</w:t>
        </w:r>
      </w:hyperlink>
      <w:r>
        <w:rPr>
          <w:bCs/>
          <w:sz w:val="20"/>
          <w:szCs w:val="20"/>
          <w:lang w:val="en-AU"/>
        </w:rPr>
        <w:t xml:space="preserve"> </w:t>
      </w:r>
      <w:r w:rsidR="00F40AE9">
        <w:rPr>
          <w:bCs/>
          <w:sz w:val="20"/>
          <w:szCs w:val="20"/>
          <w:lang w:val="en-AU"/>
        </w:rPr>
        <w:t xml:space="preserve">for guidance on </w:t>
      </w:r>
      <w:r w:rsidR="00877B53">
        <w:rPr>
          <w:bCs/>
          <w:sz w:val="20"/>
          <w:szCs w:val="20"/>
          <w:lang w:val="en-AU"/>
        </w:rPr>
        <w:t xml:space="preserve">identifying and assessing </w:t>
      </w:r>
      <w:r w:rsidR="00400CD5">
        <w:rPr>
          <w:bCs/>
          <w:sz w:val="20"/>
          <w:szCs w:val="20"/>
          <w:lang w:val="en-AU"/>
        </w:rPr>
        <w:t>independence issues</w:t>
      </w:r>
      <w:r w:rsidR="00877B53">
        <w:rPr>
          <w:bCs/>
          <w:sz w:val="20"/>
          <w:szCs w:val="20"/>
          <w:lang w:val="en-AU"/>
        </w:rPr>
        <w:t>.</w:t>
      </w:r>
    </w:p>
    <w:p w14:paraId="1D6CC1A6" w14:textId="77777777" w:rsidR="002210A5" w:rsidRDefault="002210A5" w:rsidP="0065256A">
      <w:pPr>
        <w:pStyle w:val="Default"/>
        <w:ind w:left="567"/>
        <w:rPr>
          <w:bCs/>
          <w:sz w:val="20"/>
          <w:szCs w:val="20"/>
          <w:lang w:val="en-AU"/>
        </w:rPr>
      </w:pPr>
    </w:p>
    <w:p w14:paraId="2229D3FC" w14:textId="29841B88" w:rsidR="00264D9C" w:rsidRDefault="00264D9C" w:rsidP="0065256A">
      <w:pPr>
        <w:pStyle w:val="Default"/>
        <w:ind w:left="567"/>
        <w:rPr>
          <w:bCs/>
          <w:sz w:val="20"/>
          <w:szCs w:val="20"/>
          <w:lang w:val="en-AU"/>
        </w:rPr>
      </w:pPr>
      <w:r w:rsidRPr="00E85A49">
        <w:rPr>
          <w:bCs/>
          <w:sz w:val="20"/>
          <w:szCs w:val="20"/>
          <w:lang w:val="en-AU"/>
        </w:rPr>
        <w:t>If further guidance and support is required</w:t>
      </w:r>
      <w:r w:rsidR="008778E9">
        <w:rPr>
          <w:bCs/>
          <w:sz w:val="20"/>
          <w:szCs w:val="20"/>
          <w:lang w:val="en-AU"/>
        </w:rPr>
        <w:t>,</w:t>
      </w:r>
      <w:r w:rsidRPr="00E85A49">
        <w:rPr>
          <w:bCs/>
          <w:sz w:val="20"/>
          <w:szCs w:val="20"/>
          <w:lang w:val="en-AU"/>
        </w:rPr>
        <w:t xml:space="preserve"> </w:t>
      </w:r>
      <w:r w:rsidR="001A27A3">
        <w:rPr>
          <w:bCs/>
          <w:sz w:val="20"/>
          <w:szCs w:val="20"/>
          <w:lang w:val="en-AU"/>
        </w:rPr>
        <w:t>the Practice</w:t>
      </w:r>
      <w:r w:rsidRPr="00E85A49">
        <w:rPr>
          <w:bCs/>
          <w:sz w:val="20"/>
          <w:szCs w:val="20"/>
          <w:lang w:val="en-AU"/>
        </w:rPr>
        <w:t xml:space="preserve"> will consult </w:t>
      </w:r>
      <w:r w:rsidR="002707B0">
        <w:rPr>
          <w:bCs/>
          <w:sz w:val="20"/>
          <w:szCs w:val="20"/>
          <w:lang w:val="en-AU"/>
        </w:rPr>
        <w:t xml:space="preserve">another </w:t>
      </w:r>
      <w:r w:rsidR="002707B0" w:rsidRPr="001D0C62">
        <w:rPr>
          <w:bCs/>
          <w:sz w:val="20"/>
          <w:szCs w:val="20"/>
          <w:lang w:val="en-AU"/>
        </w:rPr>
        <w:t>professional</w:t>
      </w:r>
      <w:r w:rsidR="002707B0">
        <w:rPr>
          <w:bCs/>
          <w:sz w:val="20"/>
          <w:szCs w:val="20"/>
          <w:lang w:val="en-AU"/>
        </w:rPr>
        <w:t xml:space="preserve"> </w:t>
      </w:r>
      <w:r w:rsidR="00FC7880">
        <w:rPr>
          <w:bCs/>
          <w:sz w:val="20"/>
          <w:szCs w:val="20"/>
          <w:lang w:val="en-AU"/>
        </w:rPr>
        <w:t>and/</w:t>
      </w:r>
      <w:r w:rsidR="002707B0">
        <w:rPr>
          <w:bCs/>
          <w:sz w:val="20"/>
          <w:szCs w:val="20"/>
          <w:lang w:val="en-AU"/>
        </w:rPr>
        <w:t xml:space="preserve">or </w:t>
      </w:r>
      <w:r w:rsidRPr="00E85A49">
        <w:rPr>
          <w:bCs/>
          <w:sz w:val="20"/>
          <w:szCs w:val="20"/>
          <w:lang w:val="en-AU"/>
        </w:rPr>
        <w:t>the IPA</w:t>
      </w:r>
      <w:r w:rsidR="002707B0">
        <w:rPr>
          <w:bCs/>
          <w:sz w:val="20"/>
          <w:szCs w:val="20"/>
          <w:lang w:val="en-AU"/>
        </w:rPr>
        <w:t xml:space="preserve"> for advice</w:t>
      </w:r>
      <w:r w:rsidRPr="00E85A49">
        <w:rPr>
          <w:bCs/>
          <w:sz w:val="20"/>
          <w:szCs w:val="20"/>
          <w:lang w:val="en-AU"/>
        </w:rPr>
        <w:t>.</w:t>
      </w:r>
      <w:r w:rsidR="002707B0">
        <w:rPr>
          <w:bCs/>
          <w:sz w:val="20"/>
          <w:szCs w:val="20"/>
          <w:lang w:val="en-AU"/>
        </w:rPr>
        <w:t xml:space="preserve"> All advice and guidance received </w:t>
      </w:r>
      <w:r w:rsidR="008778E9">
        <w:rPr>
          <w:bCs/>
          <w:sz w:val="20"/>
          <w:szCs w:val="20"/>
          <w:lang w:val="en-AU"/>
        </w:rPr>
        <w:t xml:space="preserve">is </w:t>
      </w:r>
      <w:r w:rsidR="00604B10">
        <w:rPr>
          <w:bCs/>
          <w:sz w:val="20"/>
          <w:szCs w:val="20"/>
          <w:lang w:val="en-AU"/>
        </w:rPr>
        <w:t>documented.</w:t>
      </w:r>
    </w:p>
    <w:p w14:paraId="4B79DA70" w14:textId="77777777" w:rsidR="00425F60" w:rsidRPr="00E85A49" w:rsidRDefault="00425F60" w:rsidP="00264D9C">
      <w:pPr>
        <w:pStyle w:val="Default"/>
        <w:rPr>
          <w:bCs/>
          <w:sz w:val="20"/>
          <w:szCs w:val="20"/>
          <w:lang w:val="en-AU"/>
        </w:rPr>
      </w:pPr>
    </w:p>
    <w:p w14:paraId="67EA43E3" w14:textId="3C493E7C" w:rsidR="00E06536" w:rsidRPr="00E85A49" w:rsidRDefault="00BD1CDE" w:rsidP="00A77866">
      <w:pPr>
        <w:pStyle w:val="Heading2"/>
        <w:rPr>
          <w:lang w:val="en-AU"/>
        </w:rPr>
      </w:pPr>
      <w:bookmarkStart w:id="17" w:name="_Toc189229885"/>
      <w:r>
        <w:rPr>
          <w:lang w:val="en-AU"/>
        </w:rPr>
        <w:t>4</w:t>
      </w:r>
      <w:r w:rsidR="00E06536" w:rsidRPr="00E85A49">
        <w:rPr>
          <w:lang w:val="en-AU"/>
        </w:rPr>
        <w:t>.</w:t>
      </w:r>
      <w:r w:rsidR="00E06536">
        <w:rPr>
          <w:lang w:val="en-AU"/>
        </w:rPr>
        <w:t>2</w:t>
      </w:r>
      <w:r w:rsidR="00E06536" w:rsidRPr="00E85A49">
        <w:rPr>
          <w:lang w:val="en-AU"/>
        </w:rPr>
        <w:t>.1</w:t>
      </w:r>
      <w:r w:rsidR="00E06536" w:rsidRPr="00E85A49">
        <w:rPr>
          <w:lang w:val="en-AU"/>
        </w:rPr>
        <w:tab/>
        <w:t>Independence</w:t>
      </w:r>
      <w:bookmarkEnd w:id="17"/>
    </w:p>
    <w:p w14:paraId="33625A4A" w14:textId="77777777" w:rsidR="00206759" w:rsidRPr="00E85A49" w:rsidRDefault="00206759" w:rsidP="00264D9C">
      <w:pPr>
        <w:pStyle w:val="Default"/>
        <w:rPr>
          <w:bCs/>
          <w:sz w:val="20"/>
          <w:szCs w:val="20"/>
          <w:lang w:val="en-AU"/>
        </w:rPr>
      </w:pPr>
    </w:p>
    <w:p w14:paraId="5F2E9203" w14:textId="3D3B1807" w:rsidR="00206759" w:rsidRPr="00E85A49" w:rsidRDefault="00666B43" w:rsidP="0065256A">
      <w:pPr>
        <w:ind w:left="567"/>
        <w:rPr>
          <w:rFonts w:ascii="Arial" w:eastAsia="Times New Roman" w:hAnsi="Arial" w:cs="Arial"/>
          <w:sz w:val="20"/>
          <w:szCs w:val="20"/>
          <w:lang w:val="en-AU"/>
        </w:rPr>
      </w:pPr>
      <w:r w:rsidRPr="00E85A49">
        <w:rPr>
          <w:rFonts w:ascii="Arial" w:hAnsi="Arial" w:cs="Arial"/>
          <w:bCs/>
          <w:sz w:val="20"/>
          <w:szCs w:val="20"/>
          <w:lang w:val="en-AU"/>
        </w:rPr>
        <w:t>In addition to the above</w:t>
      </w:r>
      <w:r w:rsidR="00BF0F94">
        <w:rPr>
          <w:rFonts w:ascii="Arial" w:hAnsi="Arial" w:cs="Arial"/>
          <w:bCs/>
          <w:sz w:val="20"/>
          <w:szCs w:val="20"/>
          <w:lang w:val="en-AU"/>
        </w:rPr>
        <w:t>-</w:t>
      </w:r>
      <w:r w:rsidRPr="00E85A49">
        <w:rPr>
          <w:rFonts w:ascii="Arial" w:hAnsi="Arial" w:cs="Arial"/>
          <w:bCs/>
          <w:sz w:val="20"/>
          <w:szCs w:val="20"/>
          <w:lang w:val="en-AU"/>
        </w:rPr>
        <w:t>stated policy</w:t>
      </w:r>
      <w:r w:rsidR="00AE4B34">
        <w:rPr>
          <w:rFonts w:ascii="Arial" w:hAnsi="Arial" w:cs="Arial"/>
          <w:bCs/>
          <w:sz w:val="20"/>
          <w:szCs w:val="20"/>
          <w:lang w:val="en-AU"/>
        </w:rPr>
        <w:t xml:space="preserve"> and procedures</w:t>
      </w:r>
      <w:r w:rsidRPr="00E85A49">
        <w:rPr>
          <w:rFonts w:ascii="Arial" w:hAnsi="Arial" w:cs="Arial"/>
          <w:bCs/>
          <w:sz w:val="20"/>
          <w:szCs w:val="20"/>
          <w:lang w:val="en-AU"/>
        </w:rPr>
        <w:t xml:space="preserve">, </w:t>
      </w:r>
      <w:r w:rsidR="001A27A3">
        <w:rPr>
          <w:rFonts w:ascii="Arial" w:hAnsi="Arial" w:cs="Arial"/>
          <w:bCs/>
          <w:sz w:val="20"/>
          <w:szCs w:val="20"/>
          <w:lang w:val="en-AU"/>
        </w:rPr>
        <w:t>the Practice</w:t>
      </w:r>
      <w:r w:rsidRPr="00E85A49">
        <w:rPr>
          <w:rFonts w:ascii="Arial" w:hAnsi="Arial" w:cs="Arial"/>
          <w:bCs/>
          <w:sz w:val="20"/>
          <w:szCs w:val="20"/>
          <w:lang w:val="en-AU"/>
        </w:rPr>
        <w:t xml:space="preserve"> </w:t>
      </w:r>
      <w:r w:rsidR="00253BDD" w:rsidRPr="00E85A49">
        <w:rPr>
          <w:rFonts w:ascii="Arial" w:hAnsi="Arial" w:cs="Arial"/>
          <w:bCs/>
          <w:sz w:val="20"/>
          <w:szCs w:val="20"/>
          <w:lang w:val="en-AU"/>
        </w:rPr>
        <w:t>use</w:t>
      </w:r>
      <w:r w:rsidR="001A27A3">
        <w:rPr>
          <w:rFonts w:ascii="Arial" w:hAnsi="Arial" w:cs="Arial"/>
          <w:bCs/>
          <w:sz w:val="20"/>
          <w:szCs w:val="20"/>
          <w:lang w:val="en-AU"/>
        </w:rPr>
        <w:t>s</w:t>
      </w:r>
      <w:r w:rsidR="00253BDD" w:rsidRPr="00E85A49">
        <w:rPr>
          <w:rFonts w:ascii="Arial" w:hAnsi="Arial" w:cs="Arial"/>
          <w:bCs/>
          <w:sz w:val="20"/>
          <w:szCs w:val="20"/>
          <w:lang w:val="en-AU"/>
        </w:rPr>
        <w:t xml:space="preserve"> an Independence and Declaration Checklist</w:t>
      </w:r>
      <w:r w:rsidRPr="00E85A49">
        <w:rPr>
          <w:rFonts w:ascii="Arial" w:hAnsi="Arial" w:cs="Arial"/>
          <w:bCs/>
          <w:sz w:val="20"/>
          <w:szCs w:val="20"/>
          <w:lang w:val="en-AU"/>
        </w:rPr>
        <w:t xml:space="preserve"> (</w:t>
      </w:r>
      <w:r w:rsidR="00733613" w:rsidRPr="00E85A49">
        <w:rPr>
          <w:rFonts w:ascii="Arial" w:hAnsi="Arial" w:cs="Arial"/>
          <w:sz w:val="20"/>
          <w:szCs w:val="20"/>
          <w:lang w:val="en-AU"/>
        </w:rPr>
        <w:t>refer</w:t>
      </w:r>
      <w:r w:rsidR="00253BDD" w:rsidRPr="00E85A49">
        <w:rPr>
          <w:rFonts w:ascii="Arial" w:hAnsi="Arial" w:cs="Arial"/>
          <w:sz w:val="20"/>
          <w:szCs w:val="20"/>
          <w:lang w:val="en-AU"/>
        </w:rPr>
        <w:t xml:space="preserve"> </w:t>
      </w:r>
      <w:r w:rsidR="00253BDD" w:rsidRPr="00A76090">
        <w:rPr>
          <w:rFonts w:ascii="Arial" w:eastAsia="Times New Roman" w:hAnsi="Arial" w:cs="Arial"/>
          <w:b/>
          <w:bCs/>
          <w:sz w:val="20"/>
          <w:szCs w:val="20"/>
          <w:lang w:val="en-AU"/>
        </w:rPr>
        <w:t>Appendix 1</w:t>
      </w:r>
      <w:r w:rsidRPr="00E85A49">
        <w:rPr>
          <w:rFonts w:ascii="Arial" w:hAnsi="Arial" w:cs="Arial"/>
          <w:bCs/>
          <w:sz w:val="20"/>
          <w:szCs w:val="20"/>
          <w:lang w:val="en-AU"/>
        </w:rPr>
        <w:t xml:space="preserve">) to guide </w:t>
      </w:r>
      <w:r w:rsidR="0009320F">
        <w:rPr>
          <w:rFonts w:ascii="Arial" w:hAnsi="Arial" w:cs="Arial"/>
          <w:bCs/>
          <w:sz w:val="20"/>
          <w:szCs w:val="20"/>
          <w:lang w:val="en-AU"/>
        </w:rPr>
        <w:t xml:space="preserve">the </w:t>
      </w:r>
      <w:r w:rsidR="00B64ACF">
        <w:rPr>
          <w:rFonts w:ascii="Arial" w:hAnsi="Arial" w:cs="Arial"/>
          <w:bCs/>
          <w:sz w:val="20"/>
          <w:szCs w:val="20"/>
          <w:lang w:val="en-AU"/>
        </w:rPr>
        <w:t>identification of actual or potential conflicts of interest</w:t>
      </w:r>
      <w:r w:rsidRPr="00E85A49">
        <w:rPr>
          <w:rFonts w:ascii="Arial" w:hAnsi="Arial" w:cs="Arial"/>
          <w:bCs/>
          <w:sz w:val="20"/>
          <w:szCs w:val="20"/>
          <w:lang w:val="en-AU"/>
        </w:rPr>
        <w:t>.</w:t>
      </w:r>
    </w:p>
    <w:p w14:paraId="17F9BCEC" w14:textId="1AEF7364" w:rsidR="00206759" w:rsidRPr="00EB7E9B" w:rsidRDefault="00D21213" w:rsidP="00A77866">
      <w:pPr>
        <w:pStyle w:val="Heading1"/>
        <w:rPr>
          <w:lang w:val="en-AU"/>
        </w:rPr>
      </w:pPr>
      <w:r w:rsidRPr="006125A3">
        <w:rPr>
          <w:rFonts w:cstheme="minorHAnsi"/>
          <w:bCs/>
          <w:lang w:val="en-AU"/>
        </w:rPr>
        <w:br w:type="page"/>
      </w:r>
      <w:bookmarkStart w:id="18" w:name="_Toc189229886"/>
      <w:r w:rsidR="00206759" w:rsidRPr="00EB7E9B">
        <w:rPr>
          <w:lang w:val="en-AU"/>
        </w:rPr>
        <w:t xml:space="preserve">Section </w:t>
      </w:r>
      <w:r w:rsidR="00BD1CDE">
        <w:rPr>
          <w:lang w:val="en-AU"/>
        </w:rPr>
        <w:t>5</w:t>
      </w:r>
      <w:r w:rsidR="00206759" w:rsidRPr="00EB7E9B">
        <w:rPr>
          <w:lang w:val="en-AU"/>
        </w:rPr>
        <w:t xml:space="preserve">: Acceptance and </w:t>
      </w:r>
      <w:r w:rsidR="007B361C">
        <w:rPr>
          <w:lang w:val="en-AU"/>
        </w:rPr>
        <w:t>C</w:t>
      </w:r>
      <w:r w:rsidR="00206759" w:rsidRPr="00EB7E9B">
        <w:rPr>
          <w:lang w:val="en-AU"/>
        </w:rPr>
        <w:t xml:space="preserve">ontinuance of Client </w:t>
      </w:r>
      <w:r w:rsidR="007B361C">
        <w:rPr>
          <w:lang w:val="en-AU"/>
        </w:rPr>
        <w:t>R</w:t>
      </w:r>
      <w:r w:rsidR="00206759" w:rsidRPr="00EB7E9B">
        <w:rPr>
          <w:lang w:val="en-AU"/>
        </w:rPr>
        <w:t>elationships</w:t>
      </w:r>
      <w:r w:rsidR="00837573">
        <w:rPr>
          <w:rStyle w:val="FootnoteReference"/>
          <w:lang w:val="en-AU"/>
        </w:rPr>
        <w:footnoteReference w:id="5"/>
      </w:r>
      <w:bookmarkEnd w:id="18"/>
    </w:p>
    <w:p w14:paraId="62D16035" w14:textId="77777777" w:rsidR="00D21213" w:rsidRPr="00EB7E9B" w:rsidRDefault="00D21213" w:rsidP="00983274">
      <w:pPr>
        <w:pStyle w:val="Default"/>
        <w:ind w:left="284" w:hanging="284"/>
        <w:rPr>
          <w:bCs/>
          <w:sz w:val="20"/>
          <w:szCs w:val="20"/>
          <w:lang w:val="en-AU"/>
        </w:rPr>
      </w:pPr>
    </w:p>
    <w:p w14:paraId="1564AD1E" w14:textId="33F4E1A8" w:rsidR="00206759" w:rsidRPr="00EB7E9B" w:rsidRDefault="00BD1CDE" w:rsidP="00A77866">
      <w:pPr>
        <w:pStyle w:val="Heading2"/>
        <w:rPr>
          <w:lang w:val="en-AU"/>
        </w:rPr>
      </w:pPr>
      <w:bookmarkStart w:id="19" w:name="_Toc189229887"/>
      <w:r>
        <w:rPr>
          <w:lang w:val="en-AU"/>
        </w:rPr>
        <w:t>5</w:t>
      </w:r>
      <w:r w:rsidR="00B65C59" w:rsidRPr="00EB7E9B">
        <w:rPr>
          <w:lang w:val="en-AU"/>
        </w:rPr>
        <w:t>.1</w:t>
      </w:r>
      <w:r w:rsidR="00B65C59" w:rsidRPr="00EB7E9B">
        <w:rPr>
          <w:lang w:val="en-AU"/>
        </w:rPr>
        <w:tab/>
      </w:r>
      <w:r w:rsidR="00206759" w:rsidRPr="00EB7E9B">
        <w:rPr>
          <w:lang w:val="en-AU"/>
        </w:rPr>
        <w:t>Policy</w:t>
      </w:r>
      <w:bookmarkEnd w:id="19"/>
    </w:p>
    <w:p w14:paraId="525225E6" w14:textId="77777777" w:rsidR="00206759" w:rsidRPr="00EB7E9B" w:rsidRDefault="00206759" w:rsidP="00983274">
      <w:pPr>
        <w:pStyle w:val="Default"/>
        <w:ind w:left="284" w:hanging="284"/>
        <w:rPr>
          <w:bCs/>
          <w:sz w:val="20"/>
          <w:szCs w:val="20"/>
          <w:lang w:val="en-AU"/>
        </w:rPr>
      </w:pPr>
    </w:p>
    <w:p w14:paraId="64A3C88B" w14:textId="0298224A" w:rsidR="00E52E5D" w:rsidRPr="00EB7E9B" w:rsidRDefault="001A27A3" w:rsidP="0065256A">
      <w:pPr>
        <w:pStyle w:val="Default"/>
        <w:ind w:left="851" w:hanging="284"/>
        <w:rPr>
          <w:bCs/>
          <w:sz w:val="20"/>
          <w:szCs w:val="20"/>
          <w:lang w:val="en-AU"/>
        </w:rPr>
      </w:pPr>
      <w:r>
        <w:rPr>
          <w:bCs/>
          <w:sz w:val="20"/>
          <w:szCs w:val="20"/>
          <w:lang w:val="en-AU"/>
        </w:rPr>
        <w:t>The Practice</w:t>
      </w:r>
      <w:r w:rsidR="00F02423" w:rsidRPr="00EB7E9B">
        <w:rPr>
          <w:bCs/>
          <w:sz w:val="20"/>
          <w:szCs w:val="20"/>
          <w:lang w:val="en-AU"/>
        </w:rPr>
        <w:t xml:space="preserve"> will only accept or continue </w:t>
      </w:r>
      <w:r w:rsidR="00E52E5D" w:rsidRPr="00EB7E9B">
        <w:rPr>
          <w:bCs/>
          <w:sz w:val="20"/>
          <w:szCs w:val="20"/>
          <w:lang w:val="en-AU"/>
        </w:rPr>
        <w:t xml:space="preserve">to provide </w:t>
      </w:r>
      <w:r w:rsidR="006120BE" w:rsidRPr="006120BE">
        <w:rPr>
          <w:bCs/>
          <w:sz w:val="20"/>
          <w:szCs w:val="20"/>
          <w:highlight w:val="yellow"/>
          <w:lang w:val="en-AU"/>
        </w:rPr>
        <w:t>&lt;SMSF audit&gt;</w:t>
      </w:r>
      <w:r w:rsidR="006120BE">
        <w:rPr>
          <w:bCs/>
          <w:sz w:val="20"/>
          <w:szCs w:val="20"/>
          <w:lang w:val="en-AU"/>
        </w:rPr>
        <w:t xml:space="preserve"> </w:t>
      </w:r>
      <w:r w:rsidR="00E52E5D" w:rsidRPr="00EB7E9B">
        <w:rPr>
          <w:bCs/>
          <w:sz w:val="20"/>
          <w:szCs w:val="20"/>
          <w:lang w:val="en-AU"/>
        </w:rPr>
        <w:t xml:space="preserve">services where </w:t>
      </w:r>
      <w:r>
        <w:rPr>
          <w:bCs/>
          <w:sz w:val="20"/>
          <w:szCs w:val="20"/>
          <w:lang w:val="en-AU"/>
        </w:rPr>
        <w:t>the Practice</w:t>
      </w:r>
      <w:r w:rsidR="00E52E5D" w:rsidRPr="00EB7E9B">
        <w:rPr>
          <w:bCs/>
          <w:sz w:val="20"/>
          <w:szCs w:val="20"/>
          <w:lang w:val="en-AU"/>
        </w:rPr>
        <w:t>:</w:t>
      </w:r>
    </w:p>
    <w:p w14:paraId="7A515C40" w14:textId="6F99FBC7" w:rsidR="00E52E5D" w:rsidRPr="00EB7E9B" w:rsidRDefault="00E52E5D" w:rsidP="00E74616">
      <w:pPr>
        <w:pStyle w:val="Default"/>
        <w:numPr>
          <w:ilvl w:val="0"/>
          <w:numId w:val="2"/>
        </w:numPr>
        <w:spacing w:before="120"/>
        <w:ind w:left="924" w:hanging="357"/>
        <w:rPr>
          <w:bCs/>
          <w:sz w:val="20"/>
          <w:szCs w:val="20"/>
          <w:lang w:val="en-AU"/>
        </w:rPr>
      </w:pPr>
      <w:r w:rsidRPr="00EB7E9B">
        <w:rPr>
          <w:bCs/>
          <w:sz w:val="20"/>
          <w:szCs w:val="20"/>
          <w:lang w:val="en-AU"/>
        </w:rPr>
        <w:t>ha</w:t>
      </w:r>
      <w:r w:rsidR="001A27A3">
        <w:rPr>
          <w:bCs/>
          <w:sz w:val="20"/>
          <w:szCs w:val="20"/>
          <w:lang w:val="en-AU"/>
        </w:rPr>
        <w:t>s</w:t>
      </w:r>
      <w:r w:rsidRPr="00EB7E9B">
        <w:rPr>
          <w:bCs/>
          <w:sz w:val="20"/>
          <w:szCs w:val="20"/>
          <w:lang w:val="en-AU"/>
        </w:rPr>
        <w:t xml:space="preserve"> the competence, capabilities</w:t>
      </w:r>
      <w:r w:rsidR="00CC281D" w:rsidRPr="00EB7E9B">
        <w:rPr>
          <w:bCs/>
          <w:sz w:val="20"/>
          <w:szCs w:val="20"/>
          <w:lang w:val="en-AU"/>
        </w:rPr>
        <w:t>, resources</w:t>
      </w:r>
      <w:r w:rsidRPr="00EB7E9B">
        <w:rPr>
          <w:bCs/>
          <w:sz w:val="20"/>
          <w:szCs w:val="20"/>
          <w:lang w:val="en-AU"/>
        </w:rPr>
        <w:t xml:space="preserve"> and time to </w:t>
      </w:r>
      <w:r w:rsidR="00D7063F" w:rsidRPr="00EB7E9B">
        <w:rPr>
          <w:bCs/>
          <w:sz w:val="20"/>
          <w:szCs w:val="20"/>
          <w:lang w:val="en-AU"/>
        </w:rPr>
        <w:t xml:space="preserve">adequately </w:t>
      </w:r>
      <w:r w:rsidR="00024CC7" w:rsidRPr="00EB7E9B">
        <w:rPr>
          <w:bCs/>
          <w:sz w:val="20"/>
          <w:szCs w:val="20"/>
          <w:lang w:val="en-AU"/>
        </w:rPr>
        <w:t>perform the engagement</w:t>
      </w:r>
      <w:r w:rsidR="00763F0B">
        <w:rPr>
          <w:bCs/>
          <w:sz w:val="20"/>
          <w:szCs w:val="20"/>
          <w:lang w:val="en-AU"/>
        </w:rPr>
        <w:t>;</w:t>
      </w:r>
    </w:p>
    <w:p w14:paraId="0C5381D7" w14:textId="131AEB74" w:rsidR="00E52E5D" w:rsidRPr="00EB7E9B" w:rsidRDefault="00E52E5D" w:rsidP="00E74616">
      <w:pPr>
        <w:pStyle w:val="Default"/>
        <w:numPr>
          <w:ilvl w:val="0"/>
          <w:numId w:val="2"/>
        </w:numPr>
        <w:spacing w:before="120"/>
        <w:ind w:left="924" w:hanging="357"/>
        <w:rPr>
          <w:bCs/>
          <w:sz w:val="20"/>
          <w:szCs w:val="20"/>
          <w:lang w:val="en-AU"/>
        </w:rPr>
      </w:pPr>
      <w:r w:rsidRPr="00EB7E9B">
        <w:rPr>
          <w:bCs/>
          <w:sz w:val="20"/>
          <w:szCs w:val="20"/>
          <w:lang w:val="en-AU"/>
        </w:rPr>
        <w:t>ha</w:t>
      </w:r>
      <w:r w:rsidR="001A27A3">
        <w:rPr>
          <w:bCs/>
          <w:sz w:val="20"/>
          <w:szCs w:val="20"/>
          <w:lang w:val="en-AU"/>
        </w:rPr>
        <w:t>s</w:t>
      </w:r>
      <w:r w:rsidRPr="00EB7E9B">
        <w:rPr>
          <w:bCs/>
          <w:sz w:val="20"/>
          <w:szCs w:val="20"/>
          <w:lang w:val="en-AU"/>
        </w:rPr>
        <w:t xml:space="preserve"> considered the integrity of the client and ha</w:t>
      </w:r>
      <w:r w:rsidR="00C37FB1">
        <w:rPr>
          <w:bCs/>
          <w:sz w:val="20"/>
          <w:szCs w:val="20"/>
          <w:lang w:val="en-AU"/>
        </w:rPr>
        <w:t>s</w:t>
      </w:r>
      <w:r w:rsidRPr="00EB7E9B">
        <w:rPr>
          <w:bCs/>
          <w:sz w:val="20"/>
          <w:szCs w:val="20"/>
          <w:lang w:val="en-AU"/>
        </w:rPr>
        <w:t xml:space="preserve"> concluded that there is no information </w:t>
      </w:r>
      <w:r w:rsidR="00D7063F" w:rsidRPr="00EB7E9B">
        <w:rPr>
          <w:bCs/>
          <w:sz w:val="20"/>
          <w:szCs w:val="20"/>
          <w:lang w:val="en-AU"/>
        </w:rPr>
        <w:t xml:space="preserve">to indicate </w:t>
      </w:r>
      <w:r w:rsidRPr="00EB7E9B">
        <w:rPr>
          <w:bCs/>
          <w:sz w:val="20"/>
          <w:szCs w:val="20"/>
          <w:lang w:val="en-AU"/>
        </w:rPr>
        <w:t>that the client lacks integrity</w:t>
      </w:r>
      <w:r w:rsidR="00763F0B">
        <w:rPr>
          <w:bCs/>
          <w:sz w:val="20"/>
          <w:szCs w:val="20"/>
          <w:lang w:val="en-AU"/>
        </w:rPr>
        <w:t>;</w:t>
      </w:r>
      <w:r w:rsidR="005F158E">
        <w:rPr>
          <w:bCs/>
          <w:sz w:val="20"/>
          <w:szCs w:val="20"/>
          <w:lang w:val="en-AU"/>
        </w:rPr>
        <w:t xml:space="preserve"> and</w:t>
      </w:r>
    </w:p>
    <w:p w14:paraId="77C08420" w14:textId="5EBB9520" w:rsidR="00E31F18" w:rsidRDefault="00E31F18" w:rsidP="00E74616">
      <w:pPr>
        <w:pStyle w:val="Default"/>
        <w:numPr>
          <w:ilvl w:val="0"/>
          <w:numId w:val="2"/>
        </w:numPr>
        <w:spacing w:before="120"/>
        <w:ind w:left="924" w:hanging="357"/>
        <w:rPr>
          <w:bCs/>
          <w:sz w:val="20"/>
          <w:szCs w:val="20"/>
          <w:lang w:val="en-AU"/>
        </w:rPr>
      </w:pPr>
      <w:r w:rsidRPr="00EB7E9B">
        <w:rPr>
          <w:bCs/>
          <w:sz w:val="20"/>
          <w:szCs w:val="20"/>
          <w:lang w:val="en-AU"/>
        </w:rPr>
        <w:t xml:space="preserve">can comply with all relevant </w:t>
      </w:r>
      <w:r w:rsidR="00D7063F" w:rsidRPr="00EB7E9B">
        <w:rPr>
          <w:bCs/>
          <w:sz w:val="20"/>
          <w:szCs w:val="20"/>
          <w:lang w:val="en-AU"/>
        </w:rPr>
        <w:t xml:space="preserve">professional and </w:t>
      </w:r>
      <w:r w:rsidRPr="00EB7E9B">
        <w:rPr>
          <w:bCs/>
          <w:sz w:val="20"/>
          <w:szCs w:val="20"/>
          <w:lang w:val="en-AU"/>
        </w:rPr>
        <w:t>ethical requirements</w:t>
      </w:r>
      <w:r w:rsidR="00727C4D" w:rsidRPr="00EB7E9B">
        <w:rPr>
          <w:bCs/>
          <w:sz w:val="20"/>
          <w:szCs w:val="20"/>
          <w:lang w:val="en-AU"/>
        </w:rPr>
        <w:t>.</w:t>
      </w:r>
    </w:p>
    <w:p w14:paraId="23569F4A" w14:textId="77777777" w:rsidR="00C37FB1" w:rsidRPr="00C37FB1" w:rsidRDefault="00C37FB1" w:rsidP="00571825">
      <w:pPr>
        <w:pStyle w:val="Heading2"/>
        <w:rPr>
          <w:b w:val="0"/>
          <w:bCs/>
          <w:lang w:val="en-AU"/>
        </w:rPr>
      </w:pPr>
    </w:p>
    <w:p w14:paraId="36E34581" w14:textId="29725C96" w:rsidR="006F72D8" w:rsidRDefault="00BD1CDE" w:rsidP="00571825">
      <w:pPr>
        <w:pStyle w:val="Heading2"/>
        <w:rPr>
          <w:lang w:val="en-AU"/>
        </w:rPr>
      </w:pPr>
      <w:bookmarkStart w:id="20" w:name="_Toc189229888"/>
      <w:r>
        <w:rPr>
          <w:lang w:val="en-AU"/>
        </w:rPr>
        <w:t>5</w:t>
      </w:r>
      <w:r w:rsidR="00B65C59" w:rsidRPr="00EB7E9B">
        <w:rPr>
          <w:lang w:val="en-AU"/>
        </w:rPr>
        <w:t>.2</w:t>
      </w:r>
      <w:r w:rsidR="00B65C59" w:rsidRPr="00EB7E9B">
        <w:rPr>
          <w:lang w:val="en-AU"/>
        </w:rPr>
        <w:tab/>
      </w:r>
      <w:r w:rsidR="00206759" w:rsidRPr="00EB7E9B">
        <w:rPr>
          <w:lang w:val="en-AU"/>
        </w:rPr>
        <w:t>Procedure</w:t>
      </w:r>
      <w:r w:rsidR="00E52E5D" w:rsidRPr="00EB7E9B">
        <w:rPr>
          <w:lang w:val="en-AU"/>
        </w:rPr>
        <w:t>s</w:t>
      </w:r>
      <w:bookmarkEnd w:id="20"/>
    </w:p>
    <w:p w14:paraId="4D74655A" w14:textId="77777777" w:rsidR="00571825" w:rsidRPr="00571825" w:rsidRDefault="00571825" w:rsidP="00571825">
      <w:pPr>
        <w:rPr>
          <w:lang w:val="en-AU"/>
        </w:rPr>
      </w:pPr>
    </w:p>
    <w:p w14:paraId="482D7A4E" w14:textId="131C744E" w:rsidR="00AF71AF" w:rsidRDefault="00BD1CDE" w:rsidP="00571825">
      <w:pPr>
        <w:pStyle w:val="Heading2"/>
        <w:rPr>
          <w:lang w:val="en-AU"/>
        </w:rPr>
      </w:pPr>
      <w:bookmarkStart w:id="21" w:name="_Toc189229889"/>
      <w:r>
        <w:rPr>
          <w:lang w:val="en-AU"/>
        </w:rPr>
        <w:t>5</w:t>
      </w:r>
      <w:r w:rsidR="00B65C59" w:rsidRPr="00EB7E9B">
        <w:rPr>
          <w:lang w:val="en-AU"/>
        </w:rPr>
        <w:t>.2.1</w:t>
      </w:r>
      <w:r w:rsidR="00B65C59" w:rsidRPr="00EB7E9B">
        <w:rPr>
          <w:lang w:val="en-AU"/>
        </w:rPr>
        <w:tab/>
      </w:r>
      <w:r w:rsidR="00AF71AF" w:rsidRPr="00EB7E9B">
        <w:rPr>
          <w:lang w:val="en-AU"/>
        </w:rPr>
        <w:t>New Clients</w:t>
      </w:r>
      <w:bookmarkEnd w:id="21"/>
    </w:p>
    <w:p w14:paraId="3AFA776B" w14:textId="77777777" w:rsidR="00571825" w:rsidRPr="00571825" w:rsidRDefault="00571825" w:rsidP="00571825">
      <w:pPr>
        <w:rPr>
          <w:lang w:val="en-AU"/>
        </w:rPr>
      </w:pPr>
    </w:p>
    <w:p w14:paraId="29919A1C" w14:textId="21280310" w:rsidR="00AF71AF" w:rsidRPr="00EB7E9B" w:rsidRDefault="00BD1CDE" w:rsidP="00A77866">
      <w:pPr>
        <w:pStyle w:val="Heading2"/>
        <w:rPr>
          <w:lang w:val="en-AU"/>
        </w:rPr>
      </w:pPr>
      <w:bookmarkStart w:id="22" w:name="_Toc189229890"/>
      <w:r>
        <w:rPr>
          <w:lang w:val="en-AU"/>
        </w:rPr>
        <w:t>5</w:t>
      </w:r>
      <w:r w:rsidR="00B65C59" w:rsidRPr="00EB7E9B">
        <w:rPr>
          <w:lang w:val="en-AU"/>
        </w:rPr>
        <w:t>.2.1.1</w:t>
      </w:r>
      <w:r w:rsidR="00B65C59" w:rsidRPr="00EB7E9B">
        <w:rPr>
          <w:lang w:val="en-AU"/>
        </w:rPr>
        <w:tab/>
      </w:r>
      <w:r w:rsidR="00AF71AF" w:rsidRPr="00EB7E9B">
        <w:rPr>
          <w:lang w:val="en-AU"/>
        </w:rPr>
        <w:t>Assessing competence, capabilities, and resources</w:t>
      </w:r>
      <w:bookmarkEnd w:id="22"/>
    </w:p>
    <w:p w14:paraId="7EA33AED" w14:textId="77777777" w:rsidR="00AF71AF" w:rsidRPr="00EB7E9B" w:rsidRDefault="00AF71AF" w:rsidP="00983274">
      <w:pPr>
        <w:pStyle w:val="Default"/>
        <w:ind w:left="284" w:hanging="284"/>
        <w:rPr>
          <w:bCs/>
          <w:sz w:val="20"/>
          <w:szCs w:val="20"/>
          <w:lang w:val="en-AU"/>
        </w:rPr>
      </w:pPr>
    </w:p>
    <w:p w14:paraId="197654EB" w14:textId="13652847" w:rsidR="006F72D8" w:rsidRPr="00EB7E9B" w:rsidRDefault="001A27A3" w:rsidP="0065256A">
      <w:pPr>
        <w:pStyle w:val="Default"/>
        <w:ind w:left="851" w:hanging="284"/>
        <w:rPr>
          <w:bCs/>
          <w:sz w:val="20"/>
          <w:szCs w:val="20"/>
          <w:lang w:val="en-AU"/>
        </w:rPr>
      </w:pPr>
      <w:r>
        <w:rPr>
          <w:bCs/>
          <w:sz w:val="20"/>
          <w:szCs w:val="20"/>
          <w:lang w:val="en-AU"/>
        </w:rPr>
        <w:t>The Practice</w:t>
      </w:r>
      <w:r w:rsidR="00AF71AF" w:rsidRPr="00EB7E9B">
        <w:rPr>
          <w:bCs/>
          <w:sz w:val="20"/>
          <w:szCs w:val="20"/>
          <w:lang w:val="en-AU"/>
        </w:rPr>
        <w:t xml:space="preserve"> </w:t>
      </w:r>
      <w:r w:rsidR="00024CC7" w:rsidRPr="00EB7E9B">
        <w:rPr>
          <w:bCs/>
          <w:sz w:val="20"/>
          <w:szCs w:val="20"/>
          <w:lang w:val="en-AU"/>
        </w:rPr>
        <w:t>assess</w:t>
      </w:r>
      <w:r>
        <w:rPr>
          <w:bCs/>
          <w:sz w:val="20"/>
          <w:szCs w:val="20"/>
          <w:lang w:val="en-AU"/>
        </w:rPr>
        <w:t>es</w:t>
      </w:r>
      <w:r w:rsidR="00024CC7" w:rsidRPr="00EB7E9B">
        <w:rPr>
          <w:bCs/>
          <w:sz w:val="20"/>
          <w:szCs w:val="20"/>
          <w:lang w:val="en-AU"/>
        </w:rPr>
        <w:t xml:space="preserve"> </w:t>
      </w:r>
      <w:r>
        <w:rPr>
          <w:bCs/>
          <w:sz w:val="20"/>
          <w:szCs w:val="20"/>
          <w:lang w:val="en-AU"/>
        </w:rPr>
        <w:t>its</w:t>
      </w:r>
      <w:r w:rsidR="00024CC7" w:rsidRPr="00EB7E9B">
        <w:rPr>
          <w:bCs/>
          <w:sz w:val="20"/>
          <w:szCs w:val="20"/>
          <w:lang w:val="en-AU"/>
        </w:rPr>
        <w:t xml:space="preserve"> ability to undertake engagement</w:t>
      </w:r>
      <w:r w:rsidR="008344E7" w:rsidRPr="00EB7E9B">
        <w:rPr>
          <w:bCs/>
          <w:sz w:val="20"/>
          <w:szCs w:val="20"/>
          <w:lang w:val="en-AU"/>
        </w:rPr>
        <w:t>s</w:t>
      </w:r>
      <w:r w:rsidR="00024CC7" w:rsidRPr="00EB7E9B">
        <w:rPr>
          <w:bCs/>
          <w:sz w:val="20"/>
          <w:szCs w:val="20"/>
          <w:lang w:val="en-AU"/>
        </w:rPr>
        <w:t xml:space="preserve"> </w:t>
      </w:r>
      <w:r w:rsidR="00AF71AF" w:rsidRPr="00EB7E9B">
        <w:rPr>
          <w:bCs/>
          <w:sz w:val="20"/>
          <w:szCs w:val="20"/>
          <w:lang w:val="en-AU"/>
        </w:rPr>
        <w:t>by</w:t>
      </w:r>
      <w:r w:rsidR="00024CC7" w:rsidRPr="00EB7E9B">
        <w:rPr>
          <w:bCs/>
          <w:sz w:val="20"/>
          <w:szCs w:val="20"/>
          <w:lang w:val="en-AU"/>
        </w:rPr>
        <w:t>:</w:t>
      </w:r>
    </w:p>
    <w:p w14:paraId="07CAB006" w14:textId="0C471F26"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i</w:t>
      </w:r>
      <w:r w:rsidR="00024CC7" w:rsidRPr="00EB7E9B">
        <w:rPr>
          <w:bCs/>
          <w:sz w:val="20"/>
          <w:szCs w:val="20"/>
          <w:lang w:val="en-AU"/>
        </w:rPr>
        <w:t>nterview</w:t>
      </w:r>
      <w:r w:rsidR="00AF71AF" w:rsidRPr="00EB7E9B">
        <w:rPr>
          <w:bCs/>
          <w:sz w:val="20"/>
          <w:szCs w:val="20"/>
          <w:lang w:val="en-AU"/>
        </w:rPr>
        <w:t>ing</w:t>
      </w:r>
      <w:r w:rsidR="00024CC7" w:rsidRPr="00EB7E9B">
        <w:rPr>
          <w:bCs/>
          <w:sz w:val="20"/>
          <w:szCs w:val="20"/>
          <w:lang w:val="en-AU"/>
        </w:rPr>
        <w:t xml:space="preserve"> all clients </w:t>
      </w:r>
      <w:r w:rsidR="00393BB5">
        <w:rPr>
          <w:bCs/>
          <w:sz w:val="20"/>
          <w:szCs w:val="20"/>
          <w:lang w:val="en-AU"/>
        </w:rPr>
        <w:t xml:space="preserve">and/or their </w:t>
      </w:r>
      <w:r w:rsidR="009957AB">
        <w:rPr>
          <w:bCs/>
          <w:sz w:val="20"/>
          <w:szCs w:val="20"/>
          <w:lang w:val="en-AU"/>
        </w:rPr>
        <w:t xml:space="preserve">representatives/advisers (eg referring accountant) </w:t>
      </w:r>
      <w:r w:rsidR="00024CC7" w:rsidRPr="00EB7E9B">
        <w:rPr>
          <w:bCs/>
          <w:sz w:val="20"/>
          <w:szCs w:val="20"/>
          <w:lang w:val="en-AU"/>
        </w:rPr>
        <w:t>to ensure a clear understanding of the engagement required</w:t>
      </w:r>
      <w:r w:rsidR="00763F0B">
        <w:rPr>
          <w:bCs/>
          <w:sz w:val="20"/>
          <w:szCs w:val="20"/>
          <w:lang w:val="en-AU"/>
        </w:rPr>
        <w:t>;</w:t>
      </w:r>
    </w:p>
    <w:p w14:paraId="0A8AD35B" w14:textId="4FEC3F63"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c</w:t>
      </w:r>
      <w:r w:rsidR="00AF71AF" w:rsidRPr="00EB7E9B">
        <w:rPr>
          <w:bCs/>
          <w:sz w:val="20"/>
          <w:szCs w:val="20"/>
          <w:lang w:val="en-AU"/>
        </w:rPr>
        <w:t>onsidering</w:t>
      </w:r>
      <w:r w:rsidR="00024CC7" w:rsidRPr="00EB7E9B">
        <w:rPr>
          <w:bCs/>
          <w:sz w:val="20"/>
          <w:szCs w:val="20"/>
          <w:lang w:val="en-AU"/>
        </w:rPr>
        <w:t xml:space="preserve"> if </w:t>
      </w:r>
      <w:r w:rsidR="001A27A3">
        <w:rPr>
          <w:bCs/>
          <w:sz w:val="20"/>
          <w:szCs w:val="20"/>
          <w:lang w:val="en-AU"/>
        </w:rPr>
        <w:t>the Practice</w:t>
      </w:r>
      <w:r w:rsidR="008344E7" w:rsidRPr="00EB7E9B">
        <w:rPr>
          <w:bCs/>
          <w:sz w:val="20"/>
          <w:szCs w:val="20"/>
          <w:lang w:val="en-AU"/>
        </w:rPr>
        <w:t xml:space="preserve"> ha</w:t>
      </w:r>
      <w:r w:rsidR="00943D8E">
        <w:rPr>
          <w:bCs/>
          <w:sz w:val="20"/>
          <w:szCs w:val="20"/>
          <w:lang w:val="en-AU"/>
        </w:rPr>
        <w:t>s</w:t>
      </w:r>
      <w:r w:rsidR="00024CC7" w:rsidRPr="00EB7E9B">
        <w:rPr>
          <w:bCs/>
          <w:sz w:val="20"/>
          <w:szCs w:val="20"/>
          <w:lang w:val="en-AU"/>
        </w:rPr>
        <w:t xml:space="preserve"> sufficient knowledge</w:t>
      </w:r>
      <w:r w:rsidR="008344E7" w:rsidRPr="00EB7E9B">
        <w:rPr>
          <w:bCs/>
          <w:sz w:val="20"/>
          <w:szCs w:val="20"/>
          <w:lang w:val="en-AU"/>
        </w:rPr>
        <w:t>,</w:t>
      </w:r>
      <w:r w:rsidR="00024CC7" w:rsidRPr="00EB7E9B">
        <w:rPr>
          <w:bCs/>
          <w:sz w:val="20"/>
          <w:szCs w:val="20"/>
          <w:lang w:val="en-AU"/>
        </w:rPr>
        <w:t xml:space="preserve"> </w:t>
      </w:r>
      <w:r w:rsidR="00B65C59" w:rsidRPr="00EB7E9B">
        <w:rPr>
          <w:bCs/>
          <w:sz w:val="20"/>
          <w:szCs w:val="20"/>
          <w:lang w:val="en-AU"/>
        </w:rPr>
        <w:t xml:space="preserve">competence and capabilities to manage all </w:t>
      </w:r>
      <w:r w:rsidR="00024CC7" w:rsidRPr="00EB7E9B">
        <w:rPr>
          <w:bCs/>
          <w:sz w:val="20"/>
          <w:szCs w:val="20"/>
          <w:lang w:val="en-AU"/>
        </w:rPr>
        <w:t>issues relating to the engagement</w:t>
      </w:r>
      <w:r w:rsidR="00763F0B">
        <w:rPr>
          <w:bCs/>
          <w:sz w:val="20"/>
          <w:szCs w:val="20"/>
          <w:lang w:val="en-AU"/>
        </w:rPr>
        <w:t>;</w:t>
      </w:r>
    </w:p>
    <w:p w14:paraId="71A73A5E" w14:textId="41811306"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d</w:t>
      </w:r>
      <w:r w:rsidR="00AF71AF" w:rsidRPr="00EB7E9B">
        <w:rPr>
          <w:bCs/>
          <w:sz w:val="20"/>
          <w:szCs w:val="20"/>
          <w:lang w:val="en-AU"/>
        </w:rPr>
        <w:t>etermining</w:t>
      </w:r>
      <w:r w:rsidR="00024CC7" w:rsidRPr="00EB7E9B">
        <w:rPr>
          <w:bCs/>
          <w:sz w:val="20"/>
          <w:szCs w:val="20"/>
          <w:lang w:val="en-AU"/>
        </w:rPr>
        <w:t xml:space="preserve"> if there are any issues that require any specific skills or knowledge in order to provide a quality service to</w:t>
      </w:r>
      <w:r w:rsidR="008344E7" w:rsidRPr="00EB7E9B">
        <w:rPr>
          <w:bCs/>
          <w:sz w:val="20"/>
          <w:szCs w:val="20"/>
          <w:lang w:val="en-AU"/>
        </w:rPr>
        <w:t xml:space="preserve"> the</w:t>
      </w:r>
      <w:r w:rsidR="00024CC7" w:rsidRPr="00EB7E9B">
        <w:rPr>
          <w:bCs/>
          <w:sz w:val="20"/>
          <w:szCs w:val="20"/>
          <w:lang w:val="en-AU"/>
        </w:rPr>
        <w:t xml:space="preserve"> client</w:t>
      </w:r>
      <w:r w:rsidR="00763F0B">
        <w:rPr>
          <w:bCs/>
          <w:sz w:val="20"/>
          <w:szCs w:val="20"/>
          <w:lang w:val="en-AU"/>
        </w:rPr>
        <w:t>;</w:t>
      </w:r>
      <w:r w:rsidR="004005DB">
        <w:rPr>
          <w:bCs/>
          <w:sz w:val="20"/>
          <w:szCs w:val="20"/>
          <w:lang w:val="en-AU"/>
        </w:rPr>
        <w:t xml:space="preserve"> and</w:t>
      </w:r>
    </w:p>
    <w:p w14:paraId="00529D93" w14:textId="665E323F"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c</w:t>
      </w:r>
      <w:r w:rsidR="00AF71AF" w:rsidRPr="00EB7E9B">
        <w:rPr>
          <w:bCs/>
          <w:sz w:val="20"/>
          <w:szCs w:val="20"/>
          <w:lang w:val="en-AU"/>
        </w:rPr>
        <w:t>onsidering</w:t>
      </w:r>
      <w:r w:rsidR="00024CC7" w:rsidRPr="00EB7E9B">
        <w:rPr>
          <w:bCs/>
          <w:sz w:val="20"/>
          <w:szCs w:val="20"/>
          <w:lang w:val="en-AU"/>
        </w:rPr>
        <w:t xml:space="preserve"> if </w:t>
      </w:r>
      <w:r w:rsidR="0087280B" w:rsidRPr="00EB7E9B">
        <w:rPr>
          <w:bCs/>
          <w:sz w:val="20"/>
          <w:szCs w:val="20"/>
          <w:lang w:val="en-AU"/>
        </w:rPr>
        <w:t xml:space="preserve">there are sufficient </w:t>
      </w:r>
      <w:r w:rsidR="00024CC7" w:rsidRPr="00EB7E9B">
        <w:rPr>
          <w:bCs/>
          <w:sz w:val="20"/>
          <w:szCs w:val="20"/>
          <w:lang w:val="en-AU"/>
        </w:rPr>
        <w:t xml:space="preserve">resources and time to undertake the engagement in a timely manner and to meet </w:t>
      </w:r>
      <w:r w:rsidR="00172E63" w:rsidRPr="00EB7E9B">
        <w:rPr>
          <w:bCs/>
          <w:sz w:val="20"/>
          <w:szCs w:val="20"/>
          <w:lang w:val="en-AU"/>
        </w:rPr>
        <w:t>lodg</w:t>
      </w:r>
      <w:r w:rsidR="00355C8D">
        <w:rPr>
          <w:bCs/>
          <w:sz w:val="20"/>
          <w:szCs w:val="20"/>
          <w:lang w:val="en-AU"/>
        </w:rPr>
        <w:t>e</w:t>
      </w:r>
      <w:r w:rsidR="00172E63" w:rsidRPr="00EB7E9B">
        <w:rPr>
          <w:bCs/>
          <w:sz w:val="20"/>
          <w:szCs w:val="20"/>
          <w:lang w:val="en-AU"/>
        </w:rPr>
        <w:t>ment</w:t>
      </w:r>
      <w:r w:rsidR="00024CC7" w:rsidRPr="00EB7E9B">
        <w:rPr>
          <w:bCs/>
          <w:sz w:val="20"/>
          <w:szCs w:val="20"/>
          <w:lang w:val="en-AU"/>
        </w:rPr>
        <w:t xml:space="preserve"> deadlines</w:t>
      </w:r>
      <w:r w:rsidR="0087280B" w:rsidRPr="00EB7E9B">
        <w:rPr>
          <w:bCs/>
          <w:sz w:val="20"/>
          <w:szCs w:val="20"/>
          <w:lang w:val="en-AU"/>
        </w:rPr>
        <w:t>.</w:t>
      </w:r>
    </w:p>
    <w:p w14:paraId="5FD2E423" w14:textId="174AB0A6" w:rsidR="00024CC7" w:rsidRPr="00EB7E9B" w:rsidRDefault="00024CC7" w:rsidP="00024CC7">
      <w:pPr>
        <w:pStyle w:val="Default"/>
        <w:rPr>
          <w:bCs/>
          <w:sz w:val="20"/>
          <w:szCs w:val="20"/>
          <w:lang w:val="en-AU"/>
        </w:rPr>
      </w:pPr>
    </w:p>
    <w:p w14:paraId="27678069" w14:textId="755C1F60" w:rsidR="00024CC7" w:rsidRPr="00EB7E9B" w:rsidRDefault="00DF0E73" w:rsidP="0065256A">
      <w:pPr>
        <w:pStyle w:val="Default"/>
        <w:ind w:left="567"/>
        <w:rPr>
          <w:bCs/>
          <w:sz w:val="20"/>
          <w:szCs w:val="20"/>
          <w:lang w:val="en-AU"/>
        </w:rPr>
      </w:pPr>
      <w:r>
        <w:rPr>
          <w:bCs/>
          <w:sz w:val="20"/>
          <w:szCs w:val="20"/>
          <w:lang w:val="en-AU"/>
        </w:rPr>
        <w:t>For new clients, t</w:t>
      </w:r>
      <w:r w:rsidR="001A27A3">
        <w:rPr>
          <w:bCs/>
          <w:sz w:val="20"/>
          <w:szCs w:val="20"/>
          <w:lang w:val="en-AU"/>
        </w:rPr>
        <w:t>he Practice</w:t>
      </w:r>
      <w:r w:rsidR="00024CC7" w:rsidRPr="00EB7E9B">
        <w:rPr>
          <w:bCs/>
          <w:sz w:val="20"/>
          <w:szCs w:val="20"/>
          <w:lang w:val="en-AU"/>
        </w:rPr>
        <w:t xml:space="preserve"> use</w:t>
      </w:r>
      <w:r w:rsidR="001A27A3">
        <w:rPr>
          <w:bCs/>
          <w:sz w:val="20"/>
          <w:szCs w:val="20"/>
          <w:lang w:val="en-AU"/>
        </w:rPr>
        <w:t>s</w:t>
      </w:r>
      <w:r w:rsidR="00024CC7" w:rsidRPr="00EB7E9B">
        <w:rPr>
          <w:bCs/>
          <w:sz w:val="20"/>
          <w:szCs w:val="20"/>
          <w:lang w:val="en-AU"/>
        </w:rPr>
        <w:t xml:space="preserve"> </w:t>
      </w:r>
      <w:r w:rsidR="009E6625" w:rsidRPr="00EB7E9B">
        <w:rPr>
          <w:bCs/>
          <w:sz w:val="20"/>
          <w:szCs w:val="20"/>
          <w:lang w:val="en-AU"/>
        </w:rPr>
        <w:t xml:space="preserve">a Client Screening Form to assist </w:t>
      </w:r>
      <w:r w:rsidR="00AF71AF" w:rsidRPr="00EB7E9B">
        <w:rPr>
          <w:bCs/>
          <w:sz w:val="20"/>
          <w:szCs w:val="20"/>
          <w:lang w:val="en-AU"/>
        </w:rPr>
        <w:t>with the above assessment</w:t>
      </w:r>
      <w:r w:rsidR="009E6625" w:rsidRPr="00EB7E9B">
        <w:rPr>
          <w:bCs/>
          <w:sz w:val="20"/>
          <w:szCs w:val="20"/>
          <w:lang w:val="en-AU"/>
        </w:rPr>
        <w:t xml:space="preserve"> (refer </w:t>
      </w:r>
      <w:r w:rsidR="009E6625" w:rsidRPr="00AF31B1">
        <w:rPr>
          <w:b/>
          <w:sz w:val="20"/>
          <w:szCs w:val="20"/>
          <w:lang w:val="en-AU"/>
        </w:rPr>
        <w:t>Appendix 2</w:t>
      </w:r>
      <w:r w:rsidR="009E6625" w:rsidRPr="00EB7E9B">
        <w:rPr>
          <w:bCs/>
          <w:sz w:val="20"/>
          <w:szCs w:val="20"/>
          <w:lang w:val="en-AU"/>
        </w:rPr>
        <w:t>).</w:t>
      </w:r>
      <w:r>
        <w:rPr>
          <w:bCs/>
          <w:sz w:val="20"/>
          <w:szCs w:val="20"/>
          <w:lang w:val="en-AU"/>
        </w:rPr>
        <w:t xml:space="preserve"> For ongoing clients, the Practice uses </w:t>
      </w:r>
      <w:r w:rsidR="000C3675">
        <w:rPr>
          <w:bCs/>
          <w:sz w:val="20"/>
          <w:szCs w:val="20"/>
          <w:lang w:val="en-AU"/>
        </w:rPr>
        <w:t xml:space="preserve">a Client Retention Checklist to assist with the above </w:t>
      </w:r>
      <w:r w:rsidR="00A95F29">
        <w:rPr>
          <w:bCs/>
          <w:sz w:val="20"/>
          <w:szCs w:val="20"/>
          <w:lang w:val="en-AU"/>
        </w:rPr>
        <w:t xml:space="preserve">reassessment (refer </w:t>
      </w:r>
      <w:r w:rsidR="00A95F29" w:rsidRPr="00A95F29">
        <w:rPr>
          <w:b/>
          <w:sz w:val="20"/>
          <w:szCs w:val="20"/>
          <w:lang w:val="en-AU"/>
        </w:rPr>
        <w:t>Appendix 3</w:t>
      </w:r>
      <w:r w:rsidR="00A95F29">
        <w:rPr>
          <w:bCs/>
          <w:sz w:val="20"/>
          <w:szCs w:val="20"/>
          <w:lang w:val="en-AU"/>
        </w:rPr>
        <w:t>).</w:t>
      </w:r>
    </w:p>
    <w:p w14:paraId="0596FB0C" w14:textId="3B908E9C" w:rsidR="00864235" w:rsidRDefault="00864235">
      <w:pPr>
        <w:rPr>
          <w:rFonts w:ascii="Arial" w:eastAsiaTheme="minorHAnsi" w:hAnsi="Arial" w:cs="Arial"/>
          <w:bCs/>
          <w:color w:val="000000"/>
          <w:sz w:val="20"/>
          <w:szCs w:val="20"/>
          <w:u w:val="single"/>
          <w:lang w:val="en-AU"/>
        </w:rPr>
      </w:pPr>
    </w:p>
    <w:p w14:paraId="00BB1490" w14:textId="00E4EAC7" w:rsidR="00AF71AF" w:rsidRPr="00EB7E9B" w:rsidRDefault="00BD1CDE" w:rsidP="00A77866">
      <w:pPr>
        <w:pStyle w:val="Heading2"/>
        <w:rPr>
          <w:lang w:val="en-AU"/>
        </w:rPr>
      </w:pPr>
      <w:bookmarkStart w:id="23" w:name="_Toc189229891"/>
      <w:r>
        <w:rPr>
          <w:lang w:val="en-AU"/>
        </w:rPr>
        <w:t>5</w:t>
      </w:r>
      <w:r w:rsidR="00B65C59" w:rsidRPr="00EB7E9B">
        <w:rPr>
          <w:lang w:val="en-AU"/>
        </w:rPr>
        <w:t>.2.1.2</w:t>
      </w:r>
      <w:r w:rsidR="00B65C59" w:rsidRPr="00EB7E9B">
        <w:rPr>
          <w:lang w:val="en-AU"/>
        </w:rPr>
        <w:tab/>
      </w:r>
      <w:r w:rsidR="00AF71AF" w:rsidRPr="00EB7E9B">
        <w:rPr>
          <w:lang w:val="en-AU"/>
        </w:rPr>
        <w:t>Assess</w:t>
      </w:r>
      <w:r w:rsidR="00C851BA" w:rsidRPr="00EB7E9B">
        <w:rPr>
          <w:lang w:val="en-AU"/>
        </w:rPr>
        <w:t xml:space="preserve">ing </w:t>
      </w:r>
      <w:r w:rsidR="00AF71AF" w:rsidRPr="00EB7E9B">
        <w:rPr>
          <w:lang w:val="en-AU"/>
        </w:rPr>
        <w:t>client integrity</w:t>
      </w:r>
      <w:bookmarkEnd w:id="23"/>
    </w:p>
    <w:p w14:paraId="2AAA0C3B" w14:textId="4AAE47FE" w:rsidR="00AF71AF" w:rsidRPr="00EB7E9B" w:rsidRDefault="00AF71AF" w:rsidP="00AF71AF">
      <w:pPr>
        <w:pStyle w:val="Default"/>
        <w:rPr>
          <w:bCs/>
          <w:sz w:val="20"/>
          <w:szCs w:val="20"/>
          <w:lang w:val="en-AU"/>
        </w:rPr>
      </w:pPr>
    </w:p>
    <w:p w14:paraId="1B0CBA83" w14:textId="719988AD" w:rsidR="00F47D2F" w:rsidRPr="00EB7E9B" w:rsidRDefault="00F47D2F" w:rsidP="0065256A">
      <w:pPr>
        <w:pStyle w:val="Default"/>
        <w:ind w:left="567"/>
        <w:rPr>
          <w:bCs/>
          <w:sz w:val="20"/>
          <w:szCs w:val="20"/>
          <w:lang w:val="en-AU"/>
        </w:rPr>
      </w:pPr>
      <w:r w:rsidRPr="00EB7E9B">
        <w:rPr>
          <w:bCs/>
          <w:sz w:val="20"/>
          <w:szCs w:val="20"/>
          <w:lang w:val="en-AU"/>
        </w:rPr>
        <w:t xml:space="preserve">Matters that </w:t>
      </w:r>
      <w:r w:rsidR="001A27A3">
        <w:rPr>
          <w:bCs/>
          <w:sz w:val="20"/>
          <w:szCs w:val="20"/>
          <w:lang w:val="en-AU"/>
        </w:rPr>
        <w:t>the Practice</w:t>
      </w:r>
      <w:r w:rsidRPr="00EB7E9B">
        <w:rPr>
          <w:bCs/>
          <w:sz w:val="20"/>
          <w:szCs w:val="20"/>
          <w:lang w:val="en-AU"/>
        </w:rPr>
        <w:t xml:space="preserve"> consider</w:t>
      </w:r>
      <w:r w:rsidR="001A27A3">
        <w:rPr>
          <w:bCs/>
          <w:sz w:val="20"/>
          <w:szCs w:val="20"/>
          <w:lang w:val="en-AU"/>
        </w:rPr>
        <w:t>s</w:t>
      </w:r>
      <w:r w:rsidRPr="00EB7E9B">
        <w:rPr>
          <w:bCs/>
          <w:sz w:val="20"/>
          <w:szCs w:val="20"/>
          <w:lang w:val="en-AU"/>
        </w:rPr>
        <w:t xml:space="preserve"> prior to accepting a client engagement include:</w:t>
      </w:r>
    </w:p>
    <w:p w14:paraId="02A8F772" w14:textId="370A1C4D" w:rsidR="007560BB"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identity of the client </w:t>
      </w:r>
      <w:r w:rsidR="008053CB">
        <w:rPr>
          <w:bCs/>
          <w:sz w:val="20"/>
          <w:szCs w:val="20"/>
          <w:lang w:val="en-AU"/>
        </w:rPr>
        <w:t xml:space="preserve">– </w:t>
      </w:r>
      <w:r w:rsidR="007560BB" w:rsidRPr="00EB7E9B">
        <w:rPr>
          <w:bCs/>
          <w:sz w:val="20"/>
          <w:szCs w:val="20"/>
          <w:lang w:val="en-AU"/>
        </w:rPr>
        <w:t>ensuring this can be verified by legal documentation</w:t>
      </w:r>
      <w:r w:rsidR="00572983">
        <w:rPr>
          <w:bCs/>
          <w:sz w:val="20"/>
          <w:szCs w:val="20"/>
          <w:lang w:val="en-AU"/>
        </w:rPr>
        <w:t>;</w:t>
      </w:r>
    </w:p>
    <w:p w14:paraId="7BAE598A" w14:textId="0313562B" w:rsidR="00F47D2F"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where relevant, the business reputation of the client’s principal owners, key management and any </w:t>
      </w:r>
      <w:r w:rsidR="00291EA1" w:rsidRPr="00EB7E9B">
        <w:rPr>
          <w:bCs/>
          <w:sz w:val="20"/>
          <w:szCs w:val="20"/>
          <w:lang w:val="en-AU"/>
        </w:rPr>
        <w:t xml:space="preserve">known </w:t>
      </w:r>
      <w:r w:rsidRPr="00EB7E9B">
        <w:rPr>
          <w:bCs/>
          <w:sz w:val="20"/>
          <w:szCs w:val="20"/>
          <w:lang w:val="en-AU"/>
        </w:rPr>
        <w:t>related parties</w:t>
      </w:r>
      <w:r w:rsidR="00572983">
        <w:rPr>
          <w:bCs/>
          <w:sz w:val="20"/>
          <w:szCs w:val="20"/>
          <w:lang w:val="en-AU"/>
        </w:rPr>
        <w:t>;</w:t>
      </w:r>
    </w:p>
    <w:p w14:paraId="741B841C" w14:textId="4ABB4C31"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nature of the client’s </w:t>
      </w:r>
      <w:r w:rsidR="00FC281A">
        <w:rPr>
          <w:bCs/>
          <w:sz w:val="20"/>
          <w:szCs w:val="20"/>
          <w:lang w:val="en-AU"/>
        </w:rPr>
        <w:t xml:space="preserve">business </w:t>
      </w:r>
      <w:r w:rsidRPr="00EB7E9B">
        <w:rPr>
          <w:bCs/>
          <w:sz w:val="20"/>
          <w:szCs w:val="20"/>
          <w:lang w:val="en-AU"/>
        </w:rPr>
        <w:t>operations, including its business practices</w:t>
      </w:r>
      <w:r w:rsidR="00572983">
        <w:rPr>
          <w:bCs/>
          <w:sz w:val="20"/>
          <w:szCs w:val="20"/>
          <w:lang w:val="en-AU"/>
        </w:rPr>
        <w:t>;</w:t>
      </w:r>
    </w:p>
    <w:p w14:paraId="0F59BB5C" w14:textId="4506021C"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attitude of the client towards </w:t>
      </w:r>
      <w:r w:rsidR="00FC281A">
        <w:rPr>
          <w:bCs/>
          <w:sz w:val="20"/>
          <w:szCs w:val="20"/>
          <w:lang w:val="en-AU"/>
        </w:rPr>
        <w:t>regulatory</w:t>
      </w:r>
      <w:r w:rsidRPr="00EB7E9B">
        <w:rPr>
          <w:bCs/>
          <w:sz w:val="20"/>
          <w:szCs w:val="20"/>
          <w:lang w:val="en-AU"/>
        </w:rPr>
        <w:t xml:space="preserve"> compliance</w:t>
      </w:r>
      <w:r w:rsidR="00572983">
        <w:rPr>
          <w:bCs/>
          <w:sz w:val="20"/>
          <w:szCs w:val="20"/>
          <w:lang w:val="en-AU"/>
        </w:rPr>
        <w:t>;</w:t>
      </w:r>
    </w:p>
    <w:p w14:paraId="51D4C0E4" w14:textId="5D372DB1"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whether the client displays an aggressive approach to keeping fees as low as possible</w:t>
      </w:r>
      <w:r w:rsidR="00572983">
        <w:rPr>
          <w:bCs/>
          <w:sz w:val="20"/>
          <w:szCs w:val="20"/>
          <w:lang w:val="en-AU"/>
        </w:rPr>
        <w:t>;</w:t>
      </w:r>
    </w:p>
    <w:p w14:paraId="7C876CBF" w14:textId="1911EEFB"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signs of inappropriate limits to the scope of the engagement including the client’s inability to provide appropriate documentation</w:t>
      </w:r>
      <w:r w:rsidR="00BC4EF2">
        <w:rPr>
          <w:bCs/>
          <w:sz w:val="20"/>
          <w:szCs w:val="20"/>
          <w:lang w:val="en-AU"/>
        </w:rPr>
        <w:t xml:space="preserve"> or </w:t>
      </w:r>
      <w:r w:rsidRPr="00EB7E9B">
        <w:rPr>
          <w:bCs/>
          <w:sz w:val="20"/>
          <w:szCs w:val="20"/>
          <w:lang w:val="en-AU"/>
        </w:rPr>
        <w:t xml:space="preserve">supporting evidence </w:t>
      </w:r>
      <w:r w:rsidR="00BC4EF2">
        <w:rPr>
          <w:bCs/>
          <w:sz w:val="20"/>
          <w:szCs w:val="20"/>
          <w:lang w:val="en-AU"/>
        </w:rPr>
        <w:t>required for</w:t>
      </w:r>
      <w:r w:rsidRPr="00EB7E9B">
        <w:rPr>
          <w:bCs/>
          <w:sz w:val="20"/>
          <w:szCs w:val="20"/>
          <w:lang w:val="en-AU"/>
        </w:rPr>
        <w:t xml:space="preserve"> </w:t>
      </w:r>
      <w:r w:rsidR="00984688" w:rsidRPr="00EB7E9B">
        <w:rPr>
          <w:bCs/>
          <w:sz w:val="20"/>
          <w:szCs w:val="20"/>
          <w:lang w:val="en-AU"/>
        </w:rPr>
        <w:t xml:space="preserve">the </w:t>
      </w:r>
      <w:r w:rsidR="00BC7255" w:rsidRPr="00BC7255">
        <w:rPr>
          <w:bCs/>
          <w:sz w:val="20"/>
          <w:szCs w:val="20"/>
          <w:highlight w:val="yellow"/>
          <w:lang w:val="en-AU"/>
        </w:rPr>
        <w:t>&lt;SMSF audit&gt;</w:t>
      </w:r>
      <w:r w:rsidRPr="00EB7E9B">
        <w:rPr>
          <w:bCs/>
          <w:sz w:val="20"/>
          <w:szCs w:val="20"/>
          <w:lang w:val="en-AU"/>
        </w:rPr>
        <w:t xml:space="preserve"> and </w:t>
      </w:r>
      <w:r w:rsidR="00291EA1" w:rsidRPr="00EB7E9B">
        <w:rPr>
          <w:bCs/>
          <w:sz w:val="20"/>
          <w:szCs w:val="20"/>
          <w:lang w:val="en-AU"/>
        </w:rPr>
        <w:t xml:space="preserve">in compliance with </w:t>
      </w:r>
      <w:r w:rsidR="00172E63" w:rsidRPr="00EB7E9B">
        <w:rPr>
          <w:bCs/>
          <w:sz w:val="20"/>
          <w:szCs w:val="20"/>
          <w:lang w:val="en-AU"/>
        </w:rPr>
        <w:t>lodg</w:t>
      </w:r>
      <w:r w:rsidR="009E307A">
        <w:rPr>
          <w:bCs/>
          <w:sz w:val="20"/>
          <w:szCs w:val="20"/>
          <w:lang w:val="en-AU"/>
        </w:rPr>
        <w:t>e</w:t>
      </w:r>
      <w:r w:rsidR="00172E63" w:rsidRPr="00EB7E9B">
        <w:rPr>
          <w:bCs/>
          <w:sz w:val="20"/>
          <w:szCs w:val="20"/>
          <w:lang w:val="en-AU"/>
        </w:rPr>
        <w:t>ment</w:t>
      </w:r>
      <w:r w:rsidR="00291EA1" w:rsidRPr="00EB7E9B">
        <w:rPr>
          <w:bCs/>
          <w:sz w:val="20"/>
          <w:szCs w:val="20"/>
          <w:lang w:val="en-AU"/>
        </w:rPr>
        <w:t xml:space="preserve"> requirements</w:t>
      </w:r>
      <w:r w:rsidR="00572983">
        <w:rPr>
          <w:bCs/>
          <w:sz w:val="20"/>
          <w:szCs w:val="20"/>
          <w:lang w:val="en-AU"/>
        </w:rPr>
        <w:t>;</w:t>
      </w:r>
    </w:p>
    <w:p w14:paraId="1C0141BE" w14:textId="2CD92651" w:rsidR="00291EA1" w:rsidRPr="00EB7E9B" w:rsidRDefault="00291EA1"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client’s reasons for seeking to appoint </w:t>
      </w:r>
      <w:r w:rsidR="002926E7">
        <w:rPr>
          <w:bCs/>
          <w:sz w:val="20"/>
          <w:szCs w:val="20"/>
          <w:lang w:val="en-AU"/>
        </w:rPr>
        <w:t>the Practice</w:t>
      </w:r>
      <w:r w:rsidRPr="00EB7E9B">
        <w:rPr>
          <w:bCs/>
          <w:sz w:val="20"/>
          <w:szCs w:val="20"/>
          <w:lang w:val="en-AU"/>
        </w:rPr>
        <w:t xml:space="preserve"> and for leaving their previous accountant</w:t>
      </w:r>
      <w:r w:rsidR="00572983">
        <w:rPr>
          <w:bCs/>
          <w:sz w:val="20"/>
          <w:szCs w:val="20"/>
          <w:lang w:val="en-AU"/>
        </w:rPr>
        <w:t>;</w:t>
      </w:r>
    </w:p>
    <w:p w14:paraId="76127607" w14:textId="363A6DF7" w:rsidR="00727C4D" w:rsidRPr="00EB7E9B" w:rsidRDefault="00727C4D" w:rsidP="00E74616">
      <w:pPr>
        <w:pStyle w:val="Default"/>
        <w:numPr>
          <w:ilvl w:val="0"/>
          <w:numId w:val="5"/>
        </w:numPr>
        <w:spacing w:before="120"/>
        <w:ind w:left="924" w:hanging="357"/>
        <w:rPr>
          <w:bCs/>
          <w:sz w:val="20"/>
          <w:szCs w:val="20"/>
          <w:lang w:val="en-AU"/>
        </w:rPr>
      </w:pPr>
      <w:r w:rsidRPr="00EB7E9B">
        <w:rPr>
          <w:bCs/>
          <w:sz w:val="20"/>
          <w:szCs w:val="20"/>
          <w:lang w:val="en-AU"/>
        </w:rPr>
        <w:t>whether acceptance of the client would create any threats to independence that cannot be reduced to an acceptable level by putting adequate safeguards in place</w:t>
      </w:r>
      <w:r w:rsidR="00572983">
        <w:rPr>
          <w:bCs/>
          <w:sz w:val="20"/>
          <w:szCs w:val="20"/>
          <w:lang w:val="en-AU"/>
        </w:rPr>
        <w:t>;</w:t>
      </w:r>
      <w:r w:rsidR="005F158E">
        <w:rPr>
          <w:bCs/>
          <w:sz w:val="20"/>
          <w:szCs w:val="20"/>
          <w:lang w:val="en-AU"/>
        </w:rPr>
        <w:t xml:space="preserve"> and</w:t>
      </w:r>
    </w:p>
    <w:p w14:paraId="0383E5C5" w14:textId="1C830388" w:rsidR="00727C4D" w:rsidRDefault="00727C4D" w:rsidP="00E74616">
      <w:pPr>
        <w:pStyle w:val="Default"/>
        <w:numPr>
          <w:ilvl w:val="0"/>
          <w:numId w:val="5"/>
        </w:numPr>
        <w:spacing w:before="120"/>
        <w:ind w:left="924" w:hanging="357"/>
        <w:rPr>
          <w:bCs/>
          <w:sz w:val="20"/>
          <w:szCs w:val="20"/>
          <w:lang w:val="en-AU"/>
        </w:rPr>
      </w:pPr>
      <w:r w:rsidRPr="00EB7E9B">
        <w:rPr>
          <w:bCs/>
          <w:sz w:val="20"/>
          <w:szCs w:val="20"/>
          <w:lang w:val="en-AU"/>
        </w:rPr>
        <w:t xml:space="preserve">whether acceptance of the client would create any threats to the </w:t>
      </w:r>
      <w:r w:rsidR="00984688" w:rsidRPr="00EB7E9B">
        <w:rPr>
          <w:bCs/>
          <w:sz w:val="20"/>
          <w:szCs w:val="20"/>
          <w:lang w:val="en-AU"/>
        </w:rPr>
        <w:t xml:space="preserve">professional and </w:t>
      </w:r>
      <w:r w:rsidRPr="00EB7E9B">
        <w:rPr>
          <w:bCs/>
          <w:sz w:val="20"/>
          <w:szCs w:val="20"/>
          <w:lang w:val="en-AU"/>
        </w:rPr>
        <w:t xml:space="preserve">ethical requirements of </w:t>
      </w:r>
      <w:r w:rsidR="00FC2519">
        <w:rPr>
          <w:bCs/>
          <w:sz w:val="20"/>
          <w:szCs w:val="20"/>
          <w:lang w:val="en-AU"/>
        </w:rPr>
        <w:t>the Code</w:t>
      </w:r>
      <w:r w:rsidR="00D12A3F" w:rsidRPr="00EB7E9B">
        <w:rPr>
          <w:bCs/>
          <w:sz w:val="20"/>
          <w:szCs w:val="20"/>
          <w:lang w:val="en-AU"/>
        </w:rPr>
        <w:t xml:space="preserve"> </w:t>
      </w:r>
      <w:r w:rsidRPr="00EB7E9B">
        <w:rPr>
          <w:bCs/>
          <w:sz w:val="20"/>
          <w:szCs w:val="20"/>
          <w:lang w:val="en-AU"/>
        </w:rPr>
        <w:t>that cannot be reduced to an acceptable level by putting adequate safeguards in place</w:t>
      </w:r>
      <w:r w:rsidR="00621969">
        <w:rPr>
          <w:bCs/>
          <w:sz w:val="20"/>
          <w:szCs w:val="20"/>
          <w:lang w:val="en-AU"/>
        </w:rPr>
        <w:t>.</w:t>
      </w:r>
    </w:p>
    <w:p w14:paraId="7DFFDD2F" w14:textId="77777777" w:rsidR="00291EA1" w:rsidRPr="00EB7E9B" w:rsidRDefault="00291EA1" w:rsidP="00291EA1">
      <w:pPr>
        <w:pStyle w:val="Default"/>
        <w:rPr>
          <w:bCs/>
          <w:sz w:val="20"/>
          <w:szCs w:val="20"/>
          <w:lang w:val="en-AU"/>
        </w:rPr>
      </w:pPr>
    </w:p>
    <w:p w14:paraId="3A03170E" w14:textId="25BDD6C6" w:rsidR="00291EA1" w:rsidRPr="00EB7E9B" w:rsidRDefault="001A27A3" w:rsidP="00CC6E0C">
      <w:pPr>
        <w:pStyle w:val="Default"/>
        <w:ind w:left="567"/>
        <w:rPr>
          <w:bCs/>
          <w:sz w:val="20"/>
          <w:szCs w:val="20"/>
          <w:lang w:val="en-AU"/>
        </w:rPr>
      </w:pPr>
      <w:r>
        <w:rPr>
          <w:bCs/>
          <w:sz w:val="20"/>
          <w:szCs w:val="20"/>
          <w:lang w:val="en-AU"/>
        </w:rPr>
        <w:t>The Practice</w:t>
      </w:r>
      <w:r w:rsidR="00291EA1" w:rsidRPr="00EB7E9B">
        <w:rPr>
          <w:bCs/>
          <w:sz w:val="20"/>
          <w:szCs w:val="20"/>
          <w:lang w:val="en-AU"/>
        </w:rPr>
        <w:t xml:space="preserve"> use</w:t>
      </w:r>
      <w:r w:rsidR="00106CE4">
        <w:rPr>
          <w:bCs/>
          <w:sz w:val="20"/>
          <w:szCs w:val="20"/>
          <w:lang w:val="en-AU"/>
        </w:rPr>
        <w:t>s</w:t>
      </w:r>
      <w:r w:rsidR="00291EA1" w:rsidRPr="00EB7E9B">
        <w:rPr>
          <w:bCs/>
          <w:sz w:val="20"/>
          <w:szCs w:val="20"/>
          <w:lang w:val="en-AU"/>
        </w:rPr>
        <w:t xml:space="preserve"> the following templates to assist with the above assessment:</w:t>
      </w:r>
    </w:p>
    <w:p w14:paraId="23983F8A" w14:textId="19E70700" w:rsidR="00291EA1" w:rsidRPr="00EB7E9B" w:rsidRDefault="00291EA1" w:rsidP="00E74616">
      <w:pPr>
        <w:pStyle w:val="Default"/>
        <w:numPr>
          <w:ilvl w:val="0"/>
          <w:numId w:val="4"/>
        </w:numPr>
        <w:spacing w:before="120"/>
        <w:ind w:left="924" w:hanging="357"/>
        <w:rPr>
          <w:bCs/>
          <w:sz w:val="20"/>
          <w:szCs w:val="20"/>
          <w:lang w:val="en-AU"/>
        </w:rPr>
      </w:pPr>
      <w:r w:rsidRPr="00EB7E9B">
        <w:rPr>
          <w:bCs/>
          <w:sz w:val="20"/>
          <w:szCs w:val="20"/>
          <w:lang w:val="en-AU"/>
        </w:rPr>
        <w:t xml:space="preserve">Client </w:t>
      </w:r>
      <w:r w:rsidR="00253BDD" w:rsidRPr="00EB7E9B">
        <w:rPr>
          <w:bCs/>
          <w:sz w:val="20"/>
          <w:szCs w:val="20"/>
          <w:lang w:val="en-AU"/>
        </w:rPr>
        <w:t>S</w:t>
      </w:r>
      <w:r w:rsidRPr="00EB7E9B">
        <w:rPr>
          <w:bCs/>
          <w:sz w:val="20"/>
          <w:szCs w:val="20"/>
          <w:lang w:val="en-AU"/>
        </w:rPr>
        <w:t xml:space="preserve">creening </w:t>
      </w:r>
      <w:r w:rsidR="00253BDD" w:rsidRPr="00EB7E9B">
        <w:rPr>
          <w:bCs/>
          <w:sz w:val="20"/>
          <w:szCs w:val="20"/>
          <w:lang w:val="en-AU"/>
        </w:rPr>
        <w:t>Form</w:t>
      </w:r>
      <w:r w:rsidR="00271E95" w:rsidRPr="00EB7E9B">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2</w:t>
      </w:r>
      <w:r w:rsidR="00271E95" w:rsidRPr="00EB7E9B">
        <w:rPr>
          <w:bCs/>
          <w:sz w:val="20"/>
          <w:szCs w:val="20"/>
          <w:lang w:val="en-AU"/>
        </w:rPr>
        <w:t>)</w:t>
      </w:r>
      <w:r w:rsidR="00572983">
        <w:rPr>
          <w:bCs/>
          <w:sz w:val="20"/>
          <w:szCs w:val="20"/>
          <w:lang w:val="en-AU"/>
        </w:rPr>
        <w:t>;</w:t>
      </w:r>
    </w:p>
    <w:p w14:paraId="31B16155" w14:textId="12087DAF" w:rsidR="00F47D2F" w:rsidRPr="00EB7E9B" w:rsidRDefault="00291EA1" w:rsidP="00E74616">
      <w:pPr>
        <w:pStyle w:val="Default"/>
        <w:numPr>
          <w:ilvl w:val="0"/>
          <w:numId w:val="4"/>
        </w:numPr>
        <w:spacing w:before="120"/>
        <w:ind w:left="924" w:hanging="357"/>
        <w:rPr>
          <w:bCs/>
          <w:sz w:val="20"/>
          <w:szCs w:val="20"/>
          <w:lang w:val="en-AU"/>
        </w:rPr>
      </w:pPr>
      <w:r w:rsidRPr="00EB7E9B">
        <w:rPr>
          <w:bCs/>
          <w:sz w:val="20"/>
          <w:szCs w:val="20"/>
          <w:lang w:val="en-AU"/>
        </w:rPr>
        <w:t xml:space="preserve">Client </w:t>
      </w:r>
      <w:r w:rsidR="00A76090">
        <w:rPr>
          <w:bCs/>
          <w:sz w:val="20"/>
          <w:szCs w:val="20"/>
          <w:lang w:val="en-AU"/>
        </w:rPr>
        <w:t>Retention</w:t>
      </w:r>
      <w:r w:rsidRPr="00EB7E9B">
        <w:rPr>
          <w:bCs/>
          <w:sz w:val="20"/>
          <w:szCs w:val="20"/>
          <w:lang w:val="en-AU"/>
        </w:rPr>
        <w:t xml:space="preserve"> </w:t>
      </w:r>
      <w:r w:rsidR="00253BDD" w:rsidRPr="00EB7E9B">
        <w:rPr>
          <w:bCs/>
          <w:sz w:val="20"/>
          <w:szCs w:val="20"/>
          <w:lang w:val="en-AU"/>
        </w:rPr>
        <w:t>C</w:t>
      </w:r>
      <w:r w:rsidRPr="00EB7E9B">
        <w:rPr>
          <w:bCs/>
          <w:sz w:val="20"/>
          <w:szCs w:val="20"/>
          <w:lang w:val="en-AU"/>
        </w:rPr>
        <w:t>hecklist</w:t>
      </w:r>
      <w:r w:rsidR="00271E95" w:rsidRPr="00EB7E9B">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w:t>
      </w:r>
      <w:r w:rsidR="000C3675">
        <w:rPr>
          <w:b/>
          <w:sz w:val="20"/>
          <w:szCs w:val="20"/>
          <w:lang w:val="en-AU"/>
        </w:rPr>
        <w:t>3</w:t>
      </w:r>
      <w:r w:rsidR="00271E95" w:rsidRPr="00EB7E9B">
        <w:rPr>
          <w:bCs/>
          <w:sz w:val="20"/>
          <w:szCs w:val="20"/>
          <w:lang w:val="en-AU"/>
        </w:rPr>
        <w:t>)</w:t>
      </w:r>
      <w:r w:rsidR="00572983">
        <w:rPr>
          <w:bCs/>
          <w:sz w:val="20"/>
          <w:szCs w:val="20"/>
          <w:lang w:val="en-AU"/>
        </w:rPr>
        <w:t>;</w:t>
      </w:r>
    </w:p>
    <w:p w14:paraId="386C2273" w14:textId="10870245" w:rsidR="00AF71AF" w:rsidRPr="00EB7E9B" w:rsidRDefault="00733613" w:rsidP="00E74616">
      <w:pPr>
        <w:pStyle w:val="ListParagraph"/>
        <w:numPr>
          <w:ilvl w:val="0"/>
          <w:numId w:val="4"/>
        </w:numPr>
        <w:autoSpaceDE w:val="0"/>
        <w:autoSpaceDN w:val="0"/>
        <w:adjustRightInd w:val="0"/>
        <w:spacing w:before="120"/>
        <w:ind w:left="924" w:hanging="357"/>
        <w:contextualSpacing w:val="0"/>
        <w:rPr>
          <w:rFonts w:ascii="Arial" w:eastAsia="Times New Roman" w:hAnsi="Arial" w:cs="Arial"/>
          <w:sz w:val="20"/>
          <w:szCs w:val="20"/>
          <w:lang w:val="en-AU"/>
        </w:rPr>
      </w:pPr>
      <w:r w:rsidRPr="00EB7E9B">
        <w:rPr>
          <w:rFonts w:ascii="Arial" w:hAnsi="Arial" w:cs="Arial"/>
          <w:bCs/>
          <w:sz w:val="20"/>
          <w:szCs w:val="20"/>
          <w:lang w:val="en-AU"/>
        </w:rPr>
        <w:t>E</w:t>
      </w:r>
      <w:r w:rsidR="00291EA1" w:rsidRPr="00EB7E9B">
        <w:rPr>
          <w:rFonts w:ascii="Arial" w:hAnsi="Arial" w:cs="Arial"/>
          <w:bCs/>
          <w:sz w:val="20"/>
          <w:szCs w:val="20"/>
          <w:lang w:val="en-AU"/>
        </w:rPr>
        <w:t>thical clearance letter</w:t>
      </w:r>
      <w:r w:rsidRPr="00EB7E9B">
        <w:rPr>
          <w:rFonts w:ascii="Arial" w:hAnsi="Arial" w:cs="Arial"/>
          <w:bCs/>
          <w:sz w:val="20"/>
          <w:szCs w:val="20"/>
          <w:lang w:val="en-AU"/>
        </w:rPr>
        <w:t xml:space="preserve"> – </w:t>
      </w:r>
      <w:r w:rsidRPr="00EB7E9B">
        <w:rPr>
          <w:rFonts w:ascii="Arial" w:hAnsi="Arial" w:cs="Arial"/>
          <w:sz w:val="20"/>
          <w:szCs w:val="20"/>
          <w:lang w:val="en-AU"/>
        </w:rPr>
        <w:t xml:space="preserve">refer </w:t>
      </w:r>
      <w:hyperlink r:id="rId14" w:history="1">
        <w:r w:rsidR="00CF7478" w:rsidRPr="00EB7E9B">
          <w:rPr>
            <w:rFonts w:ascii="Arial" w:eastAsia="Times New Roman" w:hAnsi="Arial" w:cs="Arial"/>
            <w:color w:val="0000FF"/>
            <w:sz w:val="20"/>
            <w:szCs w:val="20"/>
            <w:u w:val="single"/>
            <w:lang w:val="en-AU"/>
          </w:rPr>
          <w:t>https://www.publicaccountants.org.au/resources/templates</w:t>
        </w:r>
      </w:hyperlink>
      <w:r w:rsidR="00572983">
        <w:rPr>
          <w:rFonts w:ascii="Arial" w:eastAsia="Times New Roman" w:hAnsi="Arial" w:cs="Arial"/>
          <w:color w:val="0000FF"/>
          <w:sz w:val="20"/>
          <w:szCs w:val="20"/>
          <w:u w:val="single"/>
          <w:lang w:val="en-AU"/>
        </w:rPr>
        <w:t>.</w:t>
      </w:r>
    </w:p>
    <w:p w14:paraId="07C79BAD" w14:textId="77777777" w:rsidR="00396A81" w:rsidRPr="002B0F31" w:rsidRDefault="00396A81" w:rsidP="00DB2E86">
      <w:pPr>
        <w:pStyle w:val="Default"/>
        <w:rPr>
          <w:sz w:val="20"/>
          <w:szCs w:val="20"/>
          <w:lang w:val="en-AU"/>
        </w:rPr>
      </w:pPr>
    </w:p>
    <w:p w14:paraId="5B9061B9" w14:textId="139EE4D4" w:rsidR="00AF71AF" w:rsidRDefault="00BD1CDE" w:rsidP="009C1A8B">
      <w:pPr>
        <w:pStyle w:val="Heading2"/>
        <w:rPr>
          <w:lang w:val="en-AU"/>
        </w:rPr>
      </w:pPr>
      <w:bookmarkStart w:id="24" w:name="_Toc189229892"/>
      <w:r>
        <w:rPr>
          <w:lang w:val="en-AU"/>
        </w:rPr>
        <w:t>5</w:t>
      </w:r>
      <w:r w:rsidR="00B65C59" w:rsidRPr="006A6C4F">
        <w:rPr>
          <w:lang w:val="en-AU"/>
        </w:rPr>
        <w:t>.2.2</w:t>
      </w:r>
      <w:r w:rsidR="00B65C59" w:rsidRPr="006A6C4F">
        <w:rPr>
          <w:lang w:val="en-AU"/>
        </w:rPr>
        <w:tab/>
      </w:r>
      <w:r w:rsidR="00AF71AF" w:rsidRPr="006A6C4F">
        <w:rPr>
          <w:lang w:val="en-AU"/>
        </w:rPr>
        <w:t>Existing Clients</w:t>
      </w:r>
      <w:bookmarkEnd w:id="24"/>
    </w:p>
    <w:p w14:paraId="731D9255" w14:textId="77777777" w:rsidR="009C1A8B" w:rsidRPr="009C1A8B" w:rsidRDefault="009C1A8B" w:rsidP="009C1A8B">
      <w:pPr>
        <w:rPr>
          <w:lang w:val="en-AU"/>
        </w:rPr>
      </w:pPr>
    </w:p>
    <w:p w14:paraId="07BA46C0" w14:textId="68AD529A" w:rsidR="00AF71AF" w:rsidRPr="006A6C4F" w:rsidRDefault="00BD1CDE" w:rsidP="00A77866">
      <w:pPr>
        <w:pStyle w:val="Heading2"/>
        <w:rPr>
          <w:lang w:val="en-AU"/>
        </w:rPr>
      </w:pPr>
      <w:bookmarkStart w:id="25" w:name="_Toc189229893"/>
      <w:r>
        <w:rPr>
          <w:lang w:val="en-AU"/>
        </w:rPr>
        <w:t>5</w:t>
      </w:r>
      <w:r w:rsidR="00B65C59" w:rsidRPr="006A6C4F">
        <w:rPr>
          <w:lang w:val="en-AU"/>
        </w:rPr>
        <w:t>.2.2.1</w:t>
      </w:r>
      <w:r w:rsidR="00B65C59" w:rsidRPr="006A6C4F">
        <w:rPr>
          <w:lang w:val="en-AU"/>
        </w:rPr>
        <w:tab/>
      </w:r>
      <w:r w:rsidR="00C22EA6" w:rsidRPr="006A6C4F">
        <w:rPr>
          <w:lang w:val="en-AU"/>
        </w:rPr>
        <w:t xml:space="preserve">Further </w:t>
      </w:r>
      <w:r w:rsidR="006458CE" w:rsidRPr="006A6C4F">
        <w:rPr>
          <w:lang w:val="en-AU"/>
        </w:rPr>
        <w:t>a</w:t>
      </w:r>
      <w:r w:rsidR="00AF71AF" w:rsidRPr="006A6C4F">
        <w:rPr>
          <w:lang w:val="en-AU"/>
        </w:rPr>
        <w:t>ssess</w:t>
      </w:r>
      <w:r w:rsidR="00C22EA6" w:rsidRPr="006A6C4F">
        <w:rPr>
          <w:lang w:val="en-AU"/>
        </w:rPr>
        <w:t>ment</w:t>
      </w:r>
      <w:r w:rsidR="00AF71AF" w:rsidRPr="006A6C4F">
        <w:rPr>
          <w:lang w:val="en-AU"/>
        </w:rPr>
        <w:t xml:space="preserve"> of client integrity</w:t>
      </w:r>
      <w:bookmarkEnd w:id="25"/>
    </w:p>
    <w:p w14:paraId="733EFFE7" w14:textId="594CA8A6" w:rsidR="00AF71AF" w:rsidRPr="006A6C4F" w:rsidRDefault="00AF71AF" w:rsidP="00AF71AF">
      <w:pPr>
        <w:pStyle w:val="Default"/>
        <w:rPr>
          <w:bCs/>
          <w:sz w:val="20"/>
          <w:szCs w:val="20"/>
          <w:lang w:val="en-AU"/>
        </w:rPr>
      </w:pPr>
    </w:p>
    <w:p w14:paraId="6CEEC058" w14:textId="1DE8D250" w:rsidR="00727C4D" w:rsidRPr="006A6C4F" w:rsidRDefault="00727C4D" w:rsidP="00CC6E0C">
      <w:pPr>
        <w:pStyle w:val="Default"/>
        <w:ind w:left="567"/>
        <w:rPr>
          <w:bCs/>
          <w:sz w:val="20"/>
          <w:szCs w:val="20"/>
          <w:lang w:val="en-AU"/>
        </w:rPr>
      </w:pPr>
      <w:r w:rsidRPr="006A6C4F">
        <w:rPr>
          <w:bCs/>
          <w:sz w:val="20"/>
          <w:szCs w:val="20"/>
          <w:lang w:val="en-AU"/>
        </w:rPr>
        <w:t xml:space="preserve">For existing clients, </w:t>
      </w:r>
      <w:r w:rsidR="007576B4">
        <w:rPr>
          <w:bCs/>
          <w:sz w:val="20"/>
          <w:szCs w:val="20"/>
          <w:lang w:val="en-AU"/>
        </w:rPr>
        <w:t>the Practice</w:t>
      </w:r>
      <w:r w:rsidRPr="006A6C4F">
        <w:rPr>
          <w:bCs/>
          <w:sz w:val="20"/>
          <w:szCs w:val="20"/>
          <w:lang w:val="en-AU"/>
        </w:rPr>
        <w:t xml:space="preserve"> review</w:t>
      </w:r>
      <w:r w:rsidR="007576B4">
        <w:rPr>
          <w:bCs/>
          <w:sz w:val="20"/>
          <w:szCs w:val="20"/>
          <w:lang w:val="en-AU"/>
        </w:rPr>
        <w:t>s</w:t>
      </w:r>
      <w:r w:rsidRPr="006A6C4F">
        <w:rPr>
          <w:bCs/>
          <w:sz w:val="20"/>
          <w:szCs w:val="20"/>
          <w:lang w:val="en-AU"/>
        </w:rPr>
        <w:t xml:space="preserve"> if there ha</w:t>
      </w:r>
      <w:r w:rsidR="000219B4">
        <w:rPr>
          <w:bCs/>
          <w:sz w:val="20"/>
          <w:szCs w:val="20"/>
          <w:lang w:val="en-AU"/>
        </w:rPr>
        <w:t>ve</w:t>
      </w:r>
      <w:r w:rsidRPr="006A6C4F">
        <w:rPr>
          <w:bCs/>
          <w:sz w:val="20"/>
          <w:szCs w:val="20"/>
          <w:lang w:val="en-AU"/>
        </w:rPr>
        <w:t xml:space="preserve"> been any significant changes to the information previously considered. If any new information comes to hand</w:t>
      </w:r>
      <w:r w:rsidR="00FB57FC">
        <w:rPr>
          <w:bCs/>
          <w:sz w:val="20"/>
          <w:szCs w:val="20"/>
          <w:lang w:val="en-AU"/>
        </w:rPr>
        <w:t>, the Practice will</w:t>
      </w:r>
      <w:r w:rsidR="00FB57FC" w:rsidRPr="006A6C4F" w:rsidDel="00FB57FC">
        <w:rPr>
          <w:bCs/>
          <w:sz w:val="20"/>
          <w:szCs w:val="20"/>
          <w:lang w:val="en-AU"/>
        </w:rPr>
        <w:t xml:space="preserve"> </w:t>
      </w:r>
      <w:r w:rsidRPr="006A6C4F">
        <w:rPr>
          <w:bCs/>
          <w:sz w:val="20"/>
          <w:szCs w:val="20"/>
          <w:lang w:val="en-AU"/>
        </w:rPr>
        <w:t>consider if the impact of the change</w:t>
      </w:r>
      <w:r w:rsidR="003148B8" w:rsidRPr="006A6C4F">
        <w:rPr>
          <w:bCs/>
          <w:sz w:val="20"/>
          <w:szCs w:val="20"/>
          <w:lang w:val="en-AU"/>
        </w:rPr>
        <w:t>(s)</w:t>
      </w:r>
      <w:r w:rsidR="00743E99" w:rsidRPr="006A6C4F">
        <w:rPr>
          <w:bCs/>
          <w:sz w:val="20"/>
          <w:szCs w:val="20"/>
          <w:lang w:val="en-AU"/>
        </w:rPr>
        <w:t xml:space="preserve"> </w:t>
      </w:r>
      <w:r w:rsidR="007A738D" w:rsidRPr="00FB57FC">
        <w:rPr>
          <w:bCs/>
          <w:sz w:val="20"/>
          <w:szCs w:val="20"/>
          <w:lang w:val="en-AU"/>
        </w:rPr>
        <w:t>is</w:t>
      </w:r>
      <w:r w:rsidR="007A738D" w:rsidRPr="006A6C4F">
        <w:rPr>
          <w:bCs/>
          <w:sz w:val="20"/>
          <w:szCs w:val="20"/>
          <w:lang w:val="en-AU"/>
        </w:rPr>
        <w:t xml:space="preserve"> likely to impact on:</w:t>
      </w:r>
    </w:p>
    <w:p w14:paraId="60F4CD13" w14:textId="3E787FDD" w:rsidR="007A738D" w:rsidRPr="006A6C4F" w:rsidRDefault="00FB57FC" w:rsidP="00E74616">
      <w:pPr>
        <w:pStyle w:val="Default"/>
        <w:numPr>
          <w:ilvl w:val="0"/>
          <w:numId w:val="7"/>
        </w:numPr>
        <w:spacing w:before="120"/>
        <w:ind w:left="924" w:hanging="357"/>
        <w:rPr>
          <w:bCs/>
          <w:sz w:val="20"/>
          <w:szCs w:val="20"/>
          <w:lang w:val="en-AU"/>
        </w:rPr>
      </w:pPr>
      <w:r w:rsidRPr="00CC6E0C">
        <w:rPr>
          <w:bCs/>
          <w:sz w:val="20"/>
          <w:szCs w:val="20"/>
          <w:lang w:val="en-AU"/>
        </w:rPr>
        <w:t>the Practice’s</w:t>
      </w:r>
      <w:r w:rsidR="007A738D" w:rsidRPr="00FB57FC">
        <w:rPr>
          <w:bCs/>
          <w:sz w:val="20"/>
          <w:szCs w:val="20"/>
          <w:lang w:val="en-AU"/>
        </w:rPr>
        <w:t xml:space="preserve"> a</w:t>
      </w:r>
      <w:r w:rsidR="007A738D" w:rsidRPr="006A6C4F">
        <w:rPr>
          <w:bCs/>
          <w:sz w:val="20"/>
          <w:szCs w:val="20"/>
          <w:lang w:val="en-AU"/>
        </w:rPr>
        <w:t xml:space="preserve">bility to continue to provide </w:t>
      </w:r>
      <w:r w:rsidR="00163781" w:rsidRPr="00163781">
        <w:rPr>
          <w:bCs/>
          <w:sz w:val="20"/>
          <w:szCs w:val="20"/>
          <w:highlight w:val="yellow"/>
          <w:lang w:val="en-AU"/>
        </w:rPr>
        <w:t>&lt;SMSF audit&gt;</w:t>
      </w:r>
      <w:r w:rsidR="007A738D" w:rsidRPr="006A6C4F">
        <w:rPr>
          <w:bCs/>
          <w:sz w:val="20"/>
          <w:szCs w:val="20"/>
          <w:lang w:val="en-AU"/>
        </w:rPr>
        <w:t xml:space="preserve"> services to the client</w:t>
      </w:r>
      <w:r w:rsidR="00572983">
        <w:rPr>
          <w:bCs/>
          <w:sz w:val="20"/>
          <w:szCs w:val="20"/>
          <w:lang w:val="en-AU"/>
        </w:rPr>
        <w:t>;</w:t>
      </w:r>
      <w:r w:rsidR="005B2CD5">
        <w:rPr>
          <w:bCs/>
          <w:sz w:val="20"/>
          <w:szCs w:val="20"/>
          <w:lang w:val="en-AU"/>
        </w:rPr>
        <w:t xml:space="preserve"> and</w:t>
      </w:r>
    </w:p>
    <w:p w14:paraId="71944490" w14:textId="100E005E" w:rsidR="007A738D" w:rsidRPr="006A6C4F" w:rsidRDefault="005F158E" w:rsidP="00E74616">
      <w:pPr>
        <w:pStyle w:val="Default"/>
        <w:numPr>
          <w:ilvl w:val="0"/>
          <w:numId w:val="7"/>
        </w:numPr>
        <w:spacing w:before="120"/>
        <w:ind w:left="924" w:hanging="357"/>
        <w:rPr>
          <w:bCs/>
          <w:sz w:val="20"/>
          <w:szCs w:val="20"/>
          <w:lang w:val="en-AU"/>
        </w:rPr>
      </w:pPr>
      <w:r>
        <w:rPr>
          <w:bCs/>
          <w:sz w:val="20"/>
          <w:szCs w:val="20"/>
          <w:lang w:val="en-AU"/>
        </w:rPr>
        <w:t>w</w:t>
      </w:r>
      <w:r w:rsidR="007A738D" w:rsidRPr="006A6C4F">
        <w:rPr>
          <w:bCs/>
          <w:sz w:val="20"/>
          <w:szCs w:val="20"/>
          <w:lang w:val="en-AU"/>
        </w:rPr>
        <w:t xml:space="preserve">hether </w:t>
      </w:r>
      <w:r w:rsidR="00FB57FC">
        <w:rPr>
          <w:bCs/>
          <w:sz w:val="20"/>
          <w:szCs w:val="20"/>
          <w:lang w:val="en-AU"/>
        </w:rPr>
        <w:t>the Practice</w:t>
      </w:r>
      <w:r w:rsidR="007A738D" w:rsidRPr="006A6C4F">
        <w:rPr>
          <w:bCs/>
          <w:sz w:val="20"/>
          <w:szCs w:val="20"/>
          <w:lang w:val="en-AU"/>
        </w:rPr>
        <w:t xml:space="preserve"> should withdraw from the engagement.</w:t>
      </w:r>
    </w:p>
    <w:p w14:paraId="5EA15FB2" w14:textId="77777777" w:rsidR="00727C4D" w:rsidRPr="006A6C4F" w:rsidRDefault="00727C4D" w:rsidP="00AF71AF">
      <w:pPr>
        <w:pStyle w:val="Default"/>
        <w:rPr>
          <w:bCs/>
          <w:sz w:val="20"/>
          <w:szCs w:val="20"/>
          <w:lang w:val="en-AU"/>
        </w:rPr>
      </w:pPr>
    </w:p>
    <w:p w14:paraId="733B4E9A" w14:textId="693D8600" w:rsidR="00727C4D" w:rsidRPr="006A6C4F" w:rsidRDefault="005B2CD5" w:rsidP="00CC6E0C">
      <w:pPr>
        <w:pStyle w:val="Default"/>
        <w:ind w:left="851" w:hanging="284"/>
        <w:rPr>
          <w:bCs/>
          <w:sz w:val="20"/>
          <w:szCs w:val="20"/>
          <w:lang w:val="en-AU"/>
        </w:rPr>
      </w:pPr>
      <w:r>
        <w:rPr>
          <w:bCs/>
          <w:sz w:val="20"/>
          <w:szCs w:val="20"/>
          <w:lang w:val="en-AU"/>
        </w:rPr>
        <w:t>T</w:t>
      </w:r>
      <w:r w:rsidR="00FB57FC">
        <w:rPr>
          <w:bCs/>
          <w:sz w:val="20"/>
          <w:szCs w:val="20"/>
          <w:lang w:val="en-AU"/>
        </w:rPr>
        <w:t>he Practice</w:t>
      </w:r>
      <w:r w:rsidR="00727C4D" w:rsidRPr="006A6C4F">
        <w:rPr>
          <w:bCs/>
          <w:sz w:val="20"/>
          <w:szCs w:val="20"/>
          <w:lang w:val="en-AU"/>
        </w:rPr>
        <w:t xml:space="preserve"> use</w:t>
      </w:r>
      <w:r w:rsidR="00FB57FC">
        <w:rPr>
          <w:bCs/>
          <w:sz w:val="20"/>
          <w:szCs w:val="20"/>
          <w:lang w:val="en-AU"/>
        </w:rPr>
        <w:t>s</w:t>
      </w:r>
      <w:r w:rsidR="00727C4D" w:rsidRPr="006A6C4F">
        <w:rPr>
          <w:bCs/>
          <w:sz w:val="20"/>
          <w:szCs w:val="20"/>
          <w:lang w:val="en-AU"/>
        </w:rPr>
        <w:t xml:space="preserve"> the following template to assist with the above assessment:</w:t>
      </w:r>
    </w:p>
    <w:p w14:paraId="68CE50CF" w14:textId="0B519A8E" w:rsidR="00AF71AF" w:rsidRDefault="00AF71AF" w:rsidP="00E74616">
      <w:pPr>
        <w:pStyle w:val="Default"/>
        <w:numPr>
          <w:ilvl w:val="0"/>
          <w:numId w:val="6"/>
        </w:numPr>
        <w:spacing w:before="120"/>
        <w:ind w:left="924" w:hanging="357"/>
        <w:rPr>
          <w:bCs/>
          <w:sz w:val="20"/>
          <w:szCs w:val="20"/>
          <w:lang w:val="en-AU"/>
        </w:rPr>
      </w:pPr>
      <w:r w:rsidRPr="006A6C4F">
        <w:rPr>
          <w:bCs/>
          <w:sz w:val="20"/>
          <w:szCs w:val="20"/>
          <w:lang w:val="en-AU"/>
        </w:rPr>
        <w:t xml:space="preserve">Client </w:t>
      </w:r>
      <w:r w:rsidR="00253BDD" w:rsidRPr="006A6C4F">
        <w:rPr>
          <w:bCs/>
          <w:sz w:val="20"/>
          <w:szCs w:val="20"/>
          <w:lang w:val="en-AU"/>
        </w:rPr>
        <w:t>R</w:t>
      </w:r>
      <w:r w:rsidRPr="006A6C4F">
        <w:rPr>
          <w:bCs/>
          <w:sz w:val="20"/>
          <w:szCs w:val="20"/>
          <w:lang w:val="en-AU"/>
        </w:rPr>
        <w:t xml:space="preserve">etention </w:t>
      </w:r>
      <w:r w:rsidR="00253BDD" w:rsidRPr="006A6C4F">
        <w:rPr>
          <w:bCs/>
          <w:sz w:val="20"/>
          <w:szCs w:val="20"/>
          <w:lang w:val="en-AU"/>
        </w:rPr>
        <w:t>C</w:t>
      </w:r>
      <w:r w:rsidRPr="006A6C4F">
        <w:rPr>
          <w:bCs/>
          <w:sz w:val="20"/>
          <w:szCs w:val="20"/>
          <w:lang w:val="en-AU"/>
        </w:rPr>
        <w:t>hecklist</w:t>
      </w:r>
      <w:r w:rsidR="00271E95" w:rsidRPr="006A6C4F">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w:t>
      </w:r>
      <w:r w:rsidR="00C4527A">
        <w:rPr>
          <w:b/>
          <w:sz w:val="20"/>
          <w:szCs w:val="20"/>
          <w:lang w:val="en-AU"/>
        </w:rPr>
        <w:t>3</w:t>
      </w:r>
      <w:r w:rsidR="00271E95" w:rsidRPr="006A6C4F">
        <w:rPr>
          <w:bCs/>
          <w:sz w:val="20"/>
          <w:szCs w:val="20"/>
          <w:lang w:val="en-AU"/>
        </w:rPr>
        <w:t>)</w:t>
      </w:r>
      <w:r w:rsidR="00572983">
        <w:rPr>
          <w:bCs/>
          <w:sz w:val="20"/>
          <w:szCs w:val="20"/>
          <w:lang w:val="en-AU"/>
        </w:rPr>
        <w:t>.</w:t>
      </w:r>
    </w:p>
    <w:p w14:paraId="0ADC63BC" w14:textId="63E3AD44" w:rsidR="00864235" w:rsidRDefault="00864235">
      <w:pPr>
        <w:rPr>
          <w:rFonts w:ascii="Arial" w:eastAsiaTheme="minorHAnsi" w:hAnsi="Arial" w:cs="Arial"/>
          <w:bCs/>
          <w:color w:val="000000"/>
          <w:sz w:val="20"/>
          <w:szCs w:val="20"/>
          <w:lang w:val="en-AU"/>
        </w:rPr>
      </w:pPr>
    </w:p>
    <w:p w14:paraId="2A4DD0C0" w14:textId="207392DD" w:rsidR="00AF71AF" w:rsidRPr="006A6C4F" w:rsidRDefault="00BD1CDE" w:rsidP="00A77866">
      <w:pPr>
        <w:pStyle w:val="Heading2"/>
        <w:rPr>
          <w:lang w:val="en-AU"/>
        </w:rPr>
      </w:pPr>
      <w:bookmarkStart w:id="26" w:name="_Toc189229894"/>
      <w:r>
        <w:rPr>
          <w:lang w:val="en-AU"/>
        </w:rPr>
        <w:t>5</w:t>
      </w:r>
      <w:r w:rsidR="00B65C59" w:rsidRPr="006A6C4F">
        <w:rPr>
          <w:lang w:val="en-AU"/>
        </w:rPr>
        <w:t>.3</w:t>
      </w:r>
      <w:r w:rsidR="00B65C59" w:rsidRPr="006A6C4F">
        <w:rPr>
          <w:lang w:val="en-AU"/>
        </w:rPr>
        <w:tab/>
      </w:r>
      <w:r w:rsidR="00AF71AF" w:rsidRPr="006A6C4F">
        <w:rPr>
          <w:lang w:val="en-AU"/>
        </w:rPr>
        <w:t>Engagement Letter</w:t>
      </w:r>
      <w:bookmarkEnd w:id="26"/>
    </w:p>
    <w:p w14:paraId="0F9DA9A0" w14:textId="2179477C" w:rsidR="00AF71AF" w:rsidRPr="006A6C4F" w:rsidRDefault="00AF71AF" w:rsidP="00983274">
      <w:pPr>
        <w:pStyle w:val="Default"/>
        <w:ind w:left="284" w:hanging="284"/>
        <w:rPr>
          <w:bCs/>
          <w:sz w:val="20"/>
          <w:szCs w:val="20"/>
          <w:lang w:val="en-AU"/>
        </w:rPr>
      </w:pPr>
    </w:p>
    <w:p w14:paraId="68472584" w14:textId="30AAC4AB" w:rsidR="00AF71AF" w:rsidRDefault="00FB57FC" w:rsidP="00CC6E0C">
      <w:pPr>
        <w:ind w:left="567"/>
        <w:rPr>
          <w:rFonts w:ascii="Arial" w:hAnsi="Arial" w:cs="Arial"/>
          <w:bCs/>
          <w:sz w:val="20"/>
          <w:szCs w:val="20"/>
          <w:lang w:val="en-AU"/>
        </w:rPr>
      </w:pPr>
      <w:r>
        <w:rPr>
          <w:rFonts w:ascii="Arial" w:hAnsi="Arial" w:cs="Arial"/>
          <w:bCs/>
          <w:sz w:val="20"/>
          <w:szCs w:val="20"/>
          <w:lang w:val="en-AU"/>
        </w:rPr>
        <w:t>The Practice</w:t>
      </w:r>
      <w:r w:rsidR="00377514">
        <w:rPr>
          <w:rFonts w:ascii="Arial" w:hAnsi="Arial" w:cs="Arial"/>
          <w:bCs/>
          <w:sz w:val="20"/>
          <w:szCs w:val="20"/>
          <w:lang w:val="en-AU"/>
        </w:rPr>
        <w:t xml:space="preserve"> refer</w:t>
      </w:r>
      <w:r>
        <w:rPr>
          <w:rFonts w:ascii="Arial" w:hAnsi="Arial" w:cs="Arial"/>
          <w:bCs/>
          <w:sz w:val="20"/>
          <w:szCs w:val="20"/>
          <w:lang w:val="en-AU"/>
        </w:rPr>
        <w:t>s</w:t>
      </w:r>
      <w:r w:rsidR="00377514">
        <w:rPr>
          <w:rFonts w:ascii="Arial" w:hAnsi="Arial" w:cs="Arial"/>
          <w:bCs/>
          <w:sz w:val="20"/>
          <w:szCs w:val="20"/>
          <w:lang w:val="en-AU"/>
        </w:rPr>
        <w:t xml:space="preserve"> to</w:t>
      </w:r>
      <w:r w:rsidR="00C00A33" w:rsidRPr="006A6C4F">
        <w:rPr>
          <w:rFonts w:ascii="Arial" w:hAnsi="Arial" w:cs="Arial"/>
          <w:bCs/>
          <w:sz w:val="20"/>
          <w:szCs w:val="20"/>
          <w:lang w:val="en-AU"/>
        </w:rPr>
        <w:t xml:space="preserve"> </w:t>
      </w:r>
      <w:r w:rsidR="007B25E8" w:rsidRPr="006A6C4F">
        <w:rPr>
          <w:rFonts w:ascii="Arial" w:hAnsi="Arial" w:cs="Arial"/>
          <w:bCs/>
          <w:sz w:val="20"/>
          <w:szCs w:val="20"/>
          <w:lang w:val="en-AU"/>
        </w:rPr>
        <w:t xml:space="preserve">IPA’s </w:t>
      </w:r>
      <w:r w:rsidR="00C00A33" w:rsidRPr="006A6C4F">
        <w:rPr>
          <w:rFonts w:ascii="Arial" w:hAnsi="Arial" w:cs="Arial"/>
          <w:bCs/>
          <w:sz w:val="20"/>
          <w:szCs w:val="20"/>
          <w:lang w:val="en-AU"/>
        </w:rPr>
        <w:t>engagement letter</w:t>
      </w:r>
      <w:r w:rsidR="00733613" w:rsidRPr="006A6C4F">
        <w:rPr>
          <w:rFonts w:ascii="Arial" w:hAnsi="Arial" w:cs="Arial"/>
          <w:bCs/>
          <w:sz w:val="20"/>
          <w:szCs w:val="20"/>
          <w:lang w:val="en-AU"/>
        </w:rPr>
        <w:t xml:space="preserve"> template</w:t>
      </w:r>
      <w:r w:rsidR="00C00A33" w:rsidRPr="006A6C4F">
        <w:rPr>
          <w:rFonts w:ascii="Arial" w:hAnsi="Arial" w:cs="Arial"/>
          <w:bCs/>
          <w:sz w:val="20"/>
          <w:szCs w:val="20"/>
          <w:lang w:val="en-AU"/>
        </w:rPr>
        <w:t xml:space="preserve">s </w:t>
      </w:r>
      <w:r w:rsidR="007B25E8" w:rsidRPr="006A6C4F">
        <w:rPr>
          <w:rFonts w:ascii="Arial" w:hAnsi="Arial" w:cs="Arial"/>
          <w:bCs/>
          <w:sz w:val="20"/>
          <w:szCs w:val="20"/>
          <w:lang w:val="en-AU"/>
        </w:rPr>
        <w:t xml:space="preserve">for engagements </w:t>
      </w:r>
      <w:r w:rsidR="001549F8" w:rsidRPr="006A6C4F">
        <w:rPr>
          <w:rFonts w:ascii="Arial" w:hAnsi="Arial" w:cs="Arial"/>
          <w:bCs/>
          <w:sz w:val="20"/>
          <w:szCs w:val="20"/>
          <w:lang w:val="en-AU"/>
        </w:rPr>
        <w:t>(</w:t>
      </w:r>
      <w:r w:rsidR="00733613" w:rsidRPr="006A6C4F">
        <w:rPr>
          <w:rFonts w:ascii="Arial" w:hAnsi="Arial" w:cs="Arial"/>
          <w:sz w:val="20"/>
          <w:szCs w:val="20"/>
          <w:lang w:val="en-AU"/>
        </w:rPr>
        <w:t xml:space="preserve">refer </w:t>
      </w:r>
      <w:hyperlink r:id="rId15" w:history="1">
        <w:r w:rsidR="00CF7478" w:rsidRPr="006A6C4F">
          <w:rPr>
            <w:rFonts w:ascii="Arial" w:eastAsia="Times New Roman" w:hAnsi="Arial" w:cs="Arial"/>
            <w:color w:val="0000FF"/>
            <w:sz w:val="20"/>
            <w:szCs w:val="20"/>
            <w:u w:val="single"/>
            <w:lang w:val="en-AU"/>
          </w:rPr>
          <w:t>https://www.publicaccountants.org.au/resources/templates</w:t>
        </w:r>
      </w:hyperlink>
      <w:r w:rsidR="001549F8" w:rsidRPr="006A6C4F">
        <w:rPr>
          <w:rFonts w:ascii="Arial" w:hAnsi="Arial" w:cs="Arial"/>
          <w:bCs/>
          <w:sz w:val="20"/>
          <w:szCs w:val="20"/>
          <w:lang w:val="en-AU"/>
        </w:rPr>
        <w:t>)</w:t>
      </w:r>
      <w:r w:rsidR="00586F98">
        <w:rPr>
          <w:rFonts w:ascii="Arial" w:hAnsi="Arial" w:cs="Arial"/>
          <w:bCs/>
          <w:sz w:val="20"/>
          <w:szCs w:val="20"/>
          <w:lang w:val="en-AU"/>
        </w:rPr>
        <w:t xml:space="preserve">, which we adapt to ensure these documents are fit for use in </w:t>
      </w:r>
      <w:r w:rsidR="000E116A">
        <w:rPr>
          <w:rFonts w:ascii="Arial" w:hAnsi="Arial" w:cs="Arial"/>
          <w:bCs/>
          <w:sz w:val="20"/>
          <w:szCs w:val="20"/>
          <w:lang w:val="en-AU"/>
        </w:rPr>
        <w:t>the P</w:t>
      </w:r>
      <w:r w:rsidR="00586F98">
        <w:rPr>
          <w:rFonts w:ascii="Arial" w:hAnsi="Arial" w:cs="Arial"/>
          <w:bCs/>
          <w:sz w:val="20"/>
          <w:szCs w:val="20"/>
          <w:lang w:val="en-AU"/>
        </w:rPr>
        <w:t>ractice</w:t>
      </w:r>
      <w:r w:rsidR="00C00A33" w:rsidRPr="006A6C4F">
        <w:rPr>
          <w:rFonts w:ascii="Arial" w:hAnsi="Arial" w:cs="Arial"/>
          <w:bCs/>
          <w:sz w:val="20"/>
          <w:szCs w:val="20"/>
          <w:lang w:val="en-AU"/>
        </w:rPr>
        <w:t>.</w:t>
      </w:r>
    </w:p>
    <w:p w14:paraId="21F96A38" w14:textId="77777777" w:rsidR="00205A58" w:rsidRPr="006A6C4F" w:rsidRDefault="00205A58" w:rsidP="00CF7478">
      <w:pPr>
        <w:rPr>
          <w:rFonts w:ascii="Arial" w:eastAsia="Times New Roman" w:hAnsi="Arial" w:cs="Arial"/>
          <w:sz w:val="20"/>
          <w:szCs w:val="20"/>
          <w:lang w:val="en-AU"/>
        </w:rPr>
      </w:pPr>
    </w:p>
    <w:p w14:paraId="3FDEC436" w14:textId="1A8095CB" w:rsidR="00C851BA" w:rsidRPr="006A6C4F" w:rsidRDefault="00BD1CDE" w:rsidP="00A77866">
      <w:pPr>
        <w:pStyle w:val="Heading2"/>
        <w:rPr>
          <w:lang w:val="en-AU"/>
        </w:rPr>
      </w:pPr>
      <w:bookmarkStart w:id="27" w:name="_Toc189229895"/>
      <w:r>
        <w:rPr>
          <w:lang w:val="en-AU"/>
        </w:rPr>
        <w:t>5</w:t>
      </w:r>
      <w:r w:rsidR="00C851BA" w:rsidRPr="006A6C4F">
        <w:rPr>
          <w:lang w:val="en-AU"/>
        </w:rPr>
        <w:t>.4</w:t>
      </w:r>
      <w:r w:rsidR="00C851BA" w:rsidRPr="006A6C4F">
        <w:rPr>
          <w:lang w:val="en-AU"/>
        </w:rPr>
        <w:tab/>
        <w:t>Disengagement Letter</w:t>
      </w:r>
      <w:bookmarkEnd w:id="27"/>
    </w:p>
    <w:p w14:paraId="65B44FD4" w14:textId="27A0340D" w:rsidR="00C851BA" w:rsidRPr="006A6C4F" w:rsidRDefault="00C851BA" w:rsidP="00B65C59">
      <w:pPr>
        <w:pStyle w:val="Default"/>
        <w:ind w:left="567" w:hanging="567"/>
        <w:rPr>
          <w:b/>
          <w:bCs/>
          <w:sz w:val="20"/>
          <w:szCs w:val="20"/>
          <w:lang w:val="en-AU"/>
        </w:rPr>
      </w:pPr>
    </w:p>
    <w:p w14:paraId="5FF1A071" w14:textId="3F7C8422" w:rsidR="002B0F31" w:rsidRPr="006A6C4F" w:rsidRDefault="00FB57FC" w:rsidP="00CC6E0C">
      <w:pPr>
        <w:ind w:left="567"/>
        <w:rPr>
          <w:rFonts w:ascii="Arial" w:eastAsia="Times New Roman" w:hAnsi="Arial" w:cs="Arial"/>
          <w:sz w:val="20"/>
          <w:szCs w:val="20"/>
          <w:lang w:val="en-AU"/>
        </w:rPr>
      </w:pPr>
      <w:r>
        <w:rPr>
          <w:rFonts w:ascii="Arial" w:hAnsi="Arial" w:cs="Arial"/>
          <w:bCs/>
          <w:sz w:val="20"/>
          <w:szCs w:val="20"/>
          <w:lang w:val="en-AU"/>
        </w:rPr>
        <w:t>The Practice</w:t>
      </w:r>
      <w:r w:rsidR="00C851BA" w:rsidRPr="006A6C4F">
        <w:rPr>
          <w:rFonts w:ascii="Arial" w:hAnsi="Arial" w:cs="Arial"/>
          <w:bCs/>
          <w:sz w:val="20"/>
          <w:szCs w:val="20"/>
          <w:lang w:val="en-AU"/>
        </w:rPr>
        <w:t xml:space="preserve"> </w:t>
      </w:r>
      <w:r w:rsidR="00586F98">
        <w:rPr>
          <w:rFonts w:ascii="Arial" w:hAnsi="Arial" w:cs="Arial"/>
          <w:bCs/>
          <w:sz w:val="20"/>
          <w:szCs w:val="20"/>
          <w:lang w:val="en-AU"/>
        </w:rPr>
        <w:t>refer</w:t>
      </w:r>
      <w:r>
        <w:rPr>
          <w:rFonts w:ascii="Arial" w:hAnsi="Arial" w:cs="Arial"/>
          <w:bCs/>
          <w:sz w:val="20"/>
          <w:szCs w:val="20"/>
          <w:lang w:val="en-AU"/>
        </w:rPr>
        <w:t>s</w:t>
      </w:r>
      <w:r w:rsidR="00586F98">
        <w:rPr>
          <w:rFonts w:ascii="Arial" w:hAnsi="Arial" w:cs="Arial"/>
          <w:bCs/>
          <w:sz w:val="20"/>
          <w:szCs w:val="20"/>
          <w:lang w:val="en-AU"/>
        </w:rPr>
        <w:t xml:space="preserve"> to</w:t>
      </w:r>
      <w:r w:rsidR="00586F98" w:rsidRPr="006A6C4F">
        <w:rPr>
          <w:rFonts w:ascii="Arial" w:hAnsi="Arial" w:cs="Arial"/>
          <w:bCs/>
          <w:sz w:val="20"/>
          <w:szCs w:val="20"/>
          <w:lang w:val="en-AU"/>
        </w:rPr>
        <w:t xml:space="preserve"> </w:t>
      </w:r>
      <w:r w:rsidR="007B25E8" w:rsidRPr="006A6C4F">
        <w:rPr>
          <w:rFonts w:ascii="Arial" w:hAnsi="Arial" w:cs="Arial"/>
          <w:bCs/>
          <w:sz w:val="20"/>
          <w:szCs w:val="20"/>
          <w:lang w:val="en-AU"/>
        </w:rPr>
        <w:t xml:space="preserve">IPA’s </w:t>
      </w:r>
      <w:r w:rsidR="00C851BA" w:rsidRPr="006A6C4F">
        <w:rPr>
          <w:rFonts w:ascii="Arial" w:hAnsi="Arial" w:cs="Arial"/>
          <w:bCs/>
          <w:sz w:val="20"/>
          <w:szCs w:val="20"/>
          <w:lang w:val="en-AU"/>
        </w:rPr>
        <w:t xml:space="preserve">disengagement letter template when ceasing to provide </w:t>
      </w:r>
      <w:r w:rsidR="007B25E8" w:rsidRPr="006A6C4F">
        <w:rPr>
          <w:rFonts w:ascii="Arial" w:hAnsi="Arial" w:cs="Arial"/>
          <w:bCs/>
          <w:sz w:val="20"/>
          <w:szCs w:val="20"/>
          <w:lang w:val="en-AU"/>
        </w:rPr>
        <w:t>a</w:t>
      </w:r>
      <w:r w:rsidR="00CA751F" w:rsidRPr="006A6C4F">
        <w:rPr>
          <w:rFonts w:ascii="Arial" w:hAnsi="Arial" w:cs="Arial"/>
          <w:bCs/>
          <w:sz w:val="20"/>
          <w:szCs w:val="20"/>
          <w:lang w:val="en-AU"/>
        </w:rPr>
        <w:t>n</w:t>
      </w:r>
      <w:r w:rsidR="007B25E8" w:rsidRPr="006A6C4F">
        <w:rPr>
          <w:rFonts w:ascii="Arial" w:hAnsi="Arial" w:cs="Arial"/>
          <w:bCs/>
          <w:sz w:val="20"/>
          <w:szCs w:val="20"/>
          <w:lang w:val="en-AU"/>
        </w:rPr>
        <w:t xml:space="preserve"> </w:t>
      </w:r>
      <w:r w:rsidR="00C851BA" w:rsidRPr="006A6C4F">
        <w:rPr>
          <w:rFonts w:ascii="Arial" w:hAnsi="Arial" w:cs="Arial"/>
          <w:bCs/>
          <w:sz w:val="20"/>
          <w:szCs w:val="20"/>
          <w:lang w:val="en-AU"/>
        </w:rPr>
        <w:t>engagement service (</w:t>
      </w:r>
      <w:r w:rsidR="00C851BA" w:rsidRPr="006A6C4F">
        <w:rPr>
          <w:rFonts w:ascii="Arial" w:hAnsi="Arial" w:cs="Arial"/>
          <w:sz w:val="20"/>
          <w:szCs w:val="20"/>
          <w:lang w:val="en-AU"/>
        </w:rPr>
        <w:t xml:space="preserve">refer </w:t>
      </w:r>
      <w:hyperlink r:id="rId16" w:history="1">
        <w:r w:rsidR="00CF7478" w:rsidRPr="006A6C4F">
          <w:rPr>
            <w:rFonts w:ascii="Arial" w:eastAsia="Times New Roman" w:hAnsi="Arial" w:cs="Arial"/>
            <w:color w:val="0000FF"/>
            <w:sz w:val="20"/>
            <w:szCs w:val="20"/>
            <w:u w:val="single"/>
            <w:lang w:val="en-AU"/>
          </w:rPr>
          <w:t>https://www.publicaccountants.org.au/resources/templates</w:t>
        </w:r>
      </w:hyperlink>
      <w:r w:rsidR="00C851BA" w:rsidRPr="006A6C4F">
        <w:rPr>
          <w:rFonts w:ascii="Arial" w:hAnsi="Arial" w:cs="Arial"/>
          <w:bCs/>
          <w:sz w:val="20"/>
          <w:szCs w:val="20"/>
          <w:lang w:val="en-AU"/>
        </w:rPr>
        <w:t>)</w:t>
      </w:r>
      <w:r w:rsidR="00586F98">
        <w:rPr>
          <w:rFonts w:ascii="Arial" w:hAnsi="Arial" w:cs="Arial"/>
          <w:bCs/>
          <w:sz w:val="20"/>
          <w:szCs w:val="20"/>
          <w:lang w:val="en-AU"/>
        </w:rPr>
        <w:t xml:space="preserve">, which we adapt to ensure these documents are fit for use in </w:t>
      </w:r>
      <w:r w:rsidR="006149E8">
        <w:rPr>
          <w:rFonts w:ascii="Arial" w:hAnsi="Arial" w:cs="Arial"/>
          <w:bCs/>
          <w:sz w:val="20"/>
          <w:szCs w:val="20"/>
          <w:lang w:val="en-AU"/>
        </w:rPr>
        <w:t>the P</w:t>
      </w:r>
      <w:r w:rsidR="00586F98">
        <w:rPr>
          <w:rFonts w:ascii="Arial" w:hAnsi="Arial" w:cs="Arial"/>
          <w:bCs/>
          <w:sz w:val="20"/>
          <w:szCs w:val="20"/>
          <w:lang w:val="en-AU"/>
        </w:rPr>
        <w:t>ractice</w:t>
      </w:r>
      <w:r w:rsidR="007B25E8" w:rsidRPr="006A6C4F">
        <w:rPr>
          <w:rFonts w:ascii="Arial" w:hAnsi="Arial" w:cs="Arial"/>
          <w:bCs/>
          <w:sz w:val="20"/>
          <w:szCs w:val="20"/>
          <w:lang w:val="en-AU"/>
        </w:rPr>
        <w:t>.</w:t>
      </w:r>
    </w:p>
    <w:p w14:paraId="06CE2EAC" w14:textId="77777777" w:rsidR="005720B4" w:rsidRDefault="005720B4">
      <w:pPr>
        <w:rPr>
          <w:rFonts w:ascii="Arial" w:eastAsiaTheme="majorEastAsia" w:hAnsi="Arial" w:cstheme="majorBidi"/>
          <w:b/>
          <w:color w:val="2F5496" w:themeColor="accent1" w:themeShade="BF"/>
          <w:sz w:val="20"/>
          <w:szCs w:val="32"/>
          <w:lang w:val="en-AU"/>
        </w:rPr>
      </w:pPr>
      <w:r>
        <w:rPr>
          <w:lang w:val="en-AU"/>
        </w:rPr>
        <w:br w:type="page"/>
      </w:r>
    </w:p>
    <w:p w14:paraId="58124B3E" w14:textId="48B9F798" w:rsidR="00A61547" w:rsidRDefault="00802ABB" w:rsidP="00A61547">
      <w:pPr>
        <w:pStyle w:val="Heading1"/>
      </w:pPr>
      <w:bookmarkStart w:id="28" w:name="_Toc189229896"/>
      <w:r w:rsidRPr="006A6C4F">
        <w:t xml:space="preserve">Section </w:t>
      </w:r>
      <w:r w:rsidR="00BD1CDE">
        <w:t>6</w:t>
      </w:r>
      <w:r w:rsidRPr="006A6C4F">
        <w:t>: Engagement Performance</w:t>
      </w:r>
      <w:r w:rsidR="002671DE">
        <w:rPr>
          <w:rStyle w:val="FootnoteReference"/>
        </w:rPr>
        <w:footnoteReference w:id="6"/>
      </w:r>
      <w:bookmarkEnd w:id="28"/>
    </w:p>
    <w:p w14:paraId="7F592816" w14:textId="6034E65D" w:rsidR="00802ABB" w:rsidRDefault="00802ABB" w:rsidP="00A61547">
      <w:pPr>
        <w:pStyle w:val="Heading2"/>
        <w:rPr>
          <w:bCs/>
        </w:rPr>
      </w:pPr>
    </w:p>
    <w:p w14:paraId="0CFDDFCA" w14:textId="52D266D1" w:rsidR="00D96A4A" w:rsidRPr="006A6C4F" w:rsidRDefault="00D96A4A" w:rsidP="00D96A4A">
      <w:pPr>
        <w:pStyle w:val="Heading2"/>
        <w:rPr>
          <w:lang w:val="en-AU"/>
        </w:rPr>
      </w:pPr>
      <w:bookmarkStart w:id="29" w:name="_Toc189229897"/>
      <w:r>
        <w:rPr>
          <w:lang w:val="en-AU"/>
        </w:rPr>
        <w:t>6</w:t>
      </w:r>
      <w:r w:rsidRPr="006A6C4F">
        <w:rPr>
          <w:lang w:val="en-AU"/>
        </w:rPr>
        <w:t>.</w:t>
      </w:r>
      <w:r>
        <w:rPr>
          <w:lang w:val="en-AU"/>
        </w:rPr>
        <w:t>1</w:t>
      </w:r>
      <w:r w:rsidRPr="006A6C4F">
        <w:rPr>
          <w:lang w:val="en-AU"/>
        </w:rPr>
        <w:tab/>
      </w:r>
      <w:r w:rsidRPr="00A61547">
        <w:t>P</w:t>
      </w:r>
      <w:r>
        <w:t>olicy</w:t>
      </w:r>
      <w:bookmarkEnd w:id="29"/>
    </w:p>
    <w:p w14:paraId="027F06A7" w14:textId="77777777" w:rsidR="00D96A4A" w:rsidRPr="006A6C4F" w:rsidRDefault="00D96A4A" w:rsidP="00921560">
      <w:pPr>
        <w:spacing w:line="120" w:lineRule="exact"/>
        <w:rPr>
          <w:rFonts w:ascii="Arial" w:hAnsi="Arial" w:cs="Arial"/>
          <w:sz w:val="20"/>
          <w:szCs w:val="20"/>
          <w:lang w:val="en-AU"/>
        </w:rPr>
      </w:pPr>
    </w:p>
    <w:p w14:paraId="5E2EE5F8" w14:textId="4AB3BE2A" w:rsidR="00D96A4A" w:rsidRDefault="00D96A4A" w:rsidP="00D96A4A">
      <w:pPr>
        <w:autoSpaceDE w:val="0"/>
        <w:autoSpaceDN w:val="0"/>
        <w:adjustRightInd w:val="0"/>
        <w:ind w:left="567"/>
        <w:rPr>
          <w:rFonts w:ascii="Arial" w:hAnsi="Arial" w:cs="Arial"/>
          <w:sz w:val="20"/>
          <w:szCs w:val="20"/>
          <w:lang w:val="en-AU"/>
        </w:rPr>
      </w:pPr>
      <w:r w:rsidRPr="00D96A4A">
        <w:rPr>
          <w:rFonts w:ascii="Arial" w:hAnsi="Arial" w:cs="Arial"/>
          <w:sz w:val="20"/>
          <w:szCs w:val="20"/>
          <w:highlight w:val="yellow"/>
          <w:lang w:val="en-AU"/>
        </w:rPr>
        <w:t xml:space="preserve">&lt;SMSF </w:t>
      </w:r>
      <w:r w:rsidR="00792DFC">
        <w:rPr>
          <w:rFonts w:ascii="Arial" w:hAnsi="Arial" w:cs="Arial"/>
          <w:sz w:val="20"/>
          <w:szCs w:val="20"/>
          <w:highlight w:val="yellow"/>
          <w:lang w:val="en-AU"/>
        </w:rPr>
        <w:t>a</w:t>
      </w:r>
      <w:r w:rsidRPr="00D96A4A">
        <w:rPr>
          <w:rFonts w:ascii="Arial" w:hAnsi="Arial" w:cs="Arial"/>
          <w:sz w:val="20"/>
          <w:szCs w:val="20"/>
          <w:highlight w:val="yellow"/>
          <w:lang w:val="en-AU"/>
        </w:rPr>
        <w:t>udit&gt;</w:t>
      </w:r>
      <w:r>
        <w:rPr>
          <w:rFonts w:ascii="Arial" w:hAnsi="Arial" w:cs="Arial"/>
          <w:sz w:val="20"/>
          <w:szCs w:val="20"/>
          <w:lang w:val="en-AU"/>
        </w:rPr>
        <w:t xml:space="preserve"> </w:t>
      </w:r>
      <w:r w:rsidR="00854382">
        <w:rPr>
          <w:rFonts w:ascii="Arial" w:hAnsi="Arial" w:cs="Arial"/>
          <w:sz w:val="20"/>
          <w:szCs w:val="20"/>
          <w:lang w:val="en-AU"/>
        </w:rPr>
        <w:t>s</w:t>
      </w:r>
      <w:r>
        <w:rPr>
          <w:rFonts w:ascii="Arial" w:hAnsi="Arial" w:cs="Arial"/>
          <w:sz w:val="20"/>
          <w:szCs w:val="20"/>
          <w:lang w:val="en-AU"/>
        </w:rPr>
        <w:t xml:space="preserve">ervices </w:t>
      </w:r>
      <w:r w:rsidR="00091BA3">
        <w:rPr>
          <w:rFonts w:ascii="Arial" w:hAnsi="Arial" w:cs="Arial"/>
          <w:sz w:val="20"/>
          <w:szCs w:val="20"/>
          <w:lang w:val="en-AU"/>
        </w:rPr>
        <w:t>are performed in accordance with the requirements of</w:t>
      </w:r>
      <w:r w:rsidR="00091BA3" w:rsidRPr="00A03EA8">
        <w:rPr>
          <w:rFonts w:ascii="Arial" w:hAnsi="Arial" w:cs="Arial"/>
          <w:sz w:val="20"/>
          <w:szCs w:val="20"/>
          <w:lang w:val="en-AU"/>
        </w:rPr>
        <w:t xml:space="preserve"> </w:t>
      </w:r>
      <w:r w:rsidR="002942AC" w:rsidRPr="00A03EA8">
        <w:rPr>
          <w:rFonts w:ascii="Arial" w:hAnsi="Arial" w:cs="Arial"/>
          <w:sz w:val="20"/>
          <w:szCs w:val="20"/>
          <w:lang w:val="en-AU"/>
        </w:rPr>
        <w:t xml:space="preserve">Australian auditing and assurance standards, </w:t>
      </w:r>
      <w:r w:rsidR="00854382">
        <w:rPr>
          <w:rFonts w:ascii="Arial" w:hAnsi="Arial" w:cs="Arial"/>
          <w:sz w:val="20"/>
          <w:szCs w:val="20"/>
          <w:lang w:val="en-AU"/>
        </w:rPr>
        <w:t xml:space="preserve">the </w:t>
      </w:r>
      <w:r w:rsidR="002942AC" w:rsidRPr="00A03EA8">
        <w:rPr>
          <w:rFonts w:ascii="Arial" w:hAnsi="Arial" w:cs="Arial"/>
          <w:i/>
          <w:iCs/>
          <w:sz w:val="20"/>
          <w:szCs w:val="20"/>
          <w:lang w:val="en-AU"/>
        </w:rPr>
        <w:t>Superannuation Industry (Supervision) Act 1993</w:t>
      </w:r>
      <w:r w:rsidR="002942AC" w:rsidRPr="00A03EA8">
        <w:rPr>
          <w:rFonts w:ascii="Arial" w:hAnsi="Arial" w:cs="Arial"/>
          <w:sz w:val="20"/>
          <w:szCs w:val="20"/>
          <w:lang w:val="en-AU"/>
        </w:rPr>
        <w:t xml:space="preserve"> (SISA), </w:t>
      </w:r>
      <w:r w:rsidR="00854382">
        <w:rPr>
          <w:rFonts w:ascii="Arial" w:hAnsi="Arial" w:cs="Arial"/>
          <w:sz w:val="20"/>
          <w:szCs w:val="20"/>
          <w:lang w:val="en-AU"/>
        </w:rPr>
        <w:t xml:space="preserve">the </w:t>
      </w:r>
      <w:r w:rsidR="002942AC" w:rsidRPr="00A03EA8">
        <w:rPr>
          <w:rFonts w:ascii="Arial" w:hAnsi="Arial" w:cs="Arial"/>
          <w:i/>
          <w:iCs/>
          <w:sz w:val="20"/>
          <w:szCs w:val="20"/>
          <w:lang w:val="en-AU"/>
        </w:rPr>
        <w:t>Superannuation Industry (Supervision) Regulations 1994</w:t>
      </w:r>
      <w:r w:rsidR="002942AC" w:rsidRPr="00A03EA8">
        <w:rPr>
          <w:rFonts w:ascii="Arial" w:hAnsi="Arial" w:cs="Arial"/>
          <w:sz w:val="20"/>
          <w:szCs w:val="20"/>
          <w:lang w:val="en-AU"/>
        </w:rPr>
        <w:t xml:space="preserve"> (SISR)</w:t>
      </w:r>
      <w:r w:rsidR="00233878">
        <w:rPr>
          <w:rFonts w:ascii="Arial" w:hAnsi="Arial" w:cs="Arial"/>
          <w:sz w:val="20"/>
          <w:szCs w:val="20"/>
          <w:lang w:val="en-AU"/>
        </w:rPr>
        <w:t xml:space="preserve"> and professional and eth</w:t>
      </w:r>
      <w:r w:rsidR="008211D1">
        <w:rPr>
          <w:rFonts w:ascii="Arial" w:hAnsi="Arial" w:cs="Arial"/>
          <w:sz w:val="20"/>
          <w:szCs w:val="20"/>
          <w:lang w:val="en-AU"/>
        </w:rPr>
        <w:t>i</w:t>
      </w:r>
      <w:r w:rsidR="00233878">
        <w:rPr>
          <w:rFonts w:ascii="Arial" w:hAnsi="Arial" w:cs="Arial"/>
          <w:sz w:val="20"/>
          <w:szCs w:val="20"/>
          <w:lang w:val="en-AU"/>
        </w:rPr>
        <w:t>cal standards.</w:t>
      </w:r>
      <w:r w:rsidR="008211D1">
        <w:rPr>
          <w:rFonts w:ascii="Arial" w:hAnsi="Arial" w:cs="Arial"/>
          <w:sz w:val="20"/>
          <w:szCs w:val="20"/>
          <w:lang w:val="en-AU"/>
        </w:rPr>
        <w:t xml:space="preserve"> Engagements are planned and performed with professional s</w:t>
      </w:r>
      <w:r w:rsidR="004E54A4">
        <w:rPr>
          <w:rFonts w:ascii="Arial" w:hAnsi="Arial" w:cs="Arial"/>
          <w:sz w:val="20"/>
          <w:szCs w:val="20"/>
          <w:lang w:val="en-AU"/>
        </w:rPr>
        <w:t>c</w:t>
      </w:r>
      <w:r w:rsidR="008211D1">
        <w:rPr>
          <w:rFonts w:ascii="Arial" w:hAnsi="Arial" w:cs="Arial"/>
          <w:sz w:val="20"/>
          <w:szCs w:val="20"/>
          <w:lang w:val="en-AU"/>
        </w:rPr>
        <w:t>epticism and using professional judgment.</w:t>
      </w:r>
    </w:p>
    <w:p w14:paraId="1861A0CB" w14:textId="77777777" w:rsidR="008D79D4" w:rsidRDefault="008D79D4" w:rsidP="00921560">
      <w:pPr>
        <w:spacing w:line="120" w:lineRule="exact"/>
        <w:rPr>
          <w:rFonts w:ascii="Arial" w:hAnsi="Arial" w:cs="Arial"/>
          <w:sz w:val="20"/>
          <w:szCs w:val="20"/>
          <w:lang w:val="en-AU"/>
        </w:rPr>
      </w:pPr>
    </w:p>
    <w:p w14:paraId="768BF7FE" w14:textId="54546D07" w:rsidR="00B00478" w:rsidRPr="006A6C4F" w:rsidRDefault="00BD1CDE" w:rsidP="00A61547">
      <w:pPr>
        <w:pStyle w:val="Heading2"/>
        <w:rPr>
          <w:lang w:val="en-AU"/>
        </w:rPr>
      </w:pPr>
      <w:bookmarkStart w:id="30" w:name="_Toc189229898"/>
      <w:r>
        <w:rPr>
          <w:lang w:val="en-AU"/>
        </w:rPr>
        <w:t>6</w:t>
      </w:r>
      <w:r w:rsidR="00787FDB" w:rsidRPr="006A6C4F">
        <w:rPr>
          <w:lang w:val="en-AU"/>
        </w:rPr>
        <w:t>.</w:t>
      </w:r>
      <w:r w:rsidR="007C2B81">
        <w:rPr>
          <w:lang w:val="en-AU"/>
        </w:rPr>
        <w:t>2</w:t>
      </w:r>
      <w:r w:rsidR="00787FDB" w:rsidRPr="006A6C4F">
        <w:rPr>
          <w:lang w:val="en-AU"/>
        </w:rPr>
        <w:tab/>
      </w:r>
      <w:r w:rsidR="00787FDB" w:rsidRPr="00A61547">
        <w:t>P</w:t>
      </w:r>
      <w:r w:rsidR="00CD58E0" w:rsidRPr="00A61547">
        <w:t>rocedure</w:t>
      </w:r>
      <w:r w:rsidR="00660D16" w:rsidRPr="00A61547">
        <w:t>s</w:t>
      </w:r>
      <w:bookmarkEnd w:id="30"/>
    </w:p>
    <w:p w14:paraId="64B85091" w14:textId="77777777" w:rsidR="009531BE" w:rsidRDefault="009531BE" w:rsidP="00450F27">
      <w:pPr>
        <w:autoSpaceDE w:val="0"/>
        <w:autoSpaceDN w:val="0"/>
        <w:adjustRightInd w:val="0"/>
        <w:rPr>
          <w:bCs/>
          <w:sz w:val="20"/>
          <w:szCs w:val="20"/>
          <w:lang w:val="en-AU"/>
        </w:rPr>
      </w:pPr>
    </w:p>
    <w:p w14:paraId="43E44E23" w14:textId="74365DC5" w:rsidR="0044083F" w:rsidRDefault="00F7460C" w:rsidP="0044083F">
      <w:pPr>
        <w:autoSpaceDE w:val="0"/>
        <w:autoSpaceDN w:val="0"/>
        <w:adjustRightInd w:val="0"/>
        <w:ind w:left="567"/>
        <w:rPr>
          <w:rFonts w:ascii="Arial" w:hAnsi="Arial" w:cs="Arial"/>
          <w:sz w:val="20"/>
          <w:szCs w:val="20"/>
          <w:lang w:val="en-AU"/>
        </w:rPr>
      </w:pPr>
      <w:r>
        <w:rPr>
          <w:rFonts w:ascii="Arial" w:hAnsi="Arial" w:cs="Arial"/>
          <w:sz w:val="20"/>
          <w:szCs w:val="20"/>
          <w:lang w:val="en-AU"/>
        </w:rPr>
        <w:t>The Practice</w:t>
      </w:r>
      <w:r w:rsidR="00CD58E0" w:rsidRPr="006A6C4F">
        <w:rPr>
          <w:rFonts w:ascii="Arial" w:hAnsi="Arial" w:cs="Arial"/>
          <w:sz w:val="20"/>
          <w:szCs w:val="20"/>
          <w:lang w:val="en-AU"/>
        </w:rPr>
        <w:t xml:space="preserve"> </w:t>
      </w:r>
      <w:r w:rsidR="007B0EE4">
        <w:rPr>
          <w:rFonts w:ascii="Arial" w:hAnsi="Arial" w:cs="Arial"/>
          <w:sz w:val="20"/>
          <w:szCs w:val="20"/>
          <w:lang w:val="en-AU"/>
        </w:rPr>
        <w:t xml:space="preserve">uses </w:t>
      </w:r>
      <w:r w:rsidR="007B0EE4" w:rsidRPr="00636C51">
        <w:rPr>
          <w:rFonts w:ascii="Arial" w:hAnsi="Arial" w:cs="Arial"/>
          <w:sz w:val="20"/>
          <w:szCs w:val="20"/>
          <w:highlight w:val="yellow"/>
          <w:lang w:val="en-AU"/>
        </w:rPr>
        <w:t xml:space="preserve">&lt;toolkits, </w:t>
      </w:r>
      <w:r w:rsidR="0038672E">
        <w:rPr>
          <w:rFonts w:ascii="Arial" w:hAnsi="Arial" w:cs="Arial"/>
          <w:sz w:val="20"/>
          <w:szCs w:val="20"/>
          <w:highlight w:val="yellow"/>
          <w:lang w:val="en-AU"/>
        </w:rPr>
        <w:t xml:space="preserve">&lt;insert </w:t>
      </w:r>
      <w:r w:rsidR="00593FB5">
        <w:rPr>
          <w:rFonts w:ascii="Arial" w:hAnsi="Arial" w:cs="Arial"/>
          <w:sz w:val="20"/>
          <w:szCs w:val="20"/>
          <w:highlight w:val="yellow"/>
          <w:lang w:val="en-AU"/>
        </w:rPr>
        <w:t xml:space="preserve">name of SMSF audit&gt; </w:t>
      </w:r>
      <w:r w:rsidR="007B0EE4" w:rsidRPr="00636C51">
        <w:rPr>
          <w:rFonts w:ascii="Arial" w:hAnsi="Arial" w:cs="Arial"/>
          <w:sz w:val="20"/>
          <w:szCs w:val="20"/>
          <w:highlight w:val="yellow"/>
          <w:lang w:val="en-AU"/>
        </w:rPr>
        <w:t>software</w:t>
      </w:r>
      <w:r w:rsidR="005A300F" w:rsidRPr="00636C51">
        <w:rPr>
          <w:rFonts w:ascii="Arial" w:hAnsi="Arial" w:cs="Arial"/>
          <w:sz w:val="20"/>
          <w:szCs w:val="20"/>
          <w:highlight w:val="yellow"/>
          <w:lang w:val="en-AU"/>
        </w:rPr>
        <w:t xml:space="preserve">, template documents and appropriate guidance </w:t>
      </w:r>
      <w:r w:rsidR="00AF31B4">
        <w:rPr>
          <w:rFonts w:ascii="Arial" w:hAnsi="Arial" w:cs="Arial"/>
          <w:sz w:val="20"/>
          <w:szCs w:val="20"/>
          <w:highlight w:val="yellow"/>
          <w:lang w:val="en-AU"/>
        </w:rPr>
        <w:t>material</w:t>
      </w:r>
      <w:r w:rsidR="005A300F" w:rsidRPr="00636C51">
        <w:rPr>
          <w:rFonts w:ascii="Arial" w:hAnsi="Arial" w:cs="Arial"/>
          <w:sz w:val="20"/>
          <w:szCs w:val="20"/>
          <w:highlight w:val="yellow"/>
          <w:lang w:val="en-AU"/>
        </w:rPr>
        <w:t>&gt;</w:t>
      </w:r>
      <w:r w:rsidR="005A300F">
        <w:rPr>
          <w:rFonts w:ascii="Arial" w:hAnsi="Arial" w:cs="Arial"/>
          <w:sz w:val="20"/>
          <w:szCs w:val="20"/>
          <w:lang w:val="en-AU"/>
        </w:rPr>
        <w:t xml:space="preserve"> to </w:t>
      </w:r>
      <w:r w:rsidR="00636C51">
        <w:rPr>
          <w:rFonts w:ascii="Arial" w:hAnsi="Arial" w:cs="Arial"/>
          <w:sz w:val="20"/>
          <w:szCs w:val="20"/>
          <w:lang w:val="en-AU"/>
        </w:rPr>
        <w:t xml:space="preserve">deliver consistent quality </w:t>
      </w:r>
      <w:r w:rsidR="00636C51" w:rsidRPr="00636C51">
        <w:rPr>
          <w:rFonts w:ascii="Arial" w:hAnsi="Arial" w:cs="Arial"/>
          <w:sz w:val="20"/>
          <w:szCs w:val="20"/>
          <w:highlight w:val="yellow"/>
          <w:lang w:val="en-AU"/>
        </w:rPr>
        <w:t>&lt;SMSF audit</w:t>
      </w:r>
      <w:r w:rsidR="00297A01">
        <w:rPr>
          <w:rFonts w:ascii="Arial" w:hAnsi="Arial" w:cs="Arial"/>
          <w:sz w:val="20"/>
          <w:szCs w:val="20"/>
          <w:highlight w:val="yellow"/>
          <w:lang w:val="en-AU"/>
        </w:rPr>
        <w:t>&gt;</w:t>
      </w:r>
      <w:r w:rsidR="00636C51" w:rsidRPr="00297A01">
        <w:rPr>
          <w:rFonts w:ascii="Arial" w:hAnsi="Arial" w:cs="Arial"/>
          <w:sz w:val="20"/>
          <w:szCs w:val="20"/>
          <w:lang w:val="en-AU"/>
        </w:rPr>
        <w:t xml:space="preserve"> services</w:t>
      </w:r>
      <w:r w:rsidR="00636C51">
        <w:rPr>
          <w:rFonts w:ascii="Arial" w:hAnsi="Arial" w:cs="Arial"/>
          <w:sz w:val="20"/>
          <w:szCs w:val="20"/>
          <w:lang w:val="en-AU"/>
        </w:rPr>
        <w:t xml:space="preserve"> to clients.</w:t>
      </w:r>
    </w:p>
    <w:p w14:paraId="1BB539BA" w14:textId="77777777" w:rsidR="001058E5" w:rsidRDefault="001058E5" w:rsidP="00DA3C3E">
      <w:pPr>
        <w:autoSpaceDE w:val="0"/>
        <w:autoSpaceDN w:val="0"/>
        <w:adjustRightInd w:val="0"/>
        <w:ind w:left="567"/>
        <w:rPr>
          <w:rFonts w:ascii="Arial" w:hAnsi="Arial" w:cs="Arial"/>
          <w:sz w:val="20"/>
          <w:szCs w:val="20"/>
          <w:highlight w:val="cyan"/>
          <w:lang w:val="en-AU"/>
        </w:rPr>
      </w:pPr>
    </w:p>
    <w:p w14:paraId="15366AA6" w14:textId="3F68348F" w:rsidR="005F3EF7" w:rsidRPr="00C746EB" w:rsidRDefault="00C41935" w:rsidP="00DA3C3E">
      <w:pPr>
        <w:autoSpaceDE w:val="0"/>
        <w:autoSpaceDN w:val="0"/>
        <w:adjustRightInd w:val="0"/>
        <w:ind w:left="567"/>
        <w:rPr>
          <w:rFonts w:ascii="Arial" w:hAnsi="Arial" w:cs="Arial"/>
          <w:sz w:val="20"/>
          <w:szCs w:val="20"/>
          <w:highlight w:val="cyan"/>
          <w:lang w:val="en-AU"/>
        </w:rPr>
      </w:pPr>
      <w:r w:rsidRPr="00450F27">
        <w:rPr>
          <w:rFonts w:ascii="Arial" w:hAnsi="Arial" w:cs="Arial"/>
          <w:sz w:val="20"/>
          <w:szCs w:val="20"/>
          <w:lang w:val="en-AU"/>
        </w:rPr>
        <w:t>Audit team</w:t>
      </w:r>
      <w:r w:rsidR="007B1D35" w:rsidRPr="00450F27">
        <w:rPr>
          <w:rFonts w:ascii="Arial" w:hAnsi="Arial" w:cs="Arial"/>
          <w:sz w:val="20"/>
          <w:szCs w:val="20"/>
          <w:lang w:val="en-AU"/>
        </w:rPr>
        <w:t xml:space="preserve"> members are informed </w:t>
      </w:r>
      <w:r w:rsidR="005C399E" w:rsidRPr="00450F27">
        <w:rPr>
          <w:rFonts w:ascii="Arial" w:hAnsi="Arial" w:cs="Arial"/>
          <w:sz w:val="20"/>
          <w:szCs w:val="20"/>
          <w:lang w:val="en-AU"/>
        </w:rPr>
        <w:t xml:space="preserve">about each </w:t>
      </w:r>
      <w:r w:rsidR="00EB7A4F" w:rsidRPr="0000044B">
        <w:rPr>
          <w:rFonts w:ascii="Arial" w:hAnsi="Arial" w:cs="Arial"/>
          <w:sz w:val="20"/>
          <w:szCs w:val="20"/>
          <w:highlight w:val="yellow"/>
          <w:lang w:val="en-AU"/>
        </w:rPr>
        <w:t>&lt;</w:t>
      </w:r>
      <w:r w:rsidR="005C399E" w:rsidRPr="0000044B">
        <w:rPr>
          <w:rFonts w:ascii="Arial" w:hAnsi="Arial" w:cs="Arial"/>
          <w:sz w:val="20"/>
          <w:szCs w:val="20"/>
          <w:highlight w:val="yellow"/>
          <w:lang w:val="en-AU"/>
        </w:rPr>
        <w:t>SMSF audit</w:t>
      </w:r>
      <w:r w:rsidR="00EB7A4F" w:rsidRPr="0000044B">
        <w:rPr>
          <w:rFonts w:ascii="Arial" w:hAnsi="Arial" w:cs="Arial"/>
          <w:sz w:val="20"/>
          <w:szCs w:val="20"/>
          <w:highlight w:val="yellow"/>
          <w:lang w:val="en-AU"/>
        </w:rPr>
        <w:t>&gt;</w:t>
      </w:r>
      <w:r w:rsidR="005C399E" w:rsidRPr="00450F27">
        <w:rPr>
          <w:rFonts w:ascii="Arial" w:hAnsi="Arial" w:cs="Arial"/>
          <w:sz w:val="20"/>
          <w:szCs w:val="20"/>
          <w:lang w:val="en-AU"/>
        </w:rPr>
        <w:t xml:space="preserve"> engagement and the objectives of their work. </w:t>
      </w:r>
      <w:r w:rsidR="00FB088C" w:rsidRPr="00450F27">
        <w:rPr>
          <w:rFonts w:ascii="Arial" w:hAnsi="Arial" w:cs="Arial"/>
          <w:sz w:val="20"/>
          <w:szCs w:val="20"/>
          <w:lang w:val="en-AU"/>
        </w:rPr>
        <w:t xml:space="preserve">The Practice is resourced with </w:t>
      </w:r>
      <w:r w:rsidR="00FB088C" w:rsidRPr="0000044B">
        <w:rPr>
          <w:rFonts w:ascii="Arial" w:hAnsi="Arial" w:cs="Arial"/>
          <w:sz w:val="20"/>
          <w:szCs w:val="20"/>
          <w:highlight w:val="yellow"/>
          <w:lang w:val="en-AU"/>
        </w:rPr>
        <w:t xml:space="preserve">&lt;experienced </w:t>
      </w:r>
      <w:r w:rsidR="0095191A" w:rsidRPr="0000044B">
        <w:rPr>
          <w:rFonts w:ascii="Arial" w:hAnsi="Arial" w:cs="Arial"/>
          <w:sz w:val="20"/>
          <w:szCs w:val="20"/>
          <w:highlight w:val="yellow"/>
          <w:lang w:val="en-AU"/>
        </w:rPr>
        <w:t>and qualified auditors</w:t>
      </w:r>
      <w:r w:rsidR="00C417C9" w:rsidRPr="0000044B">
        <w:rPr>
          <w:rFonts w:ascii="Arial" w:hAnsi="Arial" w:cs="Arial"/>
          <w:sz w:val="20"/>
          <w:szCs w:val="20"/>
          <w:highlight w:val="yellow"/>
          <w:lang w:val="en-AU"/>
        </w:rPr>
        <w:t xml:space="preserve">/a combination of </w:t>
      </w:r>
      <w:r w:rsidR="00B42E3C" w:rsidRPr="0000044B">
        <w:rPr>
          <w:rFonts w:ascii="Arial" w:hAnsi="Arial" w:cs="Arial"/>
          <w:sz w:val="20"/>
          <w:szCs w:val="20"/>
          <w:highlight w:val="yellow"/>
          <w:lang w:val="en-AU"/>
        </w:rPr>
        <w:t xml:space="preserve">qualified auditors and </w:t>
      </w:r>
      <w:r w:rsidR="00913631" w:rsidRPr="0000044B">
        <w:rPr>
          <w:rFonts w:ascii="Arial" w:hAnsi="Arial" w:cs="Arial"/>
          <w:sz w:val="20"/>
          <w:szCs w:val="20"/>
          <w:highlight w:val="yellow"/>
          <w:lang w:val="en-AU"/>
        </w:rPr>
        <w:t>audit trainees …</w:t>
      </w:r>
      <w:r w:rsidR="00143BBB" w:rsidRPr="0000044B">
        <w:rPr>
          <w:rFonts w:ascii="Arial" w:hAnsi="Arial" w:cs="Arial"/>
          <w:sz w:val="20"/>
          <w:szCs w:val="20"/>
          <w:highlight w:val="yellow"/>
          <w:lang w:val="en-AU"/>
        </w:rPr>
        <w:t>&gt;</w:t>
      </w:r>
      <w:r w:rsidR="00143BBB" w:rsidRPr="00450F27">
        <w:rPr>
          <w:rFonts w:ascii="Arial" w:hAnsi="Arial" w:cs="Arial"/>
          <w:sz w:val="20"/>
          <w:szCs w:val="20"/>
          <w:lang w:val="en-AU"/>
        </w:rPr>
        <w:t xml:space="preserve"> </w:t>
      </w:r>
      <w:r w:rsidR="00571326" w:rsidRPr="00450F27">
        <w:rPr>
          <w:rFonts w:ascii="Arial" w:hAnsi="Arial" w:cs="Arial"/>
          <w:sz w:val="20"/>
          <w:szCs w:val="20"/>
          <w:lang w:val="en-AU"/>
        </w:rPr>
        <w:t xml:space="preserve">with the necessary competence and experience to resource each </w:t>
      </w:r>
      <w:r w:rsidR="00571326" w:rsidRPr="0000044B">
        <w:rPr>
          <w:rFonts w:ascii="Arial" w:hAnsi="Arial" w:cs="Arial"/>
          <w:sz w:val="20"/>
          <w:szCs w:val="20"/>
          <w:highlight w:val="yellow"/>
          <w:lang w:val="en-AU"/>
        </w:rPr>
        <w:t>&lt;SMSF audit&gt;</w:t>
      </w:r>
      <w:r w:rsidR="00571326" w:rsidRPr="00450F27">
        <w:rPr>
          <w:rFonts w:ascii="Arial" w:hAnsi="Arial" w:cs="Arial"/>
          <w:sz w:val="20"/>
          <w:szCs w:val="20"/>
          <w:lang w:val="en-AU"/>
        </w:rPr>
        <w:t xml:space="preserve"> engagement.</w:t>
      </w:r>
      <w:r w:rsidR="00DA3C3E" w:rsidRPr="00450F27">
        <w:rPr>
          <w:rFonts w:ascii="Arial" w:hAnsi="Arial" w:cs="Arial"/>
          <w:sz w:val="20"/>
          <w:szCs w:val="20"/>
          <w:lang w:val="en-AU"/>
        </w:rPr>
        <w:t xml:space="preserve"> </w:t>
      </w:r>
      <w:r w:rsidR="00222A08" w:rsidRPr="00450F27">
        <w:rPr>
          <w:rFonts w:ascii="Arial" w:hAnsi="Arial" w:cs="Arial"/>
          <w:sz w:val="20"/>
          <w:szCs w:val="20"/>
          <w:lang w:val="en-AU"/>
        </w:rPr>
        <w:t xml:space="preserve">Each </w:t>
      </w:r>
      <w:r w:rsidR="00913631" w:rsidRPr="00450F27">
        <w:rPr>
          <w:rFonts w:ascii="Arial" w:hAnsi="Arial" w:cs="Arial"/>
          <w:sz w:val="20"/>
          <w:szCs w:val="20"/>
          <w:lang w:val="en-AU"/>
        </w:rPr>
        <w:t xml:space="preserve">engagement </w:t>
      </w:r>
      <w:r w:rsidR="00222A08" w:rsidRPr="00450F27">
        <w:rPr>
          <w:rFonts w:ascii="Arial" w:hAnsi="Arial" w:cs="Arial"/>
          <w:sz w:val="20"/>
          <w:szCs w:val="20"/>
          <w:lang w:val="en-AU"/>
        </w:rPr>
        <w:t xml:space="preserve">is planned to ensure </w:t>
      </w:r>
      <w:r w:rsidR="006E645F" w:rsidRPr="00450F27">
        <w:rPr>
          <w:rFonts w:ascii="Arial" w:hAnsi="Arial" w:cs="Arial"/>
          <w:sz w:val="20"/>
          <w:szCs w:val="20"/>
          <w:lang w:val="en-AU"/>
        </w:rPr>
        <w:t xml:space="preserve">that </w:t>
      </w:r>
      <w:r w:rsidR="00222A08" w:rsidRPr="00450F27">
        <w:rPr>
          <w:rFonts w:ascii="Arial" w:hAnsi="Arial" w:cs="Arial"/>
          <w:sz w:val="20"/>
          <w:szCs w:val="20"/>
          <w:lang w:val="en-AU"/>
        </w:rPr>
        <w:t xml:space="preserve">allocated resources </w:t>
      </w:r>
      <w:r w:rsidR="002C07F0" w:rsidRPr="00450F27">
        <w:rPr>
          <w:rFonts w:ascii="Arial" w:hAnsi="Arial" w:cs="Arial"/>
          <w:sz w:val="20"/>
          <w:szCs w:val="20"/>
          <w:lang w:val="en-AU"/>
        </w:rPr>
        <w:t xml:space="preserve">are balanced and sufficient </w:t>
      </w:r>
      <w:r w:rsidR="00A37FB9" w:rsidRPr="00450F27">
        <w:rPr>
          <w:rFonts w:ascii="Arial" w:hAnsi="Arial" w:cs="Arial"/>
          <w:sz w:val="20"/>
          <w:szCs w:val="20"/>
          <w:lang w:val="en-AU"/>
        </w:rPr>
        <w:t>in order to achieve a c</w:t>
      </w:r>
      <w:r w:rsidR="00307C0C" w:rsidRPr="00450F27">
        <w:rPr>
          <w:rFonts w:ascii="Arial" w:hAnsi="Arial" w:cs="Arial"/>
          <w:sz w:val="20"/>
          <w:szCs w:val="20"/>
          <w:lang w:val="en-AU"/>
        </w:rPr>
        <w:t xml:space="preserve">ompliant </w:t>
      </w:r>
      <w:r w:rsidR="00A37FB9" w:rsidRPr="00450F27">
        <w:rPr>
          <w:rFonts w:ascii="Arial" w:hAnsi="Arial" w:cs="Arial"/>
          <w:sz w:val="20"/>
          <w:szCs w:val="20"/>
          <w:lang w:val="en-AU"/>
        </w:rPr>
        <w:t xml:space="preserve">and </w:t>
      </w:r>
      <w:r w:rsidR="002C07F0" w:rsidRPr="00450F27">
        <w:rPr>
          <w:rFonts w:ascii="Arial" w:hAnsi="Arial" w:cs="Arial"/>
          <w:sz w:val="20"/>
          <w:szCs w:val="20"/>
          <w:lang w:val="en-AU"/>
        </w:rPr>
        <w:t xml:space="preserve">quality </w:t>
      </w:r>
      <w:r w:rsidR="00A37FB9" w:rsidRPr="00450F27">
        <w:rPr>
          <w:rFonts w:ascii="Arial" w:hAnsi="Arial" w:cs="Arial"/>
          <w:sz w:val="20"/>
          <w:szCs w:val="20"/>
          <w:lang w:val="en-AU"/>
        </w:rPr>
        <w:t>outcome.</w:t>
      </w:r>
      <w:r w:rsidR="0074080B" w:rsidRPr="00450F27">
        <w:rPr>
          <w:rFonts w:ascii="Arial" w:hAnsi="Arial" w:cs="Arial"/>
          <w:sz w:val="20"/>
          <w:szCs w:val="20"/>
          <w:lang w:val="en-AU"/>
        </w:rPr>
        <w:t xml:space="preserve"> Every team member </w:t>
      </w:r>
      <w:r w:rsidR="00816CD4" w:rsidRPr="00450F27">
        <w:rPr>
          <w:rFonts w:ascii="Arial" w:hAnsi="Arial" w:cs="Arial"/>
          <w:sz w:val="20"/>
          <w:szCs w:val="20"/>
          <w:lang w:val="en-AU"/>
        </w:rPr>
        <w:t xml:space="preserve">has regular direct </w:t>
      </w:r>
      <w:r w:rsidR="00AD2D1C" w:rsidRPr="00450F27">
        <w:rPr>
          <w:rFonts w:ascii="Arial" w:hAnsi="Arial" w:cs="Arial"/>
          <w:sz w:val="20"/>
          <w:szCs w:val="20"/>
          <w:lang w:val="en-AU"/>
        </w:rPr>
        <w:t>contact with the Practice</w:t>
      </w:r>
      <w:r w:rsidR="00506CFA" w:rsidRPr="00450F27">
        <w:rPr>
          <w:rFonts w:ascii="Arial" w:hAnsi="Arial" w:cs="Arial"/>
          <w:sz w:val="20"/>
          <w:szCs w:val="20"/>
          <w:lang w:val="en-AU"/>
        </w:rPr>
        <w:t xml:space="preserve">’s </w:t>
      </w:r>
      <w:r w:rsidR="00442AB4" w:rsidRPr="00450F27">
        <w:rPr>
          <w:rFonts w:ascii="Arial" w:hAnsi="Arial" w:cs="Arial"/>
          <w:sz w:val="20"/>
          <w:szCs w:val="20"/>
          <w:lang w:val="en-AU"/>
        </w:rPr>
        <w:t xml:space="preserve">partner. Engagement progress is formally reviewed </w:t>
      </w:r>
      <w:r w:rsidR="0040540C" w:rsidRPr="00450F27">
        <w:rPr>
          <w:rFonts w:ascii="Arial" w:hAnsi="Arial" w:cs="Arial"/>
          <w:sz w:val="20"/>
          <w:szCs w:val="20"/>
          <w:lang w:val="en-AU"/>
        </w:rPr>
        <w:t xml:space="preserve">during </w:t>
      </w:r>
      <w:r w:rsidR="007A5057" w:rsidRPr="00FD7C5E">
        <w:rPr>
          <w:rFonts w:ascii="Arial" w:hAnsi="Arial" w:cs="Arial"/>
          <w:sz w:val="20"/>
          <w:szCs w:val="20"/>
          <w:highlight w:val="yellow"/>
          <w:lang w:val="en-AU"/>
        </w:rPr>
        <w:t>&lt;</w:t>
      </w:r>
      <w:r w:rsidR="0040540C" w:rsidRPr="00FD7C5E">
        <w:rPr>
          <w:rFonts w:ascii="Arial" w:hAnsi="Arial" w:cs="Arial"/>
          <w:sz w:val="20"/>
          <w:szCs w:val="20"/>
          <w:highlight w:val="yellow"/>
          <w:lang w:val="en-AU"/>
        </w:rPr>
        <w:t>weekly</w:t>
      </w:r>
      <w:r w:rsidR="007A5057" w:rsidRPr="00FD7C5E">
        <w:rPr>
          <w:rFonts w:ascii="Arial" w:hAnsi="Arial" w:cs="Arial"/>
          <w:sz w:val="20"/>
          <w:szCs w:val="20"/>
          <w:highlight w:val="yellow"/>
          <w:lang w:val="en-AU"/>
        </w:rPr>
        <w:t>&gt;</w:t>
      </w:r>
      <w:r w:rsidR="0040540C" w:rsidRPr="00450F27">
        <w:rPr>
          <w:rFonts w:ascii="Arial" w:hAnsi="Arial" w:cs="Arial"/>
          <w:sz w:val="20"/>
          <w:szCs w:val="20"/>
          <w:lang w:val="en-AU"/>
        </w:rPr>
        <w:t xml:space="preserve"> team meetings. Instructions are given to audit team members </w:t>
      </w:r>
      <w:r w:rsidR="00471B06" w:rsidRPr="00450F27">
        <w:rPr>
          <w:rFonts w:ascii="Arial" w:hAnsi="Arial" w:cs="Arial"/>
          <w:sz w:val="20"/>
          <w:szCs w:val="20"/>
          <w:lang w:val="en-AU"/>
        </w:rPr>
        <w:t xml:space="preserve">via </w:t>
      </w:r>
      <w:r w:rsidR="00471B06" w:rsidRPr="00FD7C5E">
        <w:rPr>
          <w:rFonts w:ascii="Arial" w:hAnsi="Arial" w:cs="Arial"/>
          <w:sz w:val="20"/>
          <w:szCs w:val="20"/>
          <w:highlight w:val="yellow"/>
          <w:lang w:val="en-AU"/>
        </w:rPr>
        <w:t>&lt;</w:t>
      </w:r>
      <w:r w:rsidR="00F1061A" w:rsidRPr="00FD7C5E">
        <w:rPr>
          <w:rFonts w:ascii="Arial" w:hAnsi="Arial" w:cs="Arial"/>
          <w:sz w:val="20"/>
          <w:szCs w:val="20"/>
          <w:highlight w:val="yellow"/>
          <w:lang w:val="en-AU"/>
        </w:rPr>
        <w:t>describe the software o</w:t>
      </w:r>
      <w:r w:rsidR="0038779B" w:rsidRPr="00FD7C5E">
        <w:rPr>
          <w:rFonts w:ascii="Arial" w:hAnsi="Arial" w:cs="Arial"/>
          <w:sz w:val="20"/>
          <w:szCs w:val="20"/>
          <w:highlight w:val="yellow"/>
          <w:lang w:val="en-AU"/>
        </w:rPr>
        <w:t>r</w:t>
      </w:r>
      <w:r w:rsidR="00F1061A" w:rsidRPr="00FD7C5E">
        <w:rPr>
          <w:rFonts w:ascii="Arial" w:hAnsi="Arial" w:cs="Arial"/>
          <w:sz w:val="20"/>
          <w:szCs w:val="20"/>
          <w:highlight w:val="yellow"/>
          <w:lang w:val="en-AU"/>
        </w:rPr>
        <w:t xml:space="preserve"> method used&gt;</w:t>
      </w:r>
      <w:r w:rsidR="00F1061A" w:rsidRPr="00450F27">
        <w:rPr>
          <w:rFonts w:ascii="Arial" w:hAnsi="Arial" w:cs="Arial"/>
          <w:sz w:val="20"/>
          <w:szCs w:val="20"/>
          <w:lang w:val="en-AU"/>
        </w:rPr>
        <w:t xml:space="preserve"> and in person. Supervision varies </w:t>
      </w:r>
      <w:r w:rsidR="001C2D41" w:rsidRPr="00450F27">
        <w:rPr>
          <w:rFonts w:ascii="Arial" w:hAnsi="Arial" w:cs="Arial"/>
          <w:sz w:val="20"/>
          <w:szCs w:val="20"/>
          <w:lang w:val="en-AU"/>
        </w:rPr>
        <w:t>depending on the nature of the engagement</w:t>
      </w:r>
      <w:r w:rsidR="008301FC" w:rsidRPr="00450F27">
        <w:rPr>
          <w:rFonts w:ascii="Arial" w:hAnsi="Arial" w:cs="Arial"/>
          <w:sz w:val="20"/>
          <w:szCs w:val="20"/>
          <w:lang w:val="en-AU"/>
        </w:rPr>
        <w:t xml:space="preserve">, </w:t>
      </w:r>
      <w:r w:rsidR="0038779B" w:rsidRPr="00450F27">
        <w:rPr>
          <w:rFonts w:ascii="Arial" w:hAnsi="Arial" w:cs="Arial"/>
          <w:sz w:val="20"/>
          <w:szCs w:val="20"/>
          <w:lang w:val="en-AU"/>
        </w:rPr>
        <w:t xml:space="preserve">the </w:t>
      </w:r>
      <w:r w:rsidR="001C2D41" w:rsidRPr="00450F27">
        <w:rPr>
          <w:rFonts w:ascii="Arial" w:hAnsi="Arial" w:cs="Arial"/>
          <w:sz w:val="20"/>
          <w:szCs w:val="20"/>
          <w:lang w:val="en-AU"/>
        </w:rPr>
        <w:t>experience of the audit team member</w:t>
      </w:r>
      <w:r w:rsidR="008301FC" w:rsidRPr="00450F27">
        <w:rPr>
          <w:rFonts w:ascii="Arial" w:hAnsi="Arial" w:cs="Arial"/>
          <w:sz w:val="20"/>
          <w:szCs w:val="20"/>
          <w:lang w:val="en-AU"/>
        </w:rPr>
        <w:t xml:space="preserve"> and the progress of the engagement</w:t>
      </w:r>
      <w:r w:rsidR="001C2D41" w:rsidRPr="00450F27">
        <w:rPr>
          <w:rFonts w:ascii="Arial" w:hAnsi="Arial" w:cs="Arial"/>
          <w:sz w:val="20"/>
          <w:szCs w:val="20"/>
          <w:lang w:val="en-AU"/>
        </w:rPr>
        <w:t>.</w:t>
      </w:r>
    </w:p>
    <w:p w14:paraId="34AF0EAC" w14:textId="77777777" w:rsidR="006E645F" w:rsidRPr="00C746EB" w:rsidRDefault="006E645F" w:rsidP="00CE2E74">
      <w:pPr>
        <w:autoSpaceDE w:val="0"/>
        <w:autoSpaceDN w:val="0"/>
        <w:adjustRightInd w:val="0"/>
        <w:ind w:left="567"/>
        <w:rPr>
          <w:rFonts w:ascii="Arial" w:hAnsi="Arial" w:cs="Arial"/>
          <w:sz w:val="20"/>
          <w:szCs w:val="20"/>
          <w:highlight w:val="cyan"/>
          <w:lang w:val="en-AU"/>
        </w:rPr>
      </w:pPr>
    </w:p>
    <w:p w14:paraId="4089C13F" w14:textId="620C863C" w:rsidR="006E645F" w:rsidRPr="00C746EB" w:rsidRDefault="00CA7B9E" w:rsidP="00CE2E74">
      <w:pPr>
        <w:autoSpaceDE w:val="0"/>
        <w:autoSpaceDN w:val="0"/>
        <w:adjustRightInd w:val="0"/>
        <w:ind w:left="567"/>
        <w:rPr>
          <w:rFonts w:ascii="Arial" w:hAnsi="Arial" w:cs="Arial"/>
          <w:sz w:val="20"/>
          <w:szCs w:val="20"/>
          <w:highlight w:val="cyan"/>
          <w:lang w:val="en-AU"/>
        </w:rPr>
      </w:pPr>
      <w:r w:rsidRPr="00450F27">
        <w:rPr>
          <w:rFonts w:ascii="Arial" w:hAnsi="Arial" w:cs="Arial"/>
          <w:sz w:val="20"/>
          <w:szCs w:val="20"/>
          <w:lang w:val="en-AU"/>
        </w:rPr>
        <w:t xml:space="preserve">Engagement progress is tracked using </w:t>
      </w:r>
      <w:r w:rsidRPr="00FD7C5E">
        <w:rPr>
          <w:rFonts w:ascii="Arial" w:hAnsi="Arial" w:cs="Arial"/>
          <w:sz w:val="20"/>
          <w:szCs w:val="20"/>
          <w:highlight w:val="yellow"/>
          <w:lang w:val="en-AU"/>
        </w:rPr>
        <w:t>&lt;practice management software/&lt;insert name of SMSF audit&gt; software/the workflow management module of our professional services software …&gt;</w:t>
      </w:r>
      <w:r w:rsidRPr="00450F27">
        <w:rPr>
          <w:rFonts w:ascii="Arial" w:hAnsi="Arial" w:cs="Arial"/>
          <w:sz w:val="20"/>
          <w:szCs w:val="20"/>
          <w:lang w:val="en-AU"/>
        </w:rPr>
        <w:t>.</w:t>
      </w:r>
    </w:p>
    <w:p w14:paraId="2275C011" w14:textId="77777777" w:rsidR="004E4794" w:rsidRPr="00C746EB" w:rsidRDefault="004E4794" w:rsidP="00CE2E74">
      <w:pPr>
        <w:autoSpaceDE w:val="0"/>
        <w:autoSpaceDN w:val="0"/>
        <w:adjustRightInd w:val="0"/>
        <w:ind w:left="567"/>
        <w:rPr>
          <w:rFonts w:ascii="Arial" w:hAnsi="Arial" w:cs="Arial"/>
          <w:sz w:val="20"/>
          <w:szCs w:val="20"/>
          <w:highlight w:val="cyan"/>
          <w:lang w:val="en-AU"/>
        </w:rPr>
      </w:pPr>
    </w:p>
    <w:p w14:paraId="739EB469" w14:textId="4F5674C7" w:rsidR="004E4794" w:rsidRPr="00C746EB" w:rsidRDefault="009C6BA8" w:rsidP="00CE2E74">
      <w:pPr>
        <w:autoSpaceDE w:val="0"/>
        <w:autoSpaceDN w:val="0"/>
        <w:adjustRightInd w:val="0"/>
        <w:ind w:left="567"/>
        <w:rPr>
          <w:rFonts w:ascii="Arial" w:hAnsi="Arial" w:cs="Arial"/>
          <w:sz w:val="20"/>
          <w:szCs w:val="20"/>
          <w:highlight w:val="cyan"/>
          <w:lang w:val="en-AU"/>
        </w:rPr>
      </w:pPr>
      <w:r w:rsidRPr="00FD7C5E">
        <w:rPr>
          <w:rFonts w:ascii="Arial" w:hAnsi="Arial" w:cs="Arial"/>
          <w:sz w:val="20"/>
          <w:szCs w:val="20"/>
          <w:highlight w:val="yellow"/>
          <w:lang w:val="en-AU"/>
        </w:rPr>
        <w:t>&lt;Partners/managers&gt;</w:t>
      </w:r>
      <w:r w:rsidRPr="00450F27">
        <w:rPr>
          <w:rFonts w:ascii="Arial" w:hAnsi="Arial" w:cs="Arial"/>
          <w:sz w:val="20"/>
          <w:szCs w:val="20"/>
          <w:lang w:val="en-AU"/>
        </w:rPr>
        <w:t xml:space="preserve"> will review all completed </w:t>
      </w:r>
      <w:r w:rsidR="000D7B28" w:rsidRPr="00FD7C5E">
        <w:rPr>
          <w:rFonts w:ascii="Arial" w:hAnsi="Arial" w:cs="Arial"/>
          <w:sz w:val="20"/>
          <w:szCs w:val="20"/>
          <w:highlight w:val="yellow"/>
          <w:lang w:val="en-AU"/>
        </w:rPr>
        <w:t>&lt;</w:t>
      </w:r>
      <w:r w:rsidRPr="00FD7C5E">
        <w:rPr>
          <w:rFonts w:ascii="Arial" w:hAnsi="Arial" w:cs="Arial"/>
          <w:sz w:val="20"/>
          <w:szCs w:val="20"/>
          <w:highlight w:val="yellow"/>
          <w:lang w:val="en-AU"/>
        </w:rPr>
        <w:t>SMSF audits</w:t>
      </w:r>
      <w:r w:rsidR="000D7B28" w:rsidRPr="00FD7C5E">
        <w:rPr>
          <w:rFonts w:ascii="Arial" w:hAnsi="Arial" w:cs="Arial"/>
          <w:sz w:val="20"/>
          <w:szCs w:val="20"/>
          <w:highlight w:val="yellow"/>
          <w:lang w:val="en-AU"/>
        </w:rPr>
        <w:t>&gt;</w:t>
      </w:r>
      <w:r w:rsidRPr="00450F27">
        <w:rPr>
          <w:rFonts w:ascii="Arial" w:hAnsi="Arial" w:cs="Arial"/>
          <w:sz w:val="20"/>
          <w:szCs w:val="20"/>
          <w:lang w:val="en-AU"/>
        </w:rPr>
        <w:t>.</w:t>
      </w:r>
      <w:r w:rsidR="009D6E9A" w:rsidRPr="00450F27">
        <w:rPr>
          <w:rFonts w:ascii="Arial" w:hAnsi="Arial" w:cs="Arial"/>
          <w:sz w:val="20"/>
          <w:szCs w:val="20"/>
          <w:lang w:val="en-AU"/>
        </w:rPr>
        <w:t xml:space="preserve"> </w:t>
      </w:r>
      <w:r w:rsidR="009D6E9A" w:rsidRPr="00FD7C5E">
        <w:rPr>
          <w:rFonts w:ascii="Arial" w:hAnsi="Arial" w:cs="Arial"/>
          <w:sz w:val="20"/>
          <w:szCs w:val="20"/>
          <w:highlight w:val="yellow"/>
          <w:lang w:val="en-AU"/>
        </w:rPr>
        <w:t>&lt;Partners/managers&gt;</w:t>
      </w:r>
      <w:r w:rsidR="009D6E9A" w:rsidRPr="00450F27">
        <w:rPr>
          <w:rFonts w:ascii="Arial" w:hAnsi="Arial" w:cs="Arial"/>
          <w:sz w:val="20"/>
          <w:szCs w:val="20"/>
          <w:lang w:val="en-AU"/>
        </w:rPr>
        <w:t xml:space="preserve"> will ensure all </w:t>
      </w:r>
      <w:r w:rsidR="000D7B28" w:rsidRPr="00450F27">
        <w:rPr>
          <w:rFonts w:ascii="Arial" w:hAnsi="Arial" w:cs="Arial"/>
          <w:sz w:val="20"/>
          <w:szCs w:val="20"/>
          <w:lang w:val="en-AU"/>
        </w:rPr>
        <w:t>difficult</w:t>
      </w:r>
      <w:r w:rsidR="00C12E0E" w:rsidRPr="00450F27">
        <w:rPr>
          <w:rFonts w:ascii="Arial" w:hAnsi="Arial" w:cs="Arial"/>
          <w:sz w:val="20"/>
          <w:szCs w:val="20"/>
          <w:lang w:val="en-AU"/>
        </w:rPr>
        <w:t xml:space="preserve"> or contentious matters have been appropriately </w:t>
      </w:r>
      <w:r w:rsidR="003B791F" w:rsidRPr="00450F27">
        <w:rPr>
          <w:rFonts w:ascii="Arial" w:hAnsi="Arial" w:cs="Arial"/>
          <w:sz w:val="20"/>
          <w:szCs w:val="20"/>
          <w:lang w:val="en-AU"/>
        </w:rPr>
        <w:t>considered, addressed and documented.</w:t>
      </w:r>
      <w:r w:rsidR="000C40FA" w:rsidRPr="00450F27">
        <w:rPr>
          <w:rFonts w:ascii="Arial" w:hAnsi="Arial" w:cs="Arial"/>
          <w:sz w:val="20"/>
          <w:szCs w:val="20"/>
          <w:lang w:val="en-AU"/>
        </w:rPr>
        <w:t xml:space="preserve"> Differences of opinion are brought to </w:t>
      </w:r>
      <w:r w:rsidR="00B113BA" w:rsidRPr="00450F27">
        <w:rPr>
          <w:rFonts w:ascii="Arial" w:hAnsi="Arial" w:cs="Arial"/>
          <w:sz w:val="20"/>
          <w:szCs w:val="20"/>
          <w:lang w:val="en-AU"/>
        </w:rPr>
        <w:t xml:space="preserve">the attention of </w:t>
      </w:r>
      <w:r w:rsidR="00B113BA" w:rsidRPr="00FD7C5E">
        <w:rPr>
          <w:rFonts w:ascii="Arial" w:hAnsi="Arial" w:cs="Arial"/>
          <w:sz w:val="20"/>
          <w:szCs w:val="20"/>
          <w:highlight w:val="yellow"/>
          <w:lang w:val="en-AU"/>
        </w:rPr>
        <w:t>&lt;position of person&gt;</w:t>
      </w:r>
      <w:r w:rsidR="00B113BA" w:rsidRPr="00450F27">
        <w:rPr>
          <w:rFonts w:ascii="Arial" w:hAnsi="Arial" w:cs="Arial"/>
          <w:sz w:val="20"/>
          <w:szCs w:val="20"/>
          <w:lang w:val="en-AU"/>
        </w:rPr>
        <w:t xml:space="preserve"> and</w:t>
      </w:r>
      <w:r w:rsidR="00D544AA" w:rsidRPr="00450F27">
        <w:rPr>
          <w:rFonts w:ascii="Arial" w:hAnsi="Arial" w:cs="Arial"/>
          <w:sz w:val="20"/>
          <w:szCs w:val="20"/>
          <w:lang w:val="en-AU"/>
        </w:rPr>
        <w:t xml:space="preserve"> resolved.</w:t>
      </w:r>
    </w:p>
    <w:p w14:paraId="7C7A3611" w14:textId="77777777" w:rsidR="00865E76" w:rsidRPr="00C746EB" w:rsidRDefault="00865E76" w:rsidP="00CE2E74">
      <w:pPr>
        <w:autoSpaceDE w:val="0"/>
        <w:autoSpaceDN w:val="0"/>
        <w:adjustRightInd w:val="0"/>
        <w:ind w:left="567"/>
        <w:rPr>
          <w:rFonts w:ascii="Arial" w:hAnsi="Arial" w:cs="Arial"/>
          <w:sz w:val="20"/>
          <w:szCs w:val="20"/>
          <w:highlight w:val="cyan"/>
          <w:lang w:val="en-AU"/>
        </w:rPr>
      </w:pPr>
    </w:p>
    <w:p w14:paraId="7C4D9493" w14:textId="09FD5B96" w:rsidR="00865E76" w:rsidRDefault="00865E76" w:rsidP="00CE2E74">
      <w:pPr>
        <w:autoSpaceDE w:val="0"/>
        <w:autoSpaceDN w:val="0"/>
        <w:adjustRightInd w:val="0"/>
        <w:ind w:left="567"/>
        <w:rPr>
          <w:rFonts w:ascii="Arial" w:hAnsi="Arial" w:cs="Arial"/>
          <w:sz w:val="20"/>
          <w:szCs w:val="20"/>
          <w:lang w:val="en-AU"/>
        </w:rPr>
      </w:pPr>
      <w:r w:rsidRPr="00FD7C5E">
        <w:rPr>
          <w:rFonts w:ascii="Arial" w:hAnsi="Arial" w:cs="Arial"/>
          <w:sz w:val="20"/>
          <w:szCs w:val="20"/>
          <w:highlight w:val="yellow"/>
          <w:lang w:val="en-AU"/>
        </w:rPr>
        <w:t>&lt;Partner&gt;</w:t>
      </w:r>
      <w:r w:rsidRPr="00450F27">
        <w:rPr>
          <w:rFonts w:ascii="Arial" w:hAnsi="Arial" w:cs="Arial"/>
          <w:sz w:val="20"/>
          <w:szCs w:val="20"/>
          <w:lang w:val="en-AU"/>
        </w:rPr>
        <w:t xml:space="preserve"> review</w:t>
      </w:r>
      <w:r w:rsidR="00A278E4" w:rsidRPr="00450F27">
        <w:rPr>
          <w:rFonts w:ascii="Arial" w:hAnsi="Arial" w:cs="Arial"/>
          <w:sz w:val="20"/>
          <w:szCs w:val="20"/>
          <w:lang w:val="en-AU"/>
        </w:rPr>
        <w:t xml:space="preserve">s are undertaken </w:t>
      </w:r>
      <w:r w:rsidR="00A278E4" w:rsidRPr="00FD7C5E">
        <w:rPr>
          <w:rFonts w:ascii="Arial" w:hAnsi="Arial" w:cs="Arial"/>
          <w:sz w:val="20"/>
          <w:szCs w:val="20"/>
          <w:highlight w:val="yellow"/>
          <w:lang w:val="en-AU"/>
        </w:rPr>
        <w:t>&lt;periodically&gt;</w:t>
      </w:r>
      <w:r w:rsidR="00A278E4" w:rsidRPr="00450F27">
        <w:rPr>
          <w:rFonts w:ascii="Arial" w:hAnsi="Arial" w:cs="Arial"/>
          <w:sz w:val="20"/>
          <w:szCs w:val="20"/>
          <w:lang w:val="en-AU"/>
        </w:rPr>
        <w:t xml:space="preserve"> and are viewed as part of on-the-job coaching of audit staff members.</w:t>
      </w:r>
    </w:p>
    <w:p w14:paraId="1D6203D8" w14:textId="055AD8DF" w:rsidR="009531BE" w:rsidRDefault="009531BE" w:rsidP="00BE0046">
      <w:pPr>
        <w:pStyle w:val="Default"/>
        <w:rPr>
          <w:bCs/>
          <w:sz w:val="20"/>
          <w:szCs w:val="20"/>
          <w:highlight w:val="green"/>
          <w:lang w:val="en-AU"/>
        </w:rPr>
      </w:pPr>
    </w:p>
    <w:p w14:paraId="629573C8" w14:textId="6C914DC9" w:rsidR="00921560" w:rsidRDefault="00921560" w:rsidP="00BE0046">
      <w:pPr>
        <w:pStyle w:val="Default"/>
        <w:rPr>
          <w:bCs/>
          <w:sz w:val="20"/>
          <w:szCs w:val="20"/>
          <w:highlight w:val="green"/>
          <w:lang w:val="en-AU"/>
        </w:rPr>
      </w:pPr>
      <w:r>
        <w:rPr>
          <w:bCs/>
          <w:sz w:val="20"/>
          <w:szCs w:val="20"/>
          <w:highlight w:val="green"/>
          <w:lang w:val="en-AU"/>
        </w:rPr>
        <w:br w:type="page"/>
      </w:r>
    </w:p>
    <w:p w14:paraId="094D5B7A" w14:textId="77777777" w:rsidR="00BE0046" w:rsidRPr="00BE0046" w:rsidRDefault="00BE0046" w:rsidP="00394040">
      <w:pPr>
        <w:pStyle w:val="Heading2"/>
        <w:rPr>
          <w:b w:val="0"/>
          <w:bCs/>
          <w:lang w:val="en-AU"/>
        </w:rPr>
      </w:pPr>
    </w:p>
    <w:p w14:paraId="262121EB" w14:textId="53554538" w:rsidR="00394040" w:rsidRPr="006A6C4F" w:rsidRDefault="00394040" w:rsidP="00394040">
      <w:pPr>
        <w:pStyle w:val="Heading2"/>
        <w:rPr>
          <w:lang w:val="en-AU"/>
        </w:rPr>
      </w:pPr>
      <w:bookmarkStart w:id="31" w:name="_Toc189229899"/>
      <w:r>
        <w:rPr>
          <w:lang w:val="en-AU"/>
        </w:rPr>
        <w:t>6</w:t>
      </w:r>
      <w:r w:rsidRPr="006A6C4F">
        <w:rPr>
          <w:lang w:val="en-AU"/>
        </w:rPr>
        <w:t>.</w:t>
      </w:r>
      <w:r>
        <w:rPr>
          <w:lang w:val="en-AU"/>
        </w:rPr>
        <w:t>3</w:t>
      </w:r>
      <w:r w:rsidRPr="006A6C4F">
        <w:rPr>
          <w:lang w:val="en-AU"/>
        </w:rPr>
        <w:tab/>
      </w:r>
      <w:r>
        <w:t>Engagement Documentation</w:t>
      </w:r>
      <w:bookmarkEnd w:id="31"/>
    </w:p>
    <w:p w14:paraId="147EF862" w14:textId="77777777" w:rsidR="00CA7B9E" w:rsidRDefault="00CA7B9E" w:rsidP="00A73427">
      <w:pPr>
        <w:autoSpaceDE w:val="0"/>
        <w:autoSpaceDN w:val="0"/>
        <w:adjustRightInd w:val="0"/>
        <w:ind w:left="567"/>
        <w:rPr>
          <w:rFonts w:ascii="Arial" w:hAnsi="Arial" w:cs="Arial"/>
          <w:sz w:val="20"/>
          <w:szCs w:val="20"/>
          <w:lang w:val="en-AU"/>
        </w:rPr>
      </w:pPr>
    </w:p>
    <w:p w14:paraId="63FBA33A" w14:textId="216DB5BD" w:rsidR="00CA7B9E" w:rsidRDefault="00471B46" w:rsidP="00471B46">
      <w:pPr>
        <w:ind w:left="567"/>
        <w:rPr>
          <w:rFonts w:ascii="Arial" w:hAnsi="Arial" w:cs="Arial"/>
          <w:sz w:val="20"/>
          <w:szCs w:val="20"/>
          <w:lang w:val="en-AU"/>
        </w:rPr>
      </w:pPr>
      <w:r w:rsidRPr="00471B46">
        <w:rPr>
          <w:rFonts w:ascii="Arial" w:hAnsi="Arial" w:cs="Arial"/>
          <w:sz w:val="20"/>
          <w:szCs w:val="20"/>
          <w:lang w:val="en-AU"/>
        </w:rPr>
        <w:t xml:space="preserve">All </w:t>
      </w:r>
      <w:r w:rsidR="00193A0D" w:rsidRPr="00193A0D">
        <w:rPr>
          <w:rFonts w:ascii="Arial" w:hAnsi="Arial" w:cs="Arial"/>
          <w:sz w:val="20"/>
          <w:szCs w:val="20"/>
          <w:highlight w:val="yellow"/>
          <w:lang w:val="en-AU"/>
        </w:rPr>
        <w:t>&lt;SMSF audit&gt;</w:t>
      </w:r>
      <w:r w:rsidR="00193A0D">
        <w:rPr>
          <w:rFonts w:ascii="Arial" w:hAnsi="Arial" w:cs="Arial"/>
          <w:sz w:val="20"/>
          <w:szCs w:val="20"/>
          <w:lang w:val="en-AU"/>
        </w:rPr>
        <w:t xml:space="preserve"> engagement files are finalised on a timely basis</w:t>
      </w:r>
      <w:r w:rsidR="00AD4A46">
        <w:rPr>
          <w:rFonts w:ascii="Arial" w:hAnsi="Arial" w:cs="Arial"/>
          <w:sz w:val="20"/>
          <w:szCs w:val="20"/>
          <w:lang w:val="en-AU"/>
        </w:rPr>
        <w:t xml:space="preserve"> and within 30 days of the audit report being issued</w:t>
      </w:r>
      <w:r w:rsidR="00193A0D">
        <w:rPr>
          <w:rFonts w:ascii="Arial" w:hAnsi="Arial" w:cs="Arial"/>
          <w:sz w:val="20"/>
          <w:szCs w:val="20"/>
          <w:lang w:val="en-AU"/>
        </w:rPr>
        <w:t>.</w:t>
      </w:r>
      <w:r w:rsidR="00AD4A46">
        <w:rPr>
          <w:rFonts w:ascii="Arial" w:hAnsi="Arial" w:cs="Arial"/>
          <w:sz w:val="20"/>
          <w:szCs w:val="20"/>
          <w:lang w:val="en-AU"/>
        </w:rPr>
        <w:t xml:space="preserve"> Once finalised, no modification of the audit documentation is permitted.</w:t>
      </w:r>
    </w:p>
    <w:p w14:paraId="267B971E" w14:textId="77777777" w:rsidR="009F71E8" w:rsidRDefault="009F71E8" w:rsidP="00471B46">
      <w:pPr>
        <w:ind w:left="567"/>
        <w:rPr>
          <w:rFonts w:ascii="Arial" w:hAnsi="Arial" w:cs="Arial"/>
          <w:sz w:val="20"/>
          <w:szCs w:val="20"/>
          <w:lang w:val="en-AU"/>
        </w:rPr>
      </w:pPr>
    </w:p>
    <w:p w14:paraId="6233B580" w14:textId="1900280A" w:rsidR="009F71E8" w:rsidRPr="00450F27" w:rsidRDefault="009F71E8" w:rsidP="00471B46">
      <w:pPr>
        <w:ind w:left="567"/>
        <w:rPr>
          <w:rFonts w:ascii="Arial" w:hAnsi="Arial" w:cs="Arial"/>
          <w:sz w:val="20"/>
          <w:szCs w:val="20"/>
          <w:lang w:val="en-AU"/>
        </w:rPr>
      </w:pPr>
      <w:r w:rsidRPr="00450F27">
        <w:rPr>
          <w:rFonts w:ascii="Arial" w:hAnsi="Arial" w:cs="Arial"/>
          <w:sz w:val="20"/>
          <w:szCs w:val="20"/>
          <w:lang w:val="en-AU"/>
        </w:rPr>
        <w:t xml:space="preserve">All audit team members are responsible for safeguarding engagement documentation </w:t>
      </w:r>
      <w:r w:rsidR="00EA3EBF" w:rsidRPr="00450F27">
        <w:rPr>
          <w:rFonts w:ascii="Arial" w:hAnsi="Arial" w:cs="Arial"/>
          <w:sz w:val="20"/>
          <w:szCs w:val="20"/>
          <w:lang w:val="en-AU"/>
        </w:rPr>
        <w:t>including ensuring:</w:t>
      </w:r>
    </w:p>
    <w:p w14:paraId="473B8958" w14:textId="74D47585" w:rsidR="00EA3EBF" w:rsidRPr="00450F27" w:rsidRDefault="00C02150" w:rsidP="00E5692F">
      <w:pPr>
        <w:pStyle w:val="ListParagraph"/>
        <w:numPr>
          <w:ilvl w:val="0"/>
          <w:numId w:val="39"/>
        </w:numPr>
        <w:spacing w:before="120"/>
        <w:ind w:left="924" w:hanging="357"/>
        <w:contextualSpacing w:val="0"/>
        <w:rPr>
          <w:rFonts w:ascii="Arial" w:hAnsi="Arial" w:cs="Arial"/>
          <w:sz w:val="20"/>
          <w:szCs w:val="20"/>
          <w:lang w:val="en-AU"/>
        </w:rPr>
      </w:pPr>
      <w:r w:rsidRPr="00450F27">
        <w:rPr>
          <w:rFonts w:ascii="Arial" w:hAnsi="Arial" w:cs="Arial"/>
          <w:sz w:val="20"/>
          <w:szCs w:val="20"/>
          <w:lang w:val="en-AU"/>
        </w:rPr>
        <w:t>a</w:t>
      </w:r>
      <w:r w:rsidR="0058087A" w:rsidRPr="00450F27">
        <w:rPr>
          <w:rFonts w:ascii="Arial" w:hAnsi="Arial" w:cs="Arial"/>
          <w:sz w:val="20"/>
          <w:szCs w:val="20"/>
          <w:lang w:val="en-AU"/>
        </w:rPr>
        <w:t xml:space="preserve">ll </w:t>
      </w:r>
      <w:r w:rsidR="001F6F40" w:rsidRPr="00450F27">
        <w:rPr>
          <w:rFonts w:ascii="Arial" w:hAnsi="Arial" w:cs="Arial"/>
          <w:sz w:val="20"/>
          <w:szCs w:val="20"/>
          <w:lang w:val="en-AU"/>
        </w:rPr>
        <w:t>audit workpapers clearly identify the preparer and reviewer</w:t>
      </w:r>
      <w:r w:rsidR="00177ADE" w:rsidRPr="00450F27">
        <w:rPr>
          <w:rFonts w:ascii="Arial" w:hAnsi="Arial" w:cs="Arial"/>
          <w:sz w:val="20"/>
          <w:szCs w:val="20"/>
          <w:lang w:val="en-AU"/>
        </w:rPr>
        <w:t>.</w:t>
      </w:r>
    </w:p>
    <w:p w14:paraId="5497024D" w14:textId="15AD6F26" w:rsidR="001F6F40" w:rsidRPr="00450F27" w:rsidRDefault="00C02150" w:rsidP="00E5692F">
      <w:pPr>
        <w:pStyle w:val="ListParagraph"/>
        <w:numPr>
          <w:ilvl w:val="0"/>
          <w:numId w:val="39"/>
        </w:numPr>
        <w:spacing w:before="120"/>
        <w:ind w:left="924" w:hanging="357"/>
        <w:contextualSpacing w:val="0"/>
        <w:rPr>
          <w:rFonts w:ascii="Arial" w:hAnsi="Arial" w:cs="Arial"/>
          <w:sz w:val="20"/>
          <w:szCs w:val="20"/>
          <w:lang w:val="en-AU"/>
        </w:rPr>
      </w:pPr>
      <w:r w:rsidRPr="00450F27">
        <w:rPr>
          <w:rFonts w:ascii="Arial" w:hAnsi="Arial" w:cs="Arial"/>
          <w:sz w:val="20"/>
          <w:szCs w:val="20"/>
          <w:lang w:val="en-AU"/>
        </w:rPr>
        <w:t>a</w:t>
      </w:r>
      <w:r w:rsidR="009E2C65" w:rsidRPr="00450F27">
        <w:rPr>
          <w:rFonts w:ascii="Arial" w:hAnsi="Arial" w:cs="Arial"/>
          <w:sz w:val="20"/>
          <w:szCs w:val="20"/>
          <w:lang w:val="en-AU"/>
        </w:rPr>
        <w:t>ny changes to audit workpapers clearly indicate the changes and the audit team member who made the changes</w:t>
      </w:r>
      <w:r w:rsidR="00177ADE" w:rsidRPr="00450F27">
        <w:rPr>
          <w:rFonts w:ascii="Arial" w:hAnsi="Arial" w:cs="Arial"/>
          <w:sz w:val="20"/>
          <w:szCs w:val="20"/>
          <w:lang w:val="en-AU"/>
        </w:rPr>
        <w:t>.</w:t>
      </w:r>
    </w:p>
    <w:p w14:paraId="12DF4772" w14:textId="398DB3C9" w:rsidR="009E2C65" w:rsidRPr="00450F27" w:rsidRDefault="00C02150" w:rsidP="00E5692F">
      <w:pPr>
        <w:pStyle w:val="ListParagraph"/>
        <w:numPr>
          <w:ilvl w:val="0"/>
          <w:numId w:val="39"/>
        </w:numPr>
        <w:spacing w:before="120"/>
        <w:ind w:left="924" w:hanging="357"/>
        <w:contextualSpacing w:val="0"/>
        <w:rPr>
          <w:rFonts w:ascii="Arial" w:hAnsi="Arial" w:cs="Arial"/>
          <w:sz w:val="20"/>
          <w:szCs w:val="20"/>
          <w:lang w:val="en-AU"/>
        </w:rPr>
      </w:pPr>
      <w:r w:rsidRPr="00450F27">
        <w:rPr>
          <w:rFonts w:ascii="Arial" w:hAnsi="Arial" w:cs="Arial"/>
          <w:sz w:val="20"/>
          <w:szCs w:val="20"/>
          <w:lang w:val="en-AU"/>
        </w:rPr>
        <w:t>e</w:t>
      </w:r>
      <w:r w:rsidR="00660284" w:rsidRPr="00450F27">
        <w:rPr>
          <w:rFonts w:ascii="Arial" w:hAnsi="Arial" w:cs="Arial"/>
          <w:sz w:val="20"/>
          <w:szCs w:val="20"/>
          <w:lang w:val="en-AU"/>
        </w:rPr>
        <w:t>ngagement documentation must be filed in the designated area whenever it is not in use by an audit team member</w:t>
      </w:r>
      <w:r w:rsidR="00177ADE" w:rsidRPr="00450F27">
        <w:rPr>
          <w:rFonts w:ascii="Arial" w:hAnsi="Arial" w:cs="Arial"/>
          <w:sz w:val="20"/>
          <w:szCs w:val="20"/>
          <w:lang w:val="en-AU"/>
        </w:rPr>
        <w:t>.</w:t>
      </w:r>
    </w:p>
    <w:p w14:paraId="21DED97F" w14:textId="0C36FB97" w:rsidR="00660284" w:rsidRPr="00450F27" w:rsidRDefault="00C02150" w:rsidP="00E5692F">
      <w:pPr>
        <w:pStyle w:val="ListParagraph"/>
        <w:numPr>
          <w:ilvl w:val="0"/>
          <w:numId w:val="39"/>
        </w:numPr>
        <w:spacing w:before="120"/>
        <w:ind w:left="924" w:hanging="357"/>
        <w:contextualSpacing w:val="0"/>
        <w:rPr>
          <w:rFonts w:ascii="Arial" w:hAnsi="Arial" w:cs="Arial"/>
          <w:sz w:val="20"/>
          <w:szCs w:val="20"/>
          <w:lang w:val="en-AU"/>
        </w:rPr>
      </w:pPr>
      <w:r w:rsidRPr="00450F27">
        <w:rPr>
          <w:rFonts w:ascii="Arial" w:hAnsi="Arial" w:cs="Arial"/>
          <w:sz w:val="20"/>
          <w:szCs w:val="20"/>
          <w:lang w:val="en-AU"/>
        </w:rPr>
        <w:t>e</w:t>
      </w:r>
      <w:r w:rsidR="00BC49BB" w:rsidRPr="00450F27">
        <w:rPr>
          <w:rFonts w:ascii="Arial" w:hAnsi="Arial" w:cs="Arial"/>
          <w:sz w:val="20"/>
          <w:szCs w:val="20"/>
          <w:lang w:val="en-AU"/>
        </w:rPr>
        <w:t xml:space="preserve">lectronic workpapers are password protected. Audit team members are not permitted to share their password </w:t>
      </w:r>
      <w:r w:rsidR="00237209" w:rsidRPr="00450F27">
        <w:rPr>
          <w:rFonts w:ascii="Arial" w:hAnsi="Arial" w:cs="Arial"/>
          <w:sz w:val="20"/>
          <w:szCs w:val="20"/>
          <w:lang w:val="en-AU"/>
        </w:rPr>
        <w:t>with any other individual.</w:t>
      </w:r>
    </w:p>
    <w:p w14:paraId="63BDB013" w14:textId="77777777" w:rsidR="00F309B5" w:rsidRDefault="00F309B5" w:rsidP="00A73427">
      <w:pPr>
        <w:autoSpaceDE w:val="0"/>
        <w:autoSpaceDN w:val="0"/>
        <w:adjustRightInd w:val="0"/>
        <w:ind w:left="567"/>
        <w:rPr>
          <w:rFonts w:ascii="Arial" w:hAnsi="Arial" w:cs="Arial"/>
          <w:sz w:val="20"/>
          <w:szCs w:val="20"/>
          <w:lang w:val="en-AU"/>
        </w:rPr>
      </w:pPr>
    </w:p>
    <w:p w14:paraId="026F2019" w14:textId="6997739E" w:rsidR="00F309B5" w:rsidRDefault="000C60EF" w:rsidP="00F309B5">
      <w:pPr>
        <w:ind w:left="567"/>
        <w:rPr>
          <w:rFonts w:ascii="Arial" w:hAnsi="Arial" w:cs="Arial"/>
          <w:sz w:val="20"/>
          <w:szCs w:val="20"/>
          <w:lang w:val="en-AU"/>
        </w:rPr>
      </w:pPr>
      <w:r>
        <w:rPr>
          <w:rFonts w:ascii="Arial" w:hAnsi="Arial" w:cs="Arial"/>
          <w:sz w:val="20"/>
          <w:szCs w:val="20"/>
          <w:lang w:val="en-AU"/>
        </w:rPr>
        <w:t>The Practice’s IT system includes the following security features:</w:t>
      </w:r>
    </w:p>
    <w:p w14:paraId="36479233" w14:textId="1DF2A2D5" w:rsidR="00DB42B2" w:rsidRPr="00450F27" w:rsidRDefault="00DB42B2" w:rsidP="00450F27">
      <w:pPr>
        <w:pStyle w:val="ListParagraph"/>
        <w:numPr>
          <w:ilvl w:val="0"/>
          <w:numId w:val="51"/>
        </w:numPr>
        <w:spacing w:before="120"/>
        <w:ind w:left="924" w:hanging="357"/>
        <w:rPr>
          <w:rFonts w:ascii="Arial" w:hAnsi="Arial" w:cs="Arial"/>
          <w:sz w:val="20"/>
          <w:szCs w:val="20"/>
          <w:lang w:val="en-AU"/>
        </w:rPr>
      </w:pPr>
      <w:r w:rsidRPr="00450F27">
        <w:rPr>
          <w:rFonts w:ascii="Arial" w:hAnsi="Arial" w:cs="Arial"/>
          <w:sz w:val="20"/>
          <w:szCs w:val="20"/>
          <w:highlight w:val="yellow"/>
          <w:lang w:val="en-AU"/>
        </w:rPr>
        <w:t xml:space="preserve">&lt;describe security features </w:t>
      </w:r>
      <w:r w:rsidR="009975A0" w:rsidRPr="00450F27">
        <w:rPr>
          <w:rFonts w:ascii="Arial" w:hAnsi="Arial" w:cs="Arial"/>
          <w:sz w:val="20"/>
          <w:szCs w:val="20"/>
          <w:highlight w:val="yellow"/>
          <w:lang w:val="en-AU"/>
        </w:rPr>
        <w:t>– eg policy on system passwords/frequency on updating passwords</w:t>
      </w:r>
      <w:r w:rsidR="00112FB7" w:rsidRPr="00450F27">
        <w:rPr>
          <w:rFonts w:ascii="Arial" w:hAnsi="Arial" w:cs="Arial"/>
          <w:sz w:val="20"/>
          <w:szCs w:val="20"/>
          <w:highlight w:val="yellow"/>
          <w:lang w:val="en-AU"/>
        </w:rPr>
        <w:t xml:space="preserve">, password protection of documents, controls over </w:t>
      </w:r>
      <w:r w:rsidR="00941622" w:rsidRPr="00450F27">
        <w:rPr>
          <w:rFonts w:ascii="Arial" w:hAnsi="Arial" w:cs="Arial"/>
          <w:sz w:val="20"/>
          <w:szCs w:val="20"/>
          <w:highlight w:val="yellow"/>
          <w:lang w:val="en-AU"/>
        </w:rPr>
        <w:t>issuing passwords and backup policy&gt;.</w:t>
      </w:r>
    </w:p>
    <w:p w14:paraId="01FFF9BA" w14:textId="77777777" w:rsidR="006F6F5C" w:rsidRDefault="006F6F5C" w:rsidP="006F6F5C">
      <w:pPr>
        <w:ind w:left="567"/>
        <w:rPr>
          <w:rFonts w:ascii="Arial" w:hAnsi="Arial" w:cs="Arial"/>
          <w:sz w:val="20"/>
          <w:szCs w:val="20"/>
          <w:lang w:val="en-AU"/>
        </w:rPr>
      </w:pPr>
    </w:p>
    <w:p w14:paraId="576E6571" w14:textId="2C8F6FE4" w:rsidR="006F6F5C" w:rsidRPr="00F309B5" w:rsidRDefault="006F6F5C" w:rsidP="006F6F5C">
      <w:pPr>
        <w:ind w:left="567"/>
        <w:rPr>
          <w:rFonts w:ascii="Arial" w:hAnsi="Arial" w:cs="Arial"/>
          <w:sz w:val="20"/>
          <w:szCs w:val="20"/>
          <w:lang w:val="en-AU"/>
        </w:rPr>
      </w:pPr>
      <w:r>
        <w:rPr>
          <w:rFonts w:ascii="Arial" w:hAnsi="Arial" w:cs="Arial"/>
          <w:sz w:val="20"/>
          <w:szCs w:val="20"/>
          <w:lang w:val="en-AU"/>
        </w:rPr>
        <w:t xml:space="preserve">The Practice retains all </w:t>
      </w:r>
      <w:r w:rsidR="006E7560" w:rsidRPr="006E7560">
        <w:rPr>
          <w:rFonts w:ascii="Arial" w:hAnsi="Arial" w:cs="Arial"/>
          <w:sz w:val="20"/>
          <w:szCs w:val="20"/>
          <w:highlight w:val="yellow"/>
          <w:lang w:val="en-AU"/>
        </w:rPr>
        <w:t>&lt;SMSF audit&gt;</w:t>
      </w:r>
      <w:r w:rsidR="006E7560">
        <w:rPr>
          <w:rFonts w:ascii="Arial" w:hAnsi="Arial" w:cs="Arial"/>
          <w:sz w:val="20"/>
          <w:szCs w:val="20"/>
          <w:lang w:val="en-AU"/>
        </w:rPr>
        <w:t xml:space="preserve"> engagement files for at least </w:t>
      </w:r>
      <w:r w:rsidR="00542600">
        <w:rPr>
          <w:rFonts w:ascii="Arial" w:hAnsi="Arial" w:cs="Arial"/>
          <w:sz w:val="20"/>
          <w:szCs w:val="20"/>
          <w:lang w:val="en-AU"/>
        </w:rPr>
        <w:t>five</w:t>
      </w:r>
      <w:r w:rsidR="00FC76A3">
        <w:rPr>
          <w:rFonts w:ascii="Arial" w:hAnsi="Arial" w:cs="Arial"/>
          <w:sz w:val="20"/>
          <w:szCs w:val="20"/>
          <w:lang w:val="en-AU"/>
        </w:rPr>
        <w:t xml:space="preserve"> years.</w:t>
      </w:r>
    </w:p>
    <w:p w14:paraId="49600E4F" w14:textId="77777777" w:rsidR="00A846CE" w:rsidRDefault="00A846CE" w:rsidP="00A73427">
      <w:pPr>
        <w:autoSpaceDE w:val="0"/>
        <w:autoSpaceDN w:val="0"/>
        <w:adjustRightInd w:val="0"/>
        <w:ind w:left="567"/>
        <w:rPr>
          <w:rFonts w:ascii="Arial" w:hAnsi="Arial" w:cs="Arial"/>
          <w:sz w:val="20"/>
          <w:szCs w:val="20"/>
          <w:lang w:val="en-AU"/>
        </w:rPr>
      </w:pPr>
    </w:p>
    <w:p w14:paraId="33DA9287" w14:textId="15755689" w:rsidR="00A846CE" w:rsidRPr="006A6C4F" w:rsidRDefault="00A846CE" w:rsidP="00A846CE">
      <w:pPr>
        <w:pStyle w:val="Heading2"/>
        <w:rPr>
          <w:lang w:val="en-AU"/>
        </w:rPr>
      </w:pPr>
      <w:bookmarkStart w:id="32" w:name="_Toc189229900"/>
      <w:r>
        <w:rPr>
          <w:lang w:val="en-AU"/>
        </w:rPr>
        <w:t>6</w:t>
      </w:r>
      <w:r w:rsidRPr="006A6C4F">
        <w:rPr>
          <w:lang w:val="en-AU"/>
        </w:rPr>
        <w:t>.</w:t>
      </w:r>
      <w:r>
        <w:rPr>
          <w:lang w:val="en-AU"/>
        </w:rPr>
        <w:t>4</w:t>
      </w:r>
      <w:r w:rsidRPr="006A6C4F">
        <w:rPr>
          <w:lang w:val="en-AU"/>
        </w:rPr>
        <w:tab/>
      </w:r>
      <w:r>
        <w:t>Engagement Quality Review</w:t>
      </w:r>
      <w:bookmarkEnd w:id="32"/>
    </w:p>
    <w:p w14:paraId="4E357DEE" w14:textId="77777777" w:rsidR="00A846CE" w:rsidRDefault="00A846CE" w:rsidP="00A73427">
      <w:pPr>
        <w:autoSpaceDE w:val="0"/>
        <w:autoSpaceDN w:val="0"/>
        <w:adjustRightInd w:val="0"/>
        <w:ind w:left="567"/>
        <w:rPr>
          <w:rFonts w:ascii="Arial" w:hAnsi="Arial" w:cs="Arial"/>
          <w:sz w:val="20"/>
          <w:szCs w:val="20"/>
          <w:lang w:val="en-AU"/>
        </w:rPr>
      </w:pPr>
    </w:p>
    <w:p w14:paraId="576796D8" w14:textId="05869DE5" w:rsidR="00A846CE" w:rsidRDefault="00145CB2" w:rsidP="00A91DE4">
      <w:pPr>
        <w:ind w:left="567"/>
        <w:rPr>
          <w:rFonts w:ascii="Arial" w:hAnsi="Arial" w:cs="Arial"/>
          <w:sz w:val="20"/>
          <w:szCs w:val="20"/>
          <w:lang w:val="en-AU"/>
        </w:rPr>
      </w:pPr>
      <w:r>
        <w:rPr>
          <w:rFonts w:ascii="Arial" w:hAnsi="Arial" w:cs="Arial"/>
          <w:sz w:val="20"/>
          <w:szCs w:val="20"/>
          <w:lang w:val="en-AU"/>
        </w:rPr>
        <w:t>The Practice undertakes a</w:t>
      </w:r>
      <w:r w:rsidR="00596F5C">
        <w:rPr>
          <w:rFonts w:ascii="Arial" w:hAnsi="Arial" w:cs="Arial"/>
          <w:sz w:val="20"/>
          <w:szCs w:val="20"/>
          <w:lang w:val="en-AU"/>
        </w:rPr>
        <w:t xml:space="preserve">n Engagement Quality Review </w:t>
      </w:r>
      <w:r>
        <w:rPr>
          <w:rFonts w:ascii="Arial" w:hAnsi="Arial" w:cs="Arial"/>
          <w:sz w:val="20"/>
          <w:szCs w:val="20"/>
          <w:lang w:val="en-AU"/>
        </w:rPr>
        <w:t xml:space="preserve">(EQR) </w:t>
      </w:r>
      <w:r w:rsidR="00B220B5">
        <w:rPr>
          <w:rFonts w:ascii="Arial" w:hAnsi="Arial" w:cs="Arial"/>
          <w:sz w:val="20"/>
          <w:szCs w:val="20"/>
          <w:lang w:val="en-AU"/>
        </w:rPr>
        <w:t xml:space="preserve">annually </w:t>
      </w:r>
      <w:r w:rsidR="001A7242">
        <w:rPr>
          <w:rFonts w:ascii="Arial" w:hAnsi="Arial" w:cs="Arial"/>
          <w:sz w:val="20"/>
          <w:szCs w:val="20"/>
          <w:lang w:val="en-AU"/>
        </w:rPr>
        <w:t xml:space="preserve">over a selection of </w:t>
      </w:r>
      <w:r w:rsidR="001A7242" w:rsidRPr="00266EBE">
        <w:rPr>
          <w:rFonts w:ascii="Arial" w:hAnsi="Arial" w:cs="Arial"/>
          <w:sz w:val="20"/>
          <w:szCs w:val="20"/>
          <w:highlight w:val="yellow"/>
          <w:lang w:val="en-AU"/>
        </w:rPr>
        <w:t>&lt;</w:t>
      </w:r>
      <w:r w:rsidR="00120180" w:rsidRPr="00266EBE">
        <w:rPr>
          <w:rFonts w:ascii="Arial" w:hAnsi="Arial" w:cs="Arial"/>
          <w:sz w:val="20"/>
          <w:szCs w:val="20"/>
          <w:highlight w:val="yellow"/>
          <w:lang w:val="en-AU"/>
        </w:rPr>
        <w:t>SMSF</w:t>
      </w:r>
      <w:r w:rsidR="00120180">
        <w:rPr>
          <w:rFonts w:ascii="Arial" w:hAnsi="Arial" w:cs="Arial"/>
          <w:sz w:val="20"/>
          <w:szCs w:val="20"/>
          <w:highlight w:val="yellow"/>
          <w:lang w:val="en-AU"/>
        </w:rPr>
        <w:t> </w:t>
      </w:r>
      <w:r w:rsidR="001A7242" w:rsidRPr="00266EBE">
        <w:rPr>
          <w:rFonts w:ascii="Arial" w:hAnsi="Arial" w:cs="Arial"/>
          <w:sz w:val="20"/>
          <w:szCs w:val="20"/>
          <w:highlight w:val="yellow"/>
          <w:lang w:val="en-AU"/>
        </w:rPr>
        <w:t>audit&gt;</w:t>
      </w:r>
      <w:r w:rsidR="001A7242">
        <w:rPr>
          <w:rFonts w:ascii="Arial" w:hAnsi="Arial" w:cs="Arial"/>
          <w:sz w:val="20"/>
          <w:szCs w:val="20"/>
          <w:lang w:val="en-AU"/>
        </w:rPr>
        <w:t xml:space="preserve"> </w:t>
      </w:r>
      <w:r w:rsidR="00FA5A76">
        <w:rPr>
          <w:rFonts w:ascii="Arial" w:hAnsi="Arial" w:cs="Arial"/>
          <w:sz w:val="20"/>
          <w:szCs w:val="20"/>
          <w:lang w:val="en-AU"/>
        </w:rPr>
        <w:t>engagement</w:t>
      </w:r>
      <w:r w:rsidR="00F848C5">
        <w:rPr>
          <w:rFonts w:ascii="Arial" w:hAnsi="Arial" w:cs="Arial"/>
          <w:sz w:val="20"/>
          <w:szCs w:val="20"/>
          <w:lang w:val="en-AU"/>
        </w:rPr>
        <w:t>s taking into consideration:</w:t>
      </w:r>
    </w:p>
    <w:p w14:paraId="3ADDEDF6" w14:textId="29034B06" w:rsidR="00C3599B" w:rsidRDefault="001C7CE7"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w:t>
      </w:r>
      <w:r w:rsidR="00443B13">
        <w:rPr>
          <w:rFonts w:ascii="Arial" w:hAnsi="Arial" w:cs="Arial"/>
          <w:sz w:val="20"/>
          <w:szCs w:val="20"/>
          <w:lang w:val="en-AU"/>
        </w:rPr>
        <w:t>l</w:t>
      </w:r>
      <w:r w:rsidR="00C3599B">
        <w:rPr>
          <w:rFonts w:ascii="Arial" w:hAnsi="Arial" w:cs="Arial"/>
          <w:sz w:val="20"/>
          <w:szCs w:val="20"/>
          <w:lang w:val="en-AU"/>
        </w:rPr>
        <w:t>evel of engagement audit risk –</w:t>
      </w:r>
      <w:r w:rsidR="00EF5822">
        <w:rPr>
          <w:rFonts w:ascii="Arial" w:hAnsi="Arial" w:cs="Arial"/>
          <w:sz w:val="20"/>
          <w:szCs w:val="20"/>
          <w:lang w:val="en-AU"/>
        </w:rPr>
        <w:t xml:space="preserve"> </w:t>
      </w:r>
      <w:r w:rsidR="00BD662E">
        <w:rPr>
          <w:rFonts w:ascii="Arial" w:hAnsi="Arial" w:cs="Arial"/>
          <w:sz w:val="20"/>
          <w:szCs w:val="20"/>
          <w:lang w:val="en-AU"/>
        </w:rPr>
        <w:t xml:space="preserve">for example, </w:t>
      </w:r>
      <w:r w:rsidR="00262D18">
        <w:rPr>
          <w:rFonts w:ascii="Arial" w:hAnsi="Arial" w:cs="Arial"/>
          <w:sz w:val="20"/>
          <w:szCs w:val="20"/>
          <w:lang w:val="en-AU"/>
        </w:rPr>
        <w:t>an EQR is required</w:t>
      </w:r>
      <w:r w:rsidR="00BD662E">
        <w:rPr>
          <w:rFonts w:ascii="Arial" w:hAnsi="Arial" w:cs="Arial"/>
          <w:sz w:val="20"/>
          <w:szCs w:val="20"/>
          <w:lang w:val="en-AU"/>
        </w:rPr>
        <w:t xml:space="preserve"> for engagements with high</w:t>
      </w:r>
      <w:r w:rsidR="005B7E83">
        <w:rPr>
          <w:rFonts w:ascii="Arial" w:hAnsi="Arial" w:cs="Arial"/>
          <w:sz w:val="20"/>
          <w:szCs w:val="20"/>
          <w:lang w:val="en-AU"/>
        </w:rPr>
        <w:t>-</w:t>
      </w:r>
      <w:r w:rsidR="00BD662E">
        <w:rPr>
          <w:rFonts w:ascii="Arial" w:hAnsi="Arial" w:cs="Arial"/>
          <w:sz w:val="20"/>
          <w:szCs w:val="20"/>
          <w:lang w:val="en-AU"/>
        </w:rPr>
        <w:t>risk</w:t>
      </w:r>
      <w:r w:rsidR="005B7E83">
        <w:rPr>
          <w:rFonts w:ascii="Arial" w:hAnsi="Arial" w:cs="Arial"/>
          <w:sz w:val="20"/>
          <w:szCs w:val="20"/>
          <w:lang w:val="en-AU"/>
        </w:rPr>
        <w:t>.</w:t>
      </w:r>
    </w:p>
    <w:p w14:paraId="0DE150F2" w14:textId="6B28533B" w:rsidR="001E6BE5" w:rsidRDefault="001C7CE7"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w:t>
      </w:r>
      <w:r w:rsidR="00443B13">
        <w:rPr>
          <w:rFonts w:ascii="Arial" w:hAnsi="Arial" w:cs="Arial"/>
          <w:sz w:val="20"/>
          <w:szCs w:val="20"/>
          <w:lang w:val="en-AU"/>
        </w:rPr>
        <w:t>s</w:t>
      </w:r>
      <w:r w:rsidR="001E6BE5">
        <w:rPr>
          <w:rFonts w:ascii="Arial" w:hAnsi="Arial" w:cs="Arial"/>
          <w:sz w:val="20"/>
          <w:szCs w:val="20"/>
          <w:lang w:val="en-AU"/>
        </w:rPr>
        <w:t>eniority</w:t>
      </w:r>
      <w:r w:rsidR="00267919">
        <w:rPr>
          <w:rFonts w:ascii="Arial" w:hAnsi="Arial" w:cs="Arial"/>
          <w:sz w:val="20"/>
          <w:szCs w:val="20"/>
          <w:lang w:val="en-AU"/>
        </w:rPr>
        <w:t xml:space="preserve">, proficiency </w:t>
      </w:r>
      <w:r w:rsidR="001E6BE5">
        <w:rPr>
          <w:rFonts w:ascii="Arial" w:hAnsi="Arial" w:cs="Arial"/>
          <w:sz w:val="20"/>
          <w:szCs w:val="20"/>
          <w:lang w:val="en-AU"/>
        </w:rPr>
        <w:t xml:space="preserve">and experience of </w:t>
      </w:r>
      <w:r w:rsidR="001B122F">
        <w:rPr>
          <w:rFonts w:ascii="Arial" w:hAnsi="Arial" w:cs="Arial"/>
          <w:sz w:val="20"/>
          <w:szCs w:val="20"/>
          <w:lang w:val="en-AU"/>
        </w:rPr>
        <w:t>SMSF auditor.</w:t>
      </w:r>
    </w:p>
    <w:p w14:paraId="37716402" w14:textId="0F2E03C1" w:rsidR="00EA224A" w:rsidRDefault="001C7CE7"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w:t>
      </w:r>
      <w:r w:rsidR="00443B13">
        <w:rPr>
          <w:rFonts w:ascii="Arial" w:hAnsi="Arial" w:cs="Arial"/>
          <w:sz w:val="20"/>
          <w:szCs w:val="20"/>
          <w:lang w:val="en-AU"/>
        </w:rPr>
        <w:t>n</w:t>
      </w:r>
      <w:r w:rsidR="002920CB">
        <w:rPr>
          <w:rFonts w:ascii="Arial" w:hAnsi="Arial" w:cs="Arial"/>
          <w:sz w:val="20"/>
          <w:szCs w:val="20"/>
          <w:lang w:val="en-AU"/>
        </w:rPr>
        <w:t xml:space="preserve">ature/scale of </w:t>
      </w:r>
      <w:r w:rsidR="007F7A28">
        <w:rPr>
          <w:rFonts w:ascii="Arial" w:hAnsi="Arial" w:cs="Arial"/>
          <w:sz w:val="20"/>
          <w:szCs w:val="20"/>
          <w:lang w:val="en-AU"/>
        </w:rPr>
        <w:t>SMSF</w:t>
      </w:r>
      <w:r w:rsidR="005B7E83">
        <w:rPr>
          <w:rFonts w:ascii="Arial" w:hAnsi="Arial" w:cs="Arial"/>
          <w:sz w:val="20"/>
          <w:szCs w:val="20"/>
          <w:lang w:val="en-AU"/>
        </w:rPr>
        <w:t>.</w:t>
      </w:r>
    </w:p>
    <w:p w14:paraId="29C4E6DD" w14:textId="7352A9B3" w:rsidR="007F7A28" w:rsidRDefault="00443B13"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a</w:t>
      </w:r>
      <w:r w:rsidR="00182CD3">
        <w:rPr>
          <w:rFonts w:ascii="Arial" w:hAnsi="Arial" w:cs="Arial"/>
          <w:sz w:val="20"/>
          <w:szCs w:val="20"/>
          <w:lang w:val="en-AU"/>
        </w:rPr>
        <w:t xml:space="preserve">ny EQR conducted on a particular engagement </w:t>
      </w:r>
      <w:r w:rsidR="00C77129">
        <w:rPr>
          <w:rFonts w:ascii="Arial" w:hAnsi="Arial" w:cs="Arial"/>
          <w:sz w:val="20"/>
          <w:szCs w:val="20"/>
          <w:lang w:val="en-AU"/>
        </w:rPr>
        <w:t xml:space="preserve">recently or </w:t>
      </w:r>
      <w:r w:rsidR="00182CD3">
        <w:rPr>
          <w:rFonts w:ascii="Arial" w:hAnsi="Arial" w:cs="Arial"/>
          <w:sz w:val="20"/>
          <w:szCs w:val="20"/>
          <w:lang w:val="en-AU"/>
        </w:rPr>
        <w:t>in prior years</w:t>
      </w:r>
      <w:r w:rsidR="005B7E83">
        <w:rPr>
          <w:rFonts w:ascii="Arial" w:hAnsi="Arial" w:cs="Arial"/>
          <w:sz w:val="20"/>
          <w:szCs w:val="20"/>
          <w:lang w:val="en-AU"/>
        </w:rPr>
        <w:t>.</w:t>
      </w:r>
    </w:p>
    <w:p w14:paraId="22A40E4E" w14:textId="5427AB5E" w:rsidR="00C77129" w:rsidRDefault="001C7CE7"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w:t>
      </w:r>
      <w:r w:rsidR="00443B13">
        <w:rPr>
          <w:rFonts w:ascii="Arial" w:hAnsi="Arial" w:cs="Arial"/>
          <w:sz w:val="20"/>
          <w:szCs w:val="20"/>
          <w:lang w:val="en-AU"/>
        </w:rPr>
        <w:t>f</w:t>
      </w:r>
      <w:r w:rsidR="00C77129">
        <w:rPr>
          <w:rFonts w:ascii="Arial" w:hAnsi="Arial" w:cs="Arial"/>
          <w:sz w:val="20"/>
          <w:szCs w:val="20"/>
          <w:lang w:val="en-AU"/>
        </w:rPr>
        <w:t xml:space="preserve">indings/recommendations </w:t>
      </w:r>
      <w:r w:rsidR="00E70E9F">
        <w:rPr>
          <w:rFonts w:ascii="Arial" w:hAnsi="Arial" w:cs="Arial"/>
          <w:sz w:val="20"/>
          <w:szCs w:val="20"/>
          <w:lang w:val="en-AU"/>
        </w:rPr>
        <w:t>of previous EQRs</w:t>
      </w:r>
      <w:r w:rsidR="00003836" w:rsidRPr="003558F9">
        <w:rPr>
          <w:rFonts w:ascii="Arial" w:hAnsi="Arial" w:cs="Arial"/>
          <w:sz w:val="20"/>
          <w:szCs w:val="20"/>
          <w:highlight w:val="yellow"/>
          <w:lang w:val="en-AU"/>
        </w:rPr>
        <w:t xml:space="preserve">&lt;, </w:t>
      </w:r>
      <w:r w:rsidR="00AB3160" w:rsidRPr="003558F9">
        <w:rPr>
          <w:rFonts w:ascii="Arial" w:hAnsi="Arial" w:cs="Arial"/>
          <w:sz w:val="20"/>
          <w:szCs w:val="20"/>
          <w:highlight w:val="yellow"/>
          <w:lang w:val="en-AU"/>
        </w:rPr>
        <w:t>including for example, risk areas for particular audit team members</w:t>
      </w:r>
      <w:r w:rsidR="005B7E83" w:rsidRPr="003558F9">
        <w:rPr>
          <w:rFonts w:ascii="Arial" w:hAnsi="Arial" w:cs="Arial"/>
          <w:sz w:val="20"/>
          <w:szCs w:val="20"/>
          <w:highlight w:val="yellow"/>
          <w:lang w:val="en-AU"/>
        </w:rPr>
        <w:t>.</w:t>
      </w:r>
      <w:r w:rsidR="00003836" w:rsidRPr="003558F9">
        <w:rPr>
          <w:rFonts w:ascii="Arial" w:hAnsi="Arial" w:cs="Arial"/>
          <w:sz w:val="20"/>
          <w:szCs w:val="20"/>
          <w:highlight w:val="yellow"/>
          <w:lang w:val="en-AU"/>
        </w:rPr>
        <w:t>&gt;</w:t>
      </w:r>
    </w:p>
    <w:p w14:paraId="5B85C471" w14:textId="08ED3F64" w:rsidR="00B66979" w:rsidRPr="00B66979" w:rsidRDefault="00443B13"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a</w:t>
      </w:r>
      <w:r w:rsidR="00B66979" w:rsidRPr="00B66979">
        <w:rPr>
          <w:rFonts w:ascii="Arial" w:hAnsi="Arial" w:cs="Arial"/>
          <w:sz w:val="20"/>
          <w:szCs w:val="20"/>
          <w:lang w:val="en-AU"/>
        </w:rPr>
        <w:t xml:space="preserve">t least one audit engagement is selected for EQR </w:t>
      </w:r>
      <w:r w:rsidR="001F302B" w:rsidRPr="00420583">
        <w:rPr>
          <w:rFonts w:ascii="Arial" w:hAnsi="Arial" w:cs="Arial"/>
          <w:sz w:val="20"/>
          <w:szCs w:val="20"/>
          <w:lang w:val="en-AU"/>
        </w:rPr>
        <w:t xml:space="preserve">every </w:t>
      </w:r>
      <w:r w:rsidR="00420583">
        <w:rPr>
          <w:rFonts w:ascii="Arial" w:hAnsi="Arial" w:cs="Arial"/>
          <w:sz w:val="20"/>
          <w:szCs w:val="20"/>
          <w:highlight w:val="yellow"/>
          <w:lang w:val="en-AU"/>
        </w:rPr>
        <w:t>&lt;</w:t>
      </w:r>
      <w:r w:rsidR="001F302B" w:rsidRPr="003D4003">
        <w:rPr>
          <w:rFonts w:ascii="Arial" w:hAnsi="Arial" w:cs="Arial"/>
          <w:sz w:val="20"/>
          <w:szCs w:val="20"/>
          <w:highlight w:val="yellow"/>
          <w:lang w:val="en-AU"/>
        </w:rPr>
        <w:t>three years</w:t>
      </w:r>
      <w:r w:rsidR="003D4003" w:rsidRPr="003D4003">
        <w:rPr>
          <w:rFonts w:ascii="Arial" w:hAnsi="Arial" w:cs="Arial"/>
          <w:sz w:val="20"/>
          <w:szCs w:val="20"/>
          <w:highlight w:val="yellow"/>
          <w:lang w:val="en-AU"/>
        </w:rPr>
        <w:t>&gt;</w:t>
      </w:r>
      <w:r w:rsidR="000E6E63">
        <w:rPr>
          <w:rStyle w:val="FootnoteReference"/>
          <w:rFonts w:ascii="Arial" w:hAnsi="Arial" w:cs="Arial"/>
          <w:sz w:val="20"/>
          <w:szCs w:val="20"/>
          <w:highlight w:val="yellow"/>
          <w:lang w:val="en-AU"/>
        </w:rPr>
        <w:footnoteReference w:id="7"/>
      </w:r>
      <w:r w:rsidR="00B66979" w:rsidRPr="00B66979">
        <w:rPr>
          <w:rFonts w:ascii="Arial" w:hAnsi="Arial" w:cs="Arial"/>
          <w:sz w:val="20"/>
          <w:szCs w:val="20"/>
          <w:lang w:val="en-AU"/>
        </w:rPr>
        <w:t xml:space="preserve"> for each auditor that has signed an </w:t>
      </w:r>
      <w:r w:rsidR="002029CE" w:rsidRPr="002029CE">
        <w:rPr>
          <w:rFonts w:ascii="Arial" w:hAnsi="Arial" w:cs="Arial"/>
          <w:sz w:val="20"/>
          <w:szCs w:val="20"/>
          <w:highlight w:val="yellow"/>
          <w:lang w:val="en-AU"/>
        </w:rPr>
        <w:t>&lt;</w:t>
      </w:r>
      <w:r w:rsidR="00B66979" w:rsidRPr="002029CE">
        <w:rPr>
          <w:rFonts w:ascii="Arial" w:hAnsi="Arial" w:cs="Arial"/>
          <w:sz w:val="20"/>
          <w:szCs w:val="20"/>
          <w:highlight w:val="yellow"/>
          <w:lang w:val="en-AU"/>
        </w:rPr>
        <w:t>SMSF audit</w:t>
      </w:r>
      <w:r w:rsidR="002029CE" w:rsidRPr="002029CE">
        <w:rPr>
          <w:rFonts w:ascii="Arial" w:hAnsi="Arial" w:cs="Arial"/>
          <w:sz w:val="20"/>
          <w:szCs w:val="20"/>
          <w:highlight w:val="yellow"/>
          <w:lang w:val="en-AU"/>
        </w:rPr>
        <w:t>&gt;</w:t>
      </w:r>
      <w:r w:rsidR="00B66979" w:rsidRPr="00B66979">
        <w:rPr>
          <w:rFonts w:ascii="Arial" w:hAnsi="Arial" w:cs="Arial"/>
          <w:sz w:val="20"/>
          <w:szCs w:val="20"/>
          <w:lang w:val="en-AU"/>
        </w:rPr>
        <w:t xml:space="preserve"> report on behalf of the Practice.</w:t>
      </w:r>
    </w:p>
    <w:p w14:paraId="2446EC19" w14:textId="77777777" w:rsidR="001A7242" w:rsidRDefault="001A7242" w:rsidP="00A73427">
      <w:pPr>
        <w:autoSpaceDE w:val="0"/>
        <w:autoSpaceDN w:val="0"/>
        <w:adjustRightInd w:val="0"/>
        <w:ind w:left="567"/>
        <w:rPr>
          <w:rFonts w:ascii="Arial" w:hAnsi="Arial" w:cs="Arial"/>
          <w:sz w:val="20"/>
          <w:szCs w:val="20"/>
          <w:lang w:val="en-AU"/>
        </w:rPr>
      </w:pPr>
    </w:p>
    <w:p w14:paraId="51381C27" w14:textId="2E355F98" w:rsidR="009D49BF" w:rsidRDefault="00F562A4" w:rsidP="00170148">
      <w:pPr>
        <w:ind w:left="567"/>
        <w:rPr>
          <w:rFonts w:ascii="Arial" w:hAnsi="Arial" w:cs="Arial"/>
          <w:sz w:val="20"/>
          <w:szCs w:val="20"/>
          <w:lang w:val="en-AU"/>
        </w:rPr>
      </w:pPr>
      <w:r w:rsidRPr="00450F27">
        <w:rPr>
          <w:rFonts w:ascii="Arial" w:hAnsi="Arial" w:cs="Arial"/>
          <w:sz w:val="20"/>
          <w:szCs w:val="20"/>
          <w:lang w:val="en-AU"/>
        </w:rPr>
        <w:t>The Practice’s Engagement Quality Reviewer</w:t>
      </w:r>
      <w:r w:rsidR="00B33413" w:rsidRPr="00450F27">
        <w:rPr>
          <w:rFonts w:ascii="Arial" w:hAnsi="Arial" w:cs="Arial"/>
          <w:sz w:val="20"/>
          <w:szCs w:val="20"/>
          <w:lang w:val="en-AU"/>
        </w:rPr>
        <w:t xml:space="preserve"> is </w:t>
      </w:r>
      <w:r w:rsidR="00B33413" w:rsidRPr="00450F27">
        <w:rPr>
          <w:rFonts w:ascii="Arial" w:hAnsi="Arial" w:cs="Arial"/>
          <w:sz w:val="20"/>
          <w:szCs w:val="20"/>
          <w:u w:val="single"/>
          <w:lang w:val="en-AU"/>
        </w:rPr>
        <w:t>not</w:t>
      </w:r>
      <w:r w:rsidR="00B33413" w:rsidRPr="00450F27">
        <w:rPr>
          <w:rFonts w:ascii="Arial" w:hAnsi="Arial" w:cs="Arial"/>
          <w:sz w:val="20"/>
          <w:szCs w:val="20"/>
          <w:lang w:val="en-AU"/>
        </w:rPr>
        <w:t xml:space="preserve"> a</w:t>
      </w:r>
      <w:r w:rsidR="001A6B0F" w:rsidRPr="00450F27">
        <w:rPr>
          <w:rFonts w:ascii="Arial" w:hAnsi="Arial" w:cs="Arial"/>
          <w:sz w:val="20"/>
          <w:szCs w:val="20"/>
          <w:lang w:val="en-AU"/>
        </w:rPr>
        <w:t>n</w:t>
      </w:r>
      <w:r w:rsidR="00B33413" w:rsidRPr="00450F27">
        <w:rPr>
          <w:rFonts w:ascii="Arial" w:hAnsi="Arial" w:cs="Arial"/>
          <w:sz w:val="20"/>
          <w:szCs w:val="20"/>
          <w:lang w:val="en-AU"/>
        </w:rPr>
        <w:t xml:space="preserve"> </w:t>
      </w:r>
      <w:r w:rsidR="001A6B0F" w:rsidRPr="00450F27">
        <w:rPr>
          <w:rFonts w:ascii="Arial" w:hAnsi="Arial" w:cs="Arial"/>
          <w:sz w:val="20"/>
          <w:szCs w:val="20"/>
          <w:lang w:val="en-AU"/>
        </w:rPr>
        <w:t xml:space="preserve">audit engagement team </w:t>
      </w:r>
      <w:r w:rsidR="00B33413" w:rsidRPr="00450F27">
        <w:rPr>
          <w:rFonts w:ascii="Arial" w:hAnsi="Arial" w:cs="Arial"/>
          <w:sz w:val="20"/>
          <w:szCs w:val="20"/>
          <w:lang w:val="en-AU"/>
        </w:rPr>
        <w:t>member</w:t>
      </w:r>
      <w:r w:rsidR="00A86ABD" w:rsidRPr="00450F27">
        <w:rPr>
          <w:rFonts w:ascii="Arial" w:hAnsi="Arial" w:cs="Arial"/>
          <w:sz w:val="20"/>
          <w:szCs w:val="20"/>
          <w:lang w:val="en-AU"/>
        </w:rPr>
        <w:t xml:space="preserve"> and</w:t>
      </w:r>
      <w:r w:rsidR="00B05BA4" w:rsidRPr="00450F27">
        <w:rPr>
          <w:rFonts w:ascii="Arial" w:hAnsi="Arial" w:cs="Arial"/>
          <w:sz w:val="20"/>
          <w:szCs w:val="20"/>
          <w:lang w:val="en-AU"/>
        </w:rPr>
        <w:t xml:space="preserve"> has</w:t>
      </w:r>
      <w:r w:rsidR="00C91C88" w:rsidRPr="00450F27">
        <w:rPr>
          <w:rFonts w:ascii="Arial" w:hAnsi="Arial" w:cs="Arial"/>
          <w:sz w:val="20"/>
          <w:szCs w:val="20"/>
          <w:lang w:val="en-AU"/>
        </w:rPr>
        <w:t xml:space="preserve"> the competence and capabilities, including sufficient time, to </w:t>
      </w:r>
      <w:r w:rsidR="00421DF3" w:rsidRPr="00450F27">
        <w:rPr>
          <w:rFonts w:ascii="Arial" w:hAnsi="Arial" w:cs="Arial"/>
          <w:sz w:val="20"/>
          <w:szCs w:val="20"/>
          <w:lang w:val="en-AU"/>
        </w:rPr>
        <w:t>undertake EQRs in a timely manner.</w:t>
      </w:r>
      <w:r w:rsidR="0074726E" w:rsidRPr="00450F27">
        <w:rPr>
          <w:rFonts w:ascii="Arial" w:hAnsi="Arial" w:cs="Arial"/>
          <w:sz w:val="20"/>
          <w:szCs w:val="20"/>
          <w:lang w:val="en-AU"/>
        </w:rPr>
        <w:t xml:space="preserve"> </w:t>
      </w:r>
      <w:r w:rsidR="00B05BA4" w:rsidRPr="00450F27">
        <w:rPr>
          <w:rFonts w:ascii="Arial" w:hAnsi="Arial" w:cs="Arial"/>
          <w:sz w:val="20"/>
          <w:szCs w:val="20"/>
          <w:lang w:val="en-AU"/>
        </w:rPr>
        <w:t>The</w:t>
      </w:r>
      <w:r w:rsidR="001507EB" w:rsidRPr="00450F27">
        <w:rPr>
          <w:rFonts w:ascii="Arial" w:hAnsi="Arial" w:cs="Arial"/>
          <w:sz w:val="20"/>
          <w:szCs w:val="20"/>
          <w:lang w:val="en-AU"/>
        </w:rPr>
        <w:t> </w:t>
      </w:r>
      <w:r w:rsidR="00B05BA4" w:rsidRPr="00450F27">
        <w:rPr>
          <w:rFonts w:ascii="Arial" w:hAnsi="Arial" w:cs="Arial"/>
          <w:sz w:val="20"/>
          <w:szCs w:val="20"/>
          <w:lang w:val="en-AU"/>
        </w:rPr>
        <w:t xml:space="preserve">Engagement Quality Reviewer </w:t>
      </w:r>
      <w:r w:rsidR="00036BF7" w:rsidRPr="00450F27">
        <w:rPr>
          <w:rFonts w:ascii="Arial" w:hAnsi="Arial" w:cs="Arial"/>
          <w:sz w:val="20"/>
          <w:szCs w:val="20"/>
          <w:lang w:val="en-AU"/>
        </w:rPr>
        <w:t xml:space="preserve">is subject to </w:t>
      </w:r>
      <w:r w:rsidR="0074726E" w:rsidRPr="00450F27">
        <w:rPr>
          <w:rFonts w:ascii="Arial" w:hAnsi="Arial" w:cs="Arial"/>
          <w:sz w:val="20"/>
          <w:szCs w:val="20"/>
          <w:lang w:val="en-AU"/>
        </w:rPr>
        <w:t>the relevant ethical requirements</w:t>
      </w:r>
      <w:r w:rsidR="00036BF7" w:rsidRPr="00450F27">
        <w:rPr>
          <w:rFonts w:ascii="Arial" w:hAnsi="Arial" w:cs="Arial"/>
          <w:sz w:val="20"/>
          <w:szCs w:val="20"/>
          <w:lang w:val="en-AU"/>
        </w:rPr>
        <w:t>, particularly independence requirements,</w:t>
      </w:r>
      <w:r w:rsidR="0074726E" w:rsidRPr="00450F27">
        <w:rPr>
          <w:rFonts w:ascii="Arial" w:hAnsi="Arial" w:cs="Arial"/>
          <w:sz w:val="20"/>
          <w:szCs w:val="20"/>
          <w:lang w:val="en-AU"/>
        </w:rPr>
        <w:t xml:space="preserve"> of the Code</w:t>
      </w:r>
      <w:r w:rsidR="00A86ABD" w:rsidRPr="00450F27">
        <w:rPr>
          <w:rFonts w:ascii="Arial" w:hAnsi="Arial" w:cs="Arial"/>
          <w:sz w:val="20"/>
          <w:szCs w:val="20"/>
          <w:lang w:val="en-AU"/>
        </w:rPr>
        <w:t>.</w:t>
      </w:r>
      <w:r w:rsidR="00823648" w:rsidRPr="00450F27">
        <w:rPr>
          <w:rFonts w:ascii="Arial" w:hAnsi="Arial" w:cs="Arial"/>
          <w:sz w:val="20"/>
          <w:szCs w:val="20"/>
          <w:lang w:val="en-AU"/>
        </w:rPr>
        <w:t xml:space="preserve"> Where </w:t>
      </w:r>
      <w:r w:rsidR="00E965AA" w:rsidRPr="00450F27">
        <w:rPr>
          <w:rFonts w:ascii="Arial" w:hAnsi="Arial" w:cs="Arial"/>
          <w:sz w:val="20"/>
          <w:szCs w:val="20"/>
          <w:lang w:val="en-AU"/>
        </w:rPr>
        <w:t>eligibility to perform the role is impaired,</w:t>
      </w:r>
      <w:r w:rsidR="00E965AA">
        <w:rPr>
          <w:rFonts w:ascii="Arial" w:hAnsi="Arial" w:cs="Arial"/>
          <w:sz w:val="20"/>
          <w:szCs w:val="20"/>
          <w:lang w:val="en-AU"/>
        </w:rPr>
        <w:t xml:space="preserve"> </w:t>
      </w:r>
      <w:r w:rsidR="00E72369" w:rsidRPr="00410001">
        <w:rPr>
          <w:rFonts w:ascii="Arial" w:hAnsi="Arial" w:cs="Arial"/>
          <w:sz w:val="20"/>
          <w:szCs w:val="20"/>
          <w:highlight w:val="yellow"/>
          <w:lang w:val="en-AU"/>
        </w:rPr>
        <w:t>&lt;</w:t>
      </w:r>
      <w:r w:rsidR="00410001" w:rsidRPr="00410001">
        <w:rPr>
          <w:rFonts w:ascii="Arial" w:hAnsi="Arial" w:cs="Arial"/>
          <w:sz w:val="20"/>
          <w:szCs w:val="20"/>
          <w:highlight w:val="yellow"/>
          <w:lang w:val="en-AU"/>
        </w:rPr>
        <w:t xml:space="preserve">the </w:t>
      </w:r>
      <w:r w:rsidR="00462522">
        <w:rPr>
          <w:rFonts w:ascii="Arial" w:hAnsi="Arial" w:cs="Arial"/>
          <w:sz w:val="20"/>
          <w:szCs w:val="20"/>
          <w:highlight w:val="yellow"/>
          <w:lang w:val="en-AU"/>
        </w:rPr>
        <w:t>Practice’s Audit Quality Leader (</w:t>
      </w:r>
      <w:r w:rsidR="00410001" w:rsidRPr="00410001">
        <w:rPr>
          <w:rFonts w:ascii="Arial" w:hAnsi="Arial" w:cs="Arial"/>
          <w:sz w:val="20"/>
          <w:szCs w:val="20"/>
          <w:highlight w:val="yellow"/>
          <w:lang w:val="en-AU"/>
        </w:rPr>
        <w:t>AQL</w:t>
      </w:r>
      <w:r w:rsidR="00462522">
        <w:rPr>
          <w:rFonts w:ascii="Arial" w:hAnsi="Arial" w:cs="Arial"/>
          <w:sz w:val="20"/>
          <w:szCs w:val="20"/>
          <w:highlight w:val="yellow"/>
          <w:lang w:val="en-AU"/>
        </w:rPr>
        <w:t>)</w:t>
      </w:r>
      <w:r w:rsidR="00410001" w:rsidRPr="00410001">
        <w:rPr>
          <w:rFonts w:ascii="Arial" w:hAnsi="Arial" w:cs="Arial"/>
          <w:sz w:val="20"/>
          <w:szCs w:val="20"/>
          <w:highlight w:val="yellow"/>
          <w:lang w:val="en-AU"/>
        </w:rPr>
        <w:t>&gt;</w:t>
      </w:r>
      <w:r w:rsidR="00410001">
        <w:rPr>
          <w:rFonts w:ascii="Arial" w:hAnsi="Arial" w:cs="Arial"/>
          <w:sz w:val="20"/>
          <w:szCs w:val="20"/>
          <w:lang w:val="en-AU"/>
        </w:rPr>
        <w:t xml:space="preserve"> </w:t>
      </w:r>
      <w:r w:rsidR="00410001" w:rsidRPr="00450F27">
        <w:rPr>
          <w:rFonts w:ascii="Arial" w:hAnsi="Arial" w:cs="Arial"/>
          <w:sz w:val="20"/>
          <w:szCs w:val="20"/>
          <w:lang w:val="en-AU"/>
        </w:rPr>
        <w:t>will identify and appoint a replacement who meets the necessary requirements.</w:t>
      </w:r>
    </w:p>
    <w:p w14:paraId="7726E5B8" w14:textId="77777777" w:rsidR="00F562A4" w:rsidRDefault="00F562A4" w:rsidP="00170148">
      <w:pPr>
        <w:ind w:left="567"/>
        <w:rPr>
          <w:rFonts w:ascii="Arial" w:hAnsi="Arial" w:cs="Arial"/>
          <w:sz w:val="20"/>
          <w:szCs w:val="20"/>
          <w:lang w:val="en-AU"/>
        </w:rPr>
      </w:pPr>
    </w:p>
    <w:p w14:paraId="68D2A742" w14:textId="5C55CE88" w:rsidR="003D1C33" w:rsidRDefault="003B689D" w:rsidP="003B689D">
      <w:pPr>
        <w:ind w:left="567"/>
        <w:rPr>
          <w:rFonts w:ascii="Arial" w:hAnsi="Arial" w:cs="Arial"/>
          <w:sz w:val="20"/>
          <w:szCs w:val="20"/>
          <w:lang w:val="en-AU"/>
        </w:rPr>
      </w:pPr>
      <w:r w:rsidRPr="00450F27">
        <w:rPr>
          <w:rFonts w:ascii="Arial" w:hAnsi="Arial" w:cs="Arial"/>
          <w:sz w:val="20"/>
          <w:szCs w:val="20"/>
          <w:lang w:val="en-AU"/>
        </w:rPr>
        <w:t xml:space="preserve">The Engagement Quality Reviewer </w:t>
      </w:r>
      <w:r w:rsidR="00976319" w:rsidRPr="00450F27">
        <w:rPr>
          <w:rFonts w:ascii="Arial" w:hAnsi="Arial" w:cs="Arial"/>
          <w:sz w:val="20"/>
          <w:szCs w:val="20"/>
          <w:lang w:val="en-AU"/>
        </w:rPr>
        <w:t>is responsible for the documentation of the EQR, and such documentation must be included with the engagement documentation.</w:t>
      </w:r>
    </w:p>
    <w:p w14:paraId="29877406" w14:textId="77777777" w:rsidR="003B689D" w:rsidRDefault="003B689D" w:rsidP="003B689D">
      <w:pPr>
        <w:ind w:left="567"/>
        <w:rPr>
          <w:rFonts w:ascii="Arial" w:hAnsi="Arial" w:cs="Arial"/>
          <w:sz w:val="20"/>
          <w:szCs w:val="20"/>
          <w:lang w:val="en-AU"/>
        </w:rPr>
      </w:pPr>
    </w:p>
    <w:p w14:paraId="207F1185" w14:textId="11198944" w:rsidR="003B689D" w:rsidRDefault="00976319" w:rsidP="00450F27">
      <w:pPr>
        <w:keepNext/>
        <w:keepLines/>
        <w:ind w:left="567"/>
        <w:rPr>
          <w:rFonts w:ascii="Arial" w:hAnsi="Arial" w:cs="Arial"/>
          <w:sz w:val="20"/>
          <w:szCs w:val="20"/>
          <w:lang w:val="en-AU"/>
        </w:rPr>
      </w:pPr>
      <w:r w:rsidRPr="00450F27">
        <w:rPr>
          <w:rFonts w:ascii="Arial" w:hAnsi="Arial" w:cs="Arial"/>
          <w:sz w:val="20"/>
          <w:szCs w:val="20"/>
          <w:lang w:val="en-AU"/>
        </w:rPr>
        <w:t>The Engagement Quality Reviewer must notify</w:t>
      </w:r>
      <w:r>
        <w:rPr>
          <w:rFonts w:ascii="Arial" w:hAnsi="Arial" w:cs="Arial"/>
          <w:sz w:val="20"/>
          <w:szCs w:val="20"/>
          <w:lang w:val="en-AU"/>
        </w:rPr>
        <w:t xml:space="preserve"> </w:t>
      </w:r>
      <w:r w:rsidR="00106137" w:rsidRPr="00106137">
        <w:rPr>
          <w:rFonts w:ascii="Arial" w:hAnsi="Arial" w:cs="Arial"/>
          <w:sz w:val="20"/>
          <w:szCs w:val="20"/>
          <w:highlight w:val="yellow"/>
          <w:lang w:val="en-AU"/>
        </w:rPr>
        <w:t>&lt;</w:t>
      </w:r>
      <w:r w:rsidRPr="00106137">
        <w:rPr>
          <w:rFonts w:ascii="Arial" w:hAnsi="Arial" w:cs="Arial"/>
          <w:sz w:val="20"/>
          <w:szCs w:val="20"/>
          <w:highlight w:val="yellow"/>
          <w:lang w:val="en-AU"/>
        </w:rPr>
        <w:t xml:space="preserve">the </w:t>
      </w:r>
      <w:r w:rsidR="00E75795" w:rsidRPr="00106137">
        <w:rPr>
          <w:rFonts w:ascii="Arial" w:hAnsi="Arial" w:cs="Arial"/>
          <w:sz w:val="20"/>
          <w:szCs w:val="20"/>
          <w:highlight w:val="yellow"/>
          <w:lang w:val="en-AU"/>
        </w:rPr>
        <w:t>audit engagement partner</w:t>
      </w:r>
      <w:r w:rsidR="00106137" w:rsidRPr="00106137">
        <w:rPr>
          <w:rFonts w:ascii="Arial" w:hAnsi="Arial" w:cs="Arial"/>
          <w:sz w:val="20"/>
          <w:szCs w:val="20"/>
          <w:highlight w:val="yellow"/>
          <w:lang w:val="en-AU"/>
        </w:rPr>
        <w:t>&gt;</w:t>
      </w:r>
      <w:r w:rsidR="00E75795">
        <w:rPr>
          <w:rFonts w:ascii="Arial" w:hAnsi="Arial" w:cs="Arial"/>
          <w:sz w:val="20"/>
          <w:szCs w:val="20"/>
          <w:lang w:val="en-AU"/>
        </w:rPr>
        <w:t xml:space="preserve"> </w:t>
      </w:r>
      <w:r w:rsidR="00E75795" w:rsidRPr="00450F27">
        <w:rPr>
          <w:rFonts w:ascii="Arial" w:hAnsi="Arial" w:cs="Arial"/>
          <w:sz w:val="20"/>
          <w:szCs w:val="20"/>
          <w:lang w:val="en-AU"/>
        </w:rPr>
        <w:t>if they have concerns that the significant judgements made by</w:t>
      </w:r>
      <w:r w:rsidR="00E75795">
        <w:rPr>
          <w:rFonts w:ascii="Arial" w:hAnsi="Arial" w:cs="Arial"/>
          <w:sz w:val="20"/>
          <w:szCs w:val="20"/>
          <w:lang w:val="en-AU"/>
        </w:rPr>
        <w:t xml:space="preserve"> </w:t>
      </w:r>
      <w:r w:rsidR="00106137" w:rsidRPr="00106137">
        <w:rPr>
          <w:rFonts w:ascii="Arial" w:hAnsi="Arial" w:cs="Arial"/>
          <w:sz w:val="20"/>
          <w:szCs w:val="20"/>
          <w:highlight w:val="yellow"/>
          <w:lang w:val="en-AU"/>
        </w:rPr>
        <w:t>&lt;</w:t>
      </w:r>
      <w:r w:rsidR="00E75795" w:rsidRPr="00106137">
        <w:rPr>
          <w:rFonts w:ascii="Arial" w:hAnsi="Arial" w:cs="Arial"/>
          <w:sz w:val="20"/>
          <w:szCs w:val="20"/>
          <w:highlight w:val="yellow"/>
          <w:lang w:val="en-AU"/>
        </w:rPr>
        <w:t>the audit engagement team</w:t>
      </w:r>
      <w:r w:rsidR="00106137" w:rsidRPr="00106137">
        <w:rPr>
          <w:rFonts w:ascii="Arial" w:hAnsi="Arial" w:cs="Arial"/>
          <w:sz w:val="20"/>
          <w:szCs w:val="20"/>
          <w:highlight w:val="yellow"/>
          <w:lang w:val="en-AU"/>
        </w:rPr>
        <w:t>&gt;</w:t>
      </w:r>
      <w:r w:rsidR="00D064D3">
        <w:rPr>
          <w:rFonts w:ascii="Arial" w:hAnsi="Arial" w:cs="Arial"/>
          <w:sz w:val="20"/>
          <w:szCs w:val="20"/>
          <w:lang w:val="en-AU"/>
        </w:rPr>
        <w:t xml:space="preserve">, </w:t>
      </w:r>
      <w:r w:rsidR="00D064D3" w:rsidRPr="00450F27">
        <w:rPr>
          <w:rFonts w:ascii="Arial" w:hAnsi="Arial" w:cs="Arial"/>
          <w:sz w:val="20"/>
          <w:szCs w:val="20"/>
          <w:lang w:val="en-AU"/>
        </w:rPr>
        <w:t xml:space="preserve">or the conclusions reached, are not appropriate. If such concerns are not resolved </w:t>
      </w:r>
      <w:r w:rsidR="008D418E" w:rsidRPr="00450F27">
        <w:rPr>
          <w:rFonts w:ascii="Arial" w:hAnsi="Arial" w:cs="Arial"/>
          <w:sz w:val="20"/>
          <w:szCs w:val="20"/>
          <w:lang w:val="en-AU"/>
        </w:rPr>
        <w:t>to their satisfaction, they shall notify</w:t>
      </w:r>
      <w:r w:rsidR="008D418E">
        <w:rPr>
          <w:rFonts w:ascii="Arial" w:hAnsi="Arial" w:cs="Arial"/>
          <w:sz w:val="20"/>
          <w:szCs w:val="20"/>
          <w:lang w:val="en-AU"/>
        </w:rPr>
        <w:t xml:space="preserve"> </w:t>
      </w:r>
      <w:r w:rsidR="00106137" w:rsidRPr="00106137">
        <w:rPr>
          <w:rFonts w:ascii="Arial" w:hAnsi="Arial" w:cs="Arial"/>
          <w:sz w:val="20"/>
          <w:szCs w:val="20"/>
          <w:highlight w:val="yellow"/>
          <w:lang w:val="en-AU"/>
        </w:rPr>
        <w:t>&lt;</w:t>
      </w:r>
      <w:r w:rsidR="008D418E" w:rsidRPr="00106137">
        <w:rPr>
          <w:rFonts w:ascii="Arial" w:hAnsi="Arial" w:cs="Arial"/>
          <w:sz w:val="20"/>
          <w:szCs w:val="20"/>
          <w:highlight w:val="yellow"/>
          <w:lang w:val="en-AU"/>
        </w:rPr>
        <w:t xml:space="preserve">the </w:t>
      </w:r>
      <w:r w:rsidR="00106137" w:rsidRPr="00106137">
        <w:rPr>
          <w:rFonts w:ascii="Arial" w:hAnsi="Arial" w:cs="Arial"/>
          <w:sz w:val="20"/>
          <w:szCs w:val="20"/>
          <w:highlight w:val="yellow"/>
          <w:lang w:val="en-AU"/>
        </w:rPr>
        <w:t>AQL</w:t>
      </w:r>
      <w:r w:rsidR="008D418E" w:rsidRPr="00106137">
        <w:rPr>
          <w:rFonts w:ascii="Arial" w:hAnsi="Arial" w:cs="Arial"/>
          <w:sz w:val="20"/>
          <w:szCs w:val="20"/>
          <w:highlight w:val="yellow"/>
          <w:lang w:val="en-AU"/>
        </w:rPr>
        <w:t>&gt;</w:t>
      </w:r>
      <w:r w:rsidR="008D418E">
        <w:rPr>
          <w:rFonts w:ascii="Arial" w:hAnsi="Arial" w:cs="Arial"/>
          <w:sz w:val="20"/>
          <w:szCs w:val="20"/>
          <w:lang w:val="en-AU"/>
        </w:rPr>
        <w:t xml:space="preserve"> </w:t>
      </w:r>
      <w:r w:rsidR="008D418E" w:rsidRPr="00450F27">
        <w:rPr>
          <w:rFonts w:ascii="Arial" w:hAnsi="Arial" w:cs="Arial"/>
          <w:sz w:val="20"/>
          <w:szCs w:val="20"/>
          <w:lang w:val="en-AU"/>
        </w:rPr>
        <w:t>that the EQR cannot be completed.</w:t>
      </w:r>
    </w:p>
    <w:p w14:paraId="73841FD6" w14:textId="77777777" w:rsidR="00976319" w:rsidRDefault="00976319" w:rsidP="003B689D">
      <w:pPr>
        <w:ind w:left="567"/>
        <w:rPr>
          <w:rFonts w:ascii="Arial" w:hAnsi="Arial" w:cs="Arial"/>
          <w:sz w:val="20"/>
          <w:szCs w:val="20"/>
          <w:lang w:val="en-AU"/>
        </w:rPr>
      </w:pPr>
    </w:p>
    <w:p w14:paraId="6885A94F" w14:textId="18E7A152" w:rsidR="000559AE" w:rsidRDefault="00493E67" w:rsidP="003B689D">
      <w:pPr>
        <w:ind w:left="567"/>
        <w:rPr>
          <w:rFonts w:ascii="Arial" w:hAnsi="Arial" w:cs="Arial"/>
          <w:sz w:val="20"/>
          <w:szCs w:val="20"/>
          <w:lang w:val="en-AU"/>
        </w:rPr>
      </w:pPr>
      <w:r w:rsidRPr="00450F27">
        <w:rPr>
          <w:rFonts w:ascii="Arial" w:hAnsi="Arial" w:cs="Arial"/>
          <w:sz w:val="20"/>
          <w:szCs w:val="20"/>
          <w:lang w:val="en-AU"/>
        </w:rPr>
        <w:t xml:space="preserve">Feedback received from the EQR process </w:t>
      </w:r>
      <w:r w:rsidR="00111BDA" w:rsidRPr="00450F27">
        <w:rPr>
          <w:rFonts w:ascii="Arial" w:hAnsi="Arial" w:cs="Arial"/>
          <w:sz w:val="20"/>
          <w:szCs w:val="20"/>
          <w:lang w:val="en-AU"/>
        </w:rPr>
        <w:t xml:space="preserve">is used </w:t>
      </w:r>
      <w:r w:rsidR="0076619E" w:rsidRPr="00450F27">
        <w:rPr>
          <w:rFonts w:ascii="Arial" w:hAnsi="Arial" w:cs="Arial"/>
          <w:sz w:val="20"/>
          <w:szCs w:val="20"/>
          <w:lang w:val="en-AU"/>
        </w:rPr>
        <w:t>to identify any improvements to the Practice’s SOQM.</w:t>
      </w:r>
    </w:p>
    <w:p w14:paraId="6E1A5D33" w14:textId="77777777" w:rsidR="00E8063E" w:rsidRDefault="00E8063E" w:rsidP="00CC7561">
      <w:pPr>
        <w:rPr>
          <w:rFonts w:ascii="Arial" w:hAnsi="Arial" w:cs="Arial"/>
          <w:sz w:val="20"/>
          <w:szCs w:val="20"/>
          <w:lang w:val="en-AU"/>
        </w:rPr>
      </w:pPr>
    </w:p>
    <w:p w14:paraId="26F0F454" w14:textId="77777777" w:rsidR="005720B4" w:rsidRDefault="005720B4">
      <w:pPr>
        <w:rPr>
          <w:rFonts w:ascii="Arial" w:eastAsiaTheme="majorEastAsia" w:hAnsi="Arial" w:cstheme="majorBidi"/>
          <w:b/>
          <w:color w:val="2F5496" w:themeColor="accent1" w:themeShade="BF"/>
          <w:sz w:val="20"/>
          <w:szCs w:val="32"/>
          <w:lang w:val="en-AU"/>
        </w:rPr>
      </w:pPr>
      <w:r>
        <w:rPr>
          <w:lang w:val="en-AU"/>
        </w:rPr>
        <w:br w:type="page"/>
      </w:r>
    </w:p>
    <w:p w14:paraId="26DA82F7" w14:textId="25F56AD0" w:rsidR="005720B4" w:rsidRPr="0086798C" w:rsidRDefault="005720B4" w:rsidP="005720B4">
      <w:pPr>
        <w:pStyle w:val="Heading1"/>
        <w:rPr>
          <w:bCs/>
          <w:lang w:val="en-AU"/>
        </w:rPr>
      </w:pPr>
      <w:bookmarkStart w:id="33" w:name="_Toc189229901"/>
      <w:r w:rsidRPr="006A6C4F">
        <w:rPr>
          <w:lang w:val="en-AU"/>
        </w:rPr>
        <w:t xml:space="preserve">Section </w:t>
      </w:r>
      <w:r w:rsidR="00BD1CDE">
        <w:rPr>
          <w:lang w:val="en-AU"/>
        </w:rPr>
        <w:t>7</w:t>
      </w:r>
      <w:r w:rsidRPr="006A6C4F">
        <w:rPr>
          <w:lang w:val="en-AU"/>
        </w:rPr>
        <w:t>: Resources</w:t>
      </w:r>
      <w:r w:rsidR="003265FD">
        <w:rPr>
          <w:rStyle w:val="FootnoteReference"/>
          <w:lang w:val="en-AU"/>
        </w:rPr>
        <w:footnoteReference w:id="8"/>
      </w:r>
      <w:bookmarkEnd w:id="33"/>
      <w:r>
        <w:rPr>
          <w:lang w:val="en-AU"/>
        </w:rPr>
        <w:br/>
      </w:r>
    </w:p>
    <w:p w14:paraId="27DF0656" w14:textId="667DD249" w:rsidR="005720B4" w:rsidRPr="006A6C4F" w:rsidRDefault="00BD1CDE" w:rsidP="005720B4">
      <w:pPr>
        <w:pStyle w:val="Heading2"/>
        <w:rPr>
          <w:lang w:val="en-AU"/>
        </w:rPr>
      </w:pPr>
      <w:bookmarkStart w:id="34" w:name="_Toc189229902"/>
      <w:r>
        <w:rPr>
          <w:lang w:val="en-AU"/>
        </w:rPr>
        <w:t>7</w:t>
      </w:r>
      <w:r w:rsidR="005720B4" w:rsidRPr="006A6C4F">
        <w:rPr>
          <w:lang w:val="en-AU"/>
        </w:rPr>
        <w:t>.1</w:t>
      </w:r>
      <w:r w:rsidR="005720B4" w:rsidRPr="006A6C4F">
        <w:rPr>
          <w:lang w:val="en-AU"/>
        </w:rPr>
        <w:tab/>
        <w:t xml:space="preserve">Statement of </w:t>
      </w:r>
      <w:r w:rsidR="00790EB5">
        <w:rPr>
          <w:lang w:val="en-AU"/>
        </w:rPr>
        <w:t>P</w:t>
      </w:r>
      <w:r w:rsidR="005720B4" w:rsidRPr="006A6C4F">
        <w:rPr>
          <w:lang w:val="en-AU"/>
        </w:rPr>
        <w:t>ractice</w:t>
      </w:r>
      <w:bookmarkEnd w:id="34"/>
    </w:p>
    <w:p w14:paraId="36FBE7EC" w14:textId="77777777" w:rsidR="00207DE9" w:rsidRDefault="00207DE9" w:rsidP="00450F27">
      <w:pPr>
        <w:pStyle w:val="Default"/>
        <w:ind w:left="284" w:hanging="284"/>
        <w:rPr>
          <w:bCs/>
          <w:sz w:val="20"/>
          <w:szCs w:val="20"/>
          <w:lang w:val="en-AU"/>
        </w:rPr>
      </w:pPr>
    </w:p>
    <w:p w14:paraId="350FB5A8" w14:textId="28C55FE0" w:rsidR="005720B4" w:rsidRPr="009A01CE" w:rsidRDefault="005720B4" w:rsidP="005720B4">
      <w:pPr>
        <w:pStyle w:val="Default"/>
        <w:ind w:left="851" w:hanging="284"/>
        <w:rPr>
          <w:bCs/>
          <w:sz w:val="20"/>
          <w:szCs w:val="20"/>
          <w:u w:val="single"/>
          <w:lang w:val="en-AU"/>
        </w:rPr>
      </w:pPr>
      <w:r w:rsidRPr="009A01CE">
        <w:rPr>
          <w:bCs/>
          <w:sz w:val="20"/>
          <w:szCs w:val="20"/>
          <w:u w:val="single"/>
          <w:lang w:val="en-AU"/>
        </w:rPr>
        <w:t>Human Resources</w:t>
      </w:r>
    </w:p>
    <w:p w14:paraId="36B8B2D1" w14:textId="77777777" w:rsidR="005720B4" w:rsidRPr="006A6C4F" w:rsidRDefault="005720B4" w:rsidP="00E7429B">
      <w:pPr>
        <w:pStyle w:val="Default"/>
        <w:ind w:left="567"/>
        <w:rPr>
          <w:bCs/>
          <w:sz w:val="20"/>
          <w:szCs w:val="20"/>
          <w:lang w:val="en-AU"/>
        </w:rPr>
      </w:pPr>
    </w:p>
    <w:p w14:paraId="5B742FB3" w14:textId="77777777" w:rsidR="003B239C" w:rsidRDefault="00EB4FFD" w:rsidP="005720B4">
      <w:pPr>
        <w:pStyle w:val="Default"/>
        <w:ind w:left="567"/>
        <w:rPr>
          <w:bCs/>
          <w:sz w:val="20"/>
          <w:szCs w:val="20"/>
          <w:lang w:val="en-AU"/>
        </w:rPr>
      </w:pPr>
      <w:r>
        <w:rPr>
          <w:bCs/>
          <w:sz w:val="20"/>
          <w:szCs w:val="20"/>
          <w:lang w:val="en-AU"/>
        </w:rPr>
        <w:t xml:space="preserve">The Practice </w:t>
      </w:r>
      <w:r w:rsidR="00D02B86">
        <w:rPr>
          <w:bCs/>
          <w:sz w:val="20"/>
          <w:szCs w:val="20"/>
          <w:lang w:val="en-AU"/>
        </w:rPr>
        <w:t xml:space="preserve">regularly reviews </w:t>
      </w:r>
      <w:r w:rsidR="00F67F3C">
        <w:rPr>
          <w:bCs/>
          <w:sz w:val="20"/>
          <w:szCs w:val="20"/>
          <w:lang w:val="en-AU"/>
        </w:rPr>
        <w:t xml:space="preserve">workflow systems to determine if human resources are sufficient to perform </w:t>
      </w:r>
      <w:r w:rsidR="00824438">
        <w:rPr>
          <w:bCs/>
          <w:sz w:val="20"/>
          <w:szCs w:val="20"/>
          <w:lang w:val="en-AU"/>
        </w:rPr>
        <w:t xml:space="preserve">quality </w:t>
      </w:r>
      <w:r w:rsidR="00824438" w:rsidRPr="001B017A">
        <w:rPr>
          <w:bCs/>
          <w:sz w:val="20"/>
          <w:szCs w:val="20"/>
          <w:highlight w:val="yellow"/>
          <w:lang w:val="en-AU"/>
        </w:rPr>
        <w:t>&lt;SMSF audit&gt;</w:t>
      </w:r>
      <w:r w:rsidR="00824438">
        <w:rPr>
          <w:bCs/>
          <w:sz w:val="20"/>
          <w:szCs w:val="20"/>
          <w:lang w:val="en-AU"/>
        </w:rPr>
        <w:t xml:space="preserve"> services</w:t>
      </w:r>
      <w:r w:rsidR="00E819D5">
        <w:rPr>
          <w:bCs/>
          <w:sz w:val="20"/>
          <w:szCs w:val="20"/>
          <w:lang w:val="en-AU"/>
        </w:rPr>
        <w:t xml:space="preserve"> to its projected </w:t>
      </w:r>
      <w:r w:rsidR="001B017A">
        <w:rPr>
          <w:bCs/>
          <w:sz w:val="20"/>
          <w:szCs w:val="20"/>
          <w:lang w:val="en-AU"/>
        </w:rPr>
        <w:t>client base.</w:t>
      </w:r>
    </w:p>
    <w:p w14:paraId="46182DED" w14:textId="77777777" w:rsidR="009C04F8" w:rsidRDefault="009C04F8" w:rsidP="005720B4">
      <w:pPr>
        <w:pStyle w:val="Default"/>
        <w:ind w:left="567"/>
        <w:rPr>
          <w:bCs/>
          <w:sz w:val="20"/>
          <w:szCs w:val="20"/>
          <w:highlight w:val="cyan"/>
          <w:lang w:val="en-AU"/>
        </w:rPr>
      </w:pPr>
    </w:p>
    <w:p w14:paraId="1757D1A0" w14:textId="63AB84F2" w:rsidR="005720B4" w:rsidRPr="00450F27" w:rsidRDefault="005720B4" w:rsidP="005720B4">
      <w:pPr>
        <w:pStyle w:val="Default"/>
        <w:ind w:left="567"/>
        <w:rPr>
          <w:bCs/>
          <w:sz w:val="20"/>
          <w:szCs w:val="20"/>
          <w:lang w:val="en-AU"/>
        </w:rPr>
      </w:pPr>
      <w:r w:rsidRPr="00450F27">
        <w:rPr>
          <w:bCs/>
          <w:sz w:val="20"/>
          <w:szCs w:val="20"/>
          <w:lang w:val="en-AU"/>
        </w:rPr>
        <w:t xml:space="preserve">The Practice manages any recruitment processes personally. </w:t>
      </w:r>
      <w:r w:rsidR="00F86F87" w:rsidRPr="00450F27">
        <w:rPr>
          <w:bCs/>
          <w:sz w:val="20"/>
          <w:szCs w:val="20"/>
          <w:lang w:val="en-AU"/>
        </w:rPr>
        <w:t xml:space="preserve">Job descriptions are maintained for all positions. </w:t>
      </w:r>
      <w:r w:rsidRPr="00450F27">
        <w:rPr>
          <w:bCs/>
          <w:sz w:val="20"/>
          <w:szCs w:val="20"/>
          <w:lang w:val="en-AU"/>
        </w:rPr>
        <w:t>The process requires consideration of written applications and a face-to-face interview.</w:t>
      </w:r>
    </w:p>
    <w:p w14:paraId="1F11944F" w14:textId="77777777" w:rsidR="005720B4" w:rsidRPr="00450F27" w:rsidRDefault="005720B4" w:rsidP="00723597">
      <w:pPr>
        <w:pStyle w:val="Default"/>
        <w:ind w:left="567"/>
        <w:rPr>
          <w:bCs/>
          <w:sz w:val="20"/>
          <w:szCs w:val="20"/>
          <w:lang w:val="en-AU"/>
        </w:rPr>
      </w:pPr>
    </w:p>
    <w:p w14:paraId="0073627C" w14:textId="18F8E1D0" w:rsidR="005720B4" w:rsidRPr="00450F27" w:rsidRDefault="005720B4" w:rsidP="005720B4">
      <w:pPr>
        <w:pStyle w:val="Default"/>
        <w:ind w:left="567"/>
        <w:rPr>
          <w:bCs/>
          <w:sz w:val="20"/>
          <w:szCs w:val="20"/>
          <w:lang w:val="en-AU"/>
        </w:rPr>
      </w:pPr>
      <w:r w:rsidRPr="00450F27">
        <w:rPr>
          <w:bCs/>
          <w:sz w:val="20"/>
          <w:szCs w:val="20"/>
          <w:lang w:val="en-AU"/>
        </w:rPr>
        <w:t>Upon appointment of new staff, an induction process is completed, which includes an introduction to the practice’s systems, requirements and expectations. Staff are provided with a copy of this Manual on induction and whenever this Manual is updated.</w:t>
      </w:r>
    </w:p>
    <w:p w14:paraId="6595E2F8" w14:textId="77777777" w:rsidR="005720B4" w:rsidRPr="00450F27" w:rsidRDefault="005720B4" w:rsidP="00723597">
      <w:pPr>
        <w:pStyle w:val="Default"/>
        <w:ind w:left="567"/>
        <w:rPr>
          <w:bCs/>
          <w:sz w:val="20"/>
          <w:szCs w:val="20"/>
          <w:lang w:val="en-AU"/>
        </w:rPr>
      </w:pPr>
    </w:p>
    <w:p w14:paraId="42313F94" w14:textId="5BBF5E72" w:rsidR="005720B4" w:rsidRPr="00450F27" w:rsidRDefault="00FB385D" w:rsidP="005720B4">
      <w:pPr>
        <w:pStyle w:val="Default"/>
        <w:ind w:left="567"/>
        <w:rPr>
          <w:bCs/>
          <w:sz w:val="20"/>
          <w:szCs w:val="20"/>
          <w:lang w:val="en-AU"/>
        </w:rPr>
      </w:pPr>
      <w:r w:rsidRPr="00450F27">
        <w:rPr>
          <w:bCs/>
          <w:sz w:val="20"/>
          <w:szCs w:val="20"/>
          <w:lang w:val="en-AU"/>
        </w:rPr>
        <w:t xml:space="preserve">Closer supervision and feedback </w:t>
      </w:r>
      <w:r w:rsidR="00A1031D" w:rsidRPr="00450F27">
        <w:rPr>
          <w:bCs/>
          <w:sz w:val="20"/>
          <w:szCs w:val="20"/>
          <w:lang w:val="en-AU"/>
        </w:rPr>
        <w:t>are</w:t>
      </w:r>
      <w:r w:rsidRPr="00450F27">
        <w:rPr>
          <w:bCs/>
          <w:sz w:val="20"/>
          <w:szCs w:val="20"/>
          <w:lang w:val="en-AU"/>
        </w:rPr>
        <w:t xml:space="preserve"> provided during the probation period. </w:t>
      </w:r>
      <w:r w:rsidR="005720B4" w:rsidRPr="00450F27">
        <w:rPr>
          <w:bCs/>
          <w:sz w:val="20"/>
          <w:szCs w:val="20"/>
          <w:lang w:val="en-AU"/>
        </w:rPr>
        <w:t xml:space="preserve">Ongoing feedback is provided to staff about their performance and to gain an understanding of any improvement areas for the general operations of the </w:t>
      </w:r>
      <w:r w:rsidR="000846C2" w:rsidRPr="00450F27">
        <w:rPr>
          <w:bCs/>
          <w:sz w:val="20"/>
          <w:szCs w:val="20"/>
          <w:lang w:val="en-AU"/>
        </w:rPr>
        <w:t>P</w:t>
      </w:r>
      <w:r w:rsidR="005720B4" w:rsidRPr="00450F27">
        <w:rPr>
          <w:bCs/>
          <w:sz w:val="20"/>
          <w:szCs w:val="20"/>
          <w:lang w:val="en-AU"/>
        </w:rPr>
        <w:t>ractice. A formal performance review of staff is conducted annually.</w:t>
      </w:r>
    </w:p>
    <w:p w14:paraId="68973FF3" w14:textId="77777777" w:rsidR="00AF415D" w:rsidRPr="00450F27" w:rsidRDefault="00AF415D" w:rsidP="00723597">
      <w:pPr>
        <w:pStyle w:val="Default"/>
        <w:ind w:left="567"/>
        <w:rPr>
          <w:bCs/>
          <w:sz w:val="20"/>
          <w:szCs w:val="20"/>
          <w:lang w:val="en-AU"/>
        </w:rPr>
      </w:pPr>
    </w:p>
    <w:p w14:paraId="18B3B4A5" w14:textId="12FB5B53" w:rsidR="00AF415D" w:rsidRPr="00D8277B" w:rsidRDefault="00583E28" w:rsidP="005720B4">
      <w:pPr>
        <w:pStyle w:val="Default"/>
        <w:ind w:left="567"/>
        <w:rPr>
          <w:bCs/>
          <w:sz w:val="20"/>
          <w:szCs w:val="20"/>
          <w:lang w:val="en-AU"/>
        </w:rPr>
      </w:pPr>
      <w:r w:rsidRPr="00450F27">
        <w:rPr>
          <w:bCs/>
          <w:sz w:val="20"/>
          <w:szCs w:val="20"/>
          <w:lang w:val="en-AU"/>
        </w:rPr>
        <w:t xml:space="preserve">Client work is assigned to audit team members having consideration to the complexity of the work and the competence, capacity and experience of </w:t>
      </w:r>
      <w:r w:rsidR="00317F25" w:rsidRPr="00450F27">
        <w:rPr>
          <w:bCs/>
          <w:sz w:val="20"/>
          <w:szCs w:val="20"/>
          <w:lang w:val="en-AU"/>
        </w:rPr>
        <w:t>available audit team members.</w:t>
      </w:r>
      <w:r w:rsidR="00EB08E3" w:rsidRPr="00450F27">
        <w:rPr>
          <w:sz w:val="20"/>
          <w:szCs w:val="20"/>
          <w:lang w:val="en-AU"/>
        </w:rPr>
        <w:t xml:space="preserve"> </w:t>
      </w:r>
      <w:r w:rsidR="0087526F" w:rsidRPr="00450F27">
        <w:rPr>
          <w:sz w:val="20"/>
          <w:szCs w:val="20"/>
          <w:lang w:val="en-AU"/>
        </w:rPr>
        <w:t xml:space="preserve">Performance feedback is provided to audit team members </w:t>
      </w:r>
      <w:r w:rsidR="00EB08E3" w:rsidRPr="00450F27">
        <w:rPr>
          <w:sz w:val="20"/>
          <w:szCs w:val="20"/>
          <w:lang w:val="en-AU"/>
        </w:rPr>
        <w:t>on a timely basis during or after each engagement.</w:t>
      </w:r>
    </w:p>
    <w:p w14:paraId="48E035D7" w14:textId="77777777" w:rsidR="00E35369" w:rsidRDefault="00E35369" w:rsidP="005720B4">
      <w:pPr>
        <w:pStyle w:val="Default"/>
        <w:ind w:left="567"/>
        <w:rPr>
          <w:bCs/>
          <w:sz w:val="20"/>
          <w:szCs w:val="20"/>
          <w:lang w:val="en-AU"/>
        </w:rPr>
      </w:pPr>
    </w:p>
    <w:p w14:paraId="77B38364" w14:textId="291BCA0B" w:rsidR="00E35369" w:rsidRDefault="00E35369" w:rsidP="005720B4">
      <w:pPr>
        <w:pStyle w:val="Default"/>
        <w:ind w:left="567"/>
        <w:rPr>
          <w:bCs/>
          <w:sz w:val="20"/>
          <w:szCs w:val="20"/>
          <w:lang w:val="en-AU"/>
        </w:rPr>
      </w:pPr>
      <w:r w:rsidRPr="006C7D61">
        <w:rPr>
          <w:bCs/>
          <w:sz w:val="20"/>
          <w:szCs w:val="20"/>
          <w:highlight w:val="yellow"/>
          <w:lang w:val="en-AU"/>
        </w:rPr>
        <w:t>&lt;</w:t>
      </w:r>
      <w:r w:rsidR="009D31C6" w:rsidRPr="006C7D61">
        <w:rPr>
          <w:bCs/>
          <w:sz w:val="20"/>
          <w:szCs w:val="20"/>
          <w:highlight w:val="yellow"/>
          <w:lang w:val="en-AU"/>
        </w:rPr>
        <w:t xml:space="preserve">Describe your Practice’s </w:t>
      </w:r>
      <w:r w:rsidR="00BD059D">
        <w:rPr>
          <w:bCs/>
          <w:sz w:val="20"/>
          <w:szCs w:val="20"/>
          <w:highlight w:val="yellow"/>
          <w:lang w:val="en-AU"/>
        </w:rPr>
        <w:t>processes</w:t>
      </w:r>
      <w:r w:rsidR="00C2297C" w:rsidRPr="006C7D61">
        <w:rPr>
          <w:bCs/>
          <w:sz w:val="20"/>
          <w:szCs w:val="20"/>
          <w:highlight w:val="yellow"/>
          <w:lang w:val="en-AU"/>
        </w:rPr>
        <w:t xml:space="preserve"> to providing professional development</w:t>
      </w:r>
      <w:r w:rsidR="006964B2">
        <w:rPr>
          <w:bCs/>
          <w:sz w:val="20"/>
          <w:szCs w:val="20"/>
          <w:highlight w:val="yellow"/>
          <w:lang w:val="en-AU"/>
        </w:rPr>
        <w:t xml:space="preserve"> for staff</w:t>
      </w:r>
      <w:r w:rsidR="006C7D61" w:rsidRPr="006C7D61">
        <w:rPr>
          <w:bCs/>
          <w:sz w:val="20"/>
          <w:szCs w:val="20"/>
          <w:highlight w:val="yellow"/>
          <w:lang w:val="en-AU"/>
        </w:rPr>
        <w:t>.</w:t>
      </w:r>
      <w:r w:rsidR="00C2297C" w:rsidRPr="006C7D61">
        <w:rPr>
          <w:bCs/>
          <w:sz w:val="20"/>
          <w:szCs w:val="20"/>
          <w:highlight w:val="yellow"/>
          <w:lang w:val="en-AU"/>
        </w:rPr>
        <w:t>&gt;</w:t>
      </w:r>
    </w:p>
    <w:p w14:paraId="57452368" w14:textId="77777777" w:rsidR="009C04F8" w:rsidRDefault="009C04F8">
      <w:pPr>
        <w:rPr>
          <w:bCs/>
          <w:sz w:val="20"/>
          <w:szCs w:val="20"/>
          <w:highlight w:val="green"/>
          <w:lang w:val="en-AU"/>
        </w:rPr>
      </w:pPr>
    </w:p>
    <w:p w14:paraId="4C7E77FF" w14:textId="1B52EC6F" w:rsidR="00E7429B" w:rsidRDefault="00E7429B">
      <w:pPr>
        <w:rPr>
          <w:rFonts w:ascii="Arial" w:eastAsiaTheme="minorHAnsi" w:hAnsi="Arial" w:cs="Arial"/>
          <w:bCs/>
          <w:color w:val="000000"/>
          <w:sz w:val="20"/>
          <w:szCs w:val="20"/>
          <w:highlight w:val="green"/>
          <w:lang w:val="en-AU"/>
        </w:rPr>
      </w:pPr>
      <w:r>
        <w:rPr>
          <w:bCs/>
          <w:sz w:val="20"/>
          <w:szCs w:val="20"/>
          <w:highlight w:val="green"/>
          <w:lang w:val="en-AU"/>
        </w:rPr>
        <w:br w:type="page"/>
      </w:r>
    </w:p>
    <w:p w14:paraId="1336E238" w14:textId="77777777" w:rsidR="009C04F8" w:rsidRDefault="009C04F8" w:rsidP="00450F27">
      <w:pPr>
        <w:pStyle w:val="Default"/>
        <w:ind w:left="284" w:hanging="284"/>
        <w:rPr>
          <w:bCs/>
          <w:sz w:val="20"/>
          <w:szCs w:val="20"/>
          <w:u w:val="single"/>
          <w:lang w:val="en-AU"/>
        </w:rPr>
      </w:pPr>
    </w:p>
    <w:p w14:paraId="11707DA9" w14:textId="62EF5904" w:rsidR="005720B4" w:rsidRPr="009260E8" w:rsidRDefault="005720B4" w:rsidP="005720B4">
      <w:pPr>
        <w:pStyle w:val="Default"/>
        <w:ind w:left="851" w:hanging="284"/>
        <w:rPr>
          <w:bCs/>
          <w:sz w:val="20"/>
          <w:szCs w:val="20"/>
          <w:u w:val="single"/>
          <w:lang w:val="en-AU"/>
        </w:rPr>
      </w:pPr>
      <w:r w:rsidRPr="009260E8">
        <w:rPr>
          <w:bCs/>
          <w:sz w:val="20"/>
          <w:szCs w:val="20"/>
          <w:u w:val="single"/>
          <w:lang w:val="en-AU"/>
        </w:rPr>
        <w:t>Technology Resources</w:t>
      </w:r>
    </w:p>
    <w:p w14:paraId="23917378" w14:textId="77777777" w:rsidR="005720B4" w:rsidRPr="009260E8" w:rsidRDefault="005720B4" w:rsidP="005720B4">
      <w:pPr>
        <w:pStyle w:val="Default"/>
        <w:ind w:left="284" w:hanging="284"/>
        <w:rPr>
          <w:bCs/>
          <w:sz w:val="20"/>
          <w:szCs w:val="20"/>
          <w:lang w:val="en-AU"/>
        </w:rPr>
      </w:pPr>
    </w:p>
    <w:p w14:paraId="1E07897A" w14:textId="313DCA12" w:rsidR="005720B4" w:rsidRPr="003451E1" w:rsidRDefault="005720B4" w:rsidP="005720B4">
      <w:pPr>
        <w:ind w:left="567"/>
        <w:rPr>
          <w:rFonts w:ascii="Arial" w:hAnsi="Arial" w:cs="Arial"/>
          <w:sz w:val="20"/>
          <w:szCs w:val="20"/>
          <w:lang w:val="en-AU"/>
        </w:rPr>
      </w:pPr>
      <w:r w:rsidRPr="003451E1">
        <w:rPr>
          <w:rFonts w:ascii="Arial" w:hAnsi="Arial" w:cs="Arial"/>
          <w:sz w:val="20"/>
          <w:szCs w:val="20"/>
          <w:lang w:val="en-AU"/>
        </w:rPr>
        <w:t xml:space="preserve">The Practice uses </w:t>
      </w:r>
      <w:r w:rsidR="003451E1" w:rsidRPr="008622E7">
        <w:rPr>
          <w:rFonts w:ascii="Arial" w:hAnsi="Arial" w:cs="Arial"/>
          <w:sz w:val="20"/>
          <w:szCs w:val="20"/>
          <w:highlight w:val="yellow"/>
          <w:lang w:val="en-AU"/>
        </w:rPr>
        <w:t>&lt;describe technology infrastructure essential to enabling the effective operation of IT applications used by the Practice (for example, computer hardware, operating systems and backup systems)&gt;</w:t>
      </w:r>
      <w:r w:rsidRPr="003451E1">
        <w:rPr>
          <w:rFonts w:ascii="Arial" w:hAnsi="Arial" w:cs="Arial"/>
          <w:b/>
          <w:bCs/>
          <w:i/>
          <w:iCs/>
          <w:sz w:val="20"/>
          <w:szCs w:val="20"/>
          <w:lang w:val="en-AU"/>
        </w:rPr>
        <w:t xml:space="preserve"> </w:t>
      </w:r>
      <w:r w:rsidRPr="003451E1">
        <w:rPr>
          <w:rFonts w:ascii="Arial" w:hAnsi="Arial" w:cs="Arial"/>
          <w:sz w:val="20"/>
          <w:szCs w:val="20"/>
          <w:lang w:val="en-AU"/>
        </w:rPr>
        <w:t>for all the Practice’s general business requirements.</w:t>
      </w:r>
    </w:p>
    <w:p w14:paraId="30866C70" w14:textId="77777777" w:rsidR="00F440BC" w:rsidRDefault="00F440BC" w:rsidP="005720B4">
      <w:pPr>
        <w:ind w:left="567"/>
        <w:rPr>
          <w:rFonts w:ascii="Arial" w:hAnsi="Arial" w:cs="Arial"/>
          <w:sz w:val="20"/>
          <w:szCs w:val="20"/>
          <w:lang w:val="en-AU"/>
        </w:rPr>
      </w:pPr>
    </w:p>
    <w:p w14:paraId="2231E0B8" w14:textId="285A6FF9" w:rsidR="005720B4" w:rsidRPr="00A84AD7" w:rsidRDefault="005720B4" w:rsidP="005720B4">
      <w:pPr>
        <w:ind w:left="567"/>
        <w:rPr>
          <w:rFonts w:ascii="Arial" w:hAnsi="Arial" w:cs="Arial"/>
          <w:sz w:val="20"/>
          <w:szCs w:val="20"/>
          <w:lang w:val="en-AU"/>
        </w:rPr>
      </w:pPr>
      <w:r w:rsidRPr="00A84AD7">
        <w:rPr>
          <w:rFonts w:ascii="Arial" w:hAnsi="Arial" w:cs="Arial"/>
          <w:sz w:val="20"/>
          <w:szCs w:val="20"/>
          <w:lang w:val="en-AU"/>
        </w:rPr>
        <w:t>In addition</w:t>
      </w:r>
      <w:r>
        <w:rPr>
          <w:rFonts w:ascii="Arial" w:hAnsi="Arial" w:cs="Arial"/>
          <w:sz w:val="20"/>
          <w:szCs w:val="20"/>
          <w:lang w:val="en-AU"/>
        </w:rPr>
        <w:t>,</w:t>
      </w:r>
      <w:r w:rsidRPr="00A84AD7">
        <w:rPr>
          <w:rFonts w:ascii="Arial" w:hAnsi="Arial" w:cs="Arial"/>
          <w:sz w:val="20"/>
          <w:szCs w:val="20"/>
          <w:lang w:val="en-AU"/>
        </w:rPr>
        <w:t xml:space="preserve"> </w:t>
      </w:r>
      <w:r>
        <w:rPr>
          <w:rFonts w:ascii="Arial" w:hAnsi="Arial" w:cs="Arial"/>
          <w:sz w:val="20"/>
          <w:szCs w:val="20"/>
          <w:lang w:val="en-AU"/>
        </w:rPr>
        <w:t>the Practice</w:t>
      </w:r>
      <w:r w:rsidRPr="00A84AD7">
        <w:rPr>
          <w:rFonts w:ascii="Arial" w:hAnsi="Arial" w:cs="Arial"/>
          <w:sz w:val="20"/>
          <w:szCs w:val="20"/>
          <w:lang w:val="en-AU"/>
        </w:rPr>
        <w:t xml:space="preserve"> use</w:t>
      </w:r>
      <w:r>
        <w:rPr>
          <w:rFonts w:ascii="Arial" w:hAnsi="Arial" w:cs="Arial"/>
          <w:sz w:val="20"/>
          <w:szCs w:val="20"/>
          <w:lang w:val="en-AU"/>
        </w:rPr>
        <w:t>s</w:t>
      </w:r>
      <w:r w:rsidRPr="00A84AD7">
        <w:rPr>
          <w:rFonts w:ascii="Arial" w:hAnsi="Arial" w:cs="Arial"/>
          <w:sz w:val="20"/>
          <w:szCs w:val="20"/>
          <w:lang w:val="en-AU"/>
        </w:rPr>
        <w:t>:</w:t>
      </w:r>
    </w:p>
    <w:p w14:paraId="6E86ACB0" w14:textId="03834D3C" w:rsidR="005720B4" w:rsidRPr="00E85A49" w:rsidRDefault="00B406EC" w:rsidP="00E74616">
      <w:pPr>
        <w:pStyle w:val="Default"/>
        <w:numPr>
          <w:ilvl w:val="0"/>
          <w:numId w:val="1"/>
        </w:numPr>
        <w:spacing w:before="120"/>
        <w:ind w:left="924" w:hanging="357"/>
        <w:rPr>
          <w:bCs/>
          <w:sz w:val="20"/>
          <w:szCs w:val="20"/>
          <w:lang w:val="en-AU"/>
        </w:rPr>
      </w:pPr>
      <w:r w:rsidRPr="004B60A7">
        <w:rPr>
          <w:sz w:val="20"/>
          <w:szCs w:val="20"/>
          <w:highlight w:val="yellow"/>
          <w:lang w:val="en-AU"/>
        </w:rPr>
        <w:t>&lt;</w:t>
      </w:r>
      <w:r w:rsidR="005720B4" w:rsidRPr="004B60A7">
        <w:rPr>
          <w:sz w:val="20"/>
          <w:szCs w:val="20"/>
          <w:highlight w:val="yellow"/>
          <w:lang w:val="en-AU"/>
        </w:rPr>
        <w:t>name of software</w:t>
      </w:r>
      <w:r w:rsidRPr="004B60A7">
        <w:rPr>
          <w:sz w:val="20"/>
          <w:szCs w:val="20"/>
          <w:highlight w:val="yellow"/>
          <w:lang w:val="en-AU"/>
        </w:rPr>
        <w:t>&gt;</w:t>
      </w:r>
      <w:r w:rsidR="005720B4" w:rsidRPr="00A84AD7">
        <w:rPr>
          <w:sz w:val="20"/>
          <w:szCs w:val="20"/>
          <w:lang w:val="en-AU"/>
        </w:rPr>
        <w:t xml:space="preserve"> for the </w:t>
      </w:r>
      <w:r w:rsidR="009E196D">
        <w:rPr>
          <w:sz w:val="20"/>
          <w:szCs w:val="20"/>
          <w:lang w:val="en-AU"/>
        </w:rPr>
        <w:t xml:space="preserve">provision of </w:t>
      </w:r>
      <w:r w:rsidR="009E196D" w:rsidRPr="009E196D">
        <w:rPr>
          <w:sz w:val="20"/>
          <w:szCs w:val="20"/>
          <w:highlight w:val="yellow"/>
          <w:lang w:val="en-AU"/>
        </w:rPr>
        <w:t>&lt;SMSF audit&gt;</w:t>
      </w:r>
      <w:r w:rsidR="009E196D">
        <w:rPr>
          <w:sz w:val="20"/>
          <w:szCs w:val="20"/>
          <w:lang w:val="en-AU"/>
        </w:rPr>
        <w:t xml:space="preserve"> services </w:t>
      </w:r>
      <w:r w:rsidR="005720B4">
        <w:rPr>
          <w:sz w:val="20"/>
          <w:szCs w:val="20"/>
          <w:lang w:val="en-AU"/>
        </w:rPr>
        <w:t xml:space="preserve">and for retaining and maintaining </w:t>
      </w:r>
      <w:r w:rsidR="009E196D">
        <w:rPr>
          <w:sz w:val="20"/>
          <w:szCs w:val="20"/>
          <w:lang w:val="en-AU"/>
        </w:rPr>
        <w:t xml:space="preserve">client </w:t>
      </w:r>
      <w:r w:rsidR="005720B4">
        <w:rPr>
          <w:sz w:val="20"/>
          <w:szCs w:val="20"/>
          <w:lang w:val="en-AU"/>
        </w:rPr>
        <w:t>engagement documentation</w:t>
      </w:r>
      <w:r w:rsidR="005720B4">
        <w:rPr>
          <w:bCs/>
          <w:sz w:val="20"/>
          <w:szCs w:val="20"/>
          <w:lang w:val="en-AU"/>
        </w:rPr>
        <w:t>;</w:t>
      </w:r>
    </w:p>
    <w:p w14:paraId="060E5188" w14:textId="73BD092F" w:rsidR="003E495B" w:rsidRDefault="004B60A7" w:rsidP="003E495B">
      <w:pPr>
        <w:pStyle w:val="Default"/>
        <w:numPr>
          <w:ilvl w:val="0"/>
          <w:numId w:val="1"/>
        </w:numPr>
        <w:spacing w:before="120"/>
        <w:ind w:left="924" w:hanging="357"/>
        <w:rPr>
          <w:bCs/>
          <w:sz w:val="20"/>
          <w:szCs w:val="20"/>
          <w:lang w:val="en-AU"/>
        </w:rPr>
      </w:pPr>
      <w:r w:rsidRPr="004B60A7">
        <w:rPr>
          <w:sz w:val="20"/>
          <w:szCs w:val="20"/>
          <w:highlight w:val="yellow"/>
          <w:lang w:val="en-AU"/>
        </w:rPr>
        <w:t>&lt;name of software&gt;</w:t>
      </w:r>
      <w:r w:rsidR="003E495B" w:rsidRPr="00A84AD7">
        <w:rPr>
          <w:sz w:val="20"/>
          <w:szCs w:val="20"/>
          <w:lang w:val="en-AU"/>
        </w:rPr>
        <w:t xml:space="preserve"> for </w:t>
      </w:r>
      <w:r w:rsidR="006E5E39">
        <w:rPr>
          <w:sz w:val="20"/>
          <w:szCs w:val="20"/>
          <w:lang w:val="en-AU"/>
        </w:rPr>
        <w:t xml:space="preserve">Practice time management and </w:t>
      </w:r>
      <w:r w:rsidR="00AC7460">
        <w:rPr>
          <w:bCs/>
          <w:sz w:val="20"/>
          <w:szCs w:val="20"/>
          <w:lang w:val="en-AU"/>
        </w:rPr>
        <w:t>client billing</w:t>
      </w:r>
      <w:r w:rsidR="006E5E39">
        <w:rPr>
          <w:bCs/>
          <w:sz w:val="20"/>
          <w:szCs w:val="20"/>
          <w:lang w:val="en-AU"/>
        </w:rPr>
        <w:t>;</w:t>
      </w:r>
    </w:p>
    <w:p w14:paraId="1F8A4ACD" w14:textId="29B76F55" w:rsidR="002B428E" w:rsidRDefault="002B428E" w:rsidP="003E495B">
      <w:pPr>
        <w:pStyle w:val="Default"/>
        <w:numPr>
          <w:ilvl w:val="0"/>
          <w:numId w:val="1"/>
        </w:numPr>
        <w:spacing w:before="120"/>
        <w:ind w:left="924" w:hanging="357"/>
        <w:rPr>
          <w:bCs/>
          <w:sz w:val="20"/>
          <w:szCs w:val="20"/>
          <w:lang w:val="en-AU"/>
        </w:rPr>
      </w:pPr>
      <w:r w:rsidRPr="007F3B67">
        <w:rPr>
          <w:bCs/>
          <w:sz w:val="20"/>
          <w:szCs w:val="20"/>
          <w:highlight w:val="yellow"/>
          <w:lang w:val="en-AU"/>
        </w:rPr>
        <w:t>&lt;name of software&gt;</w:t>
      </w:r>
      <w:r>
        <w:rPr>
          <w:bCs/>
          <w:sz w:val="20"/>
          <w:szCs w:val="20"/>
          <w:lang w:val="en-AU"/>
        </w:rPr>
        <w:t xml:space="preserve"> used </w:t>
      </w:r>
      <w:r w:rsidR="005537CA">
        <w:rPr>
          <w:bCs/>
          <w:sz w:val="20"/>
          <w:szCs w:val="20"/>
          <w:lang w:val="en-AU"/>
        </w:rPr>
        <w:t xml:space="preserve">as part of the Practice’s cyber-security risk management </w:t>
      </w:r>
      <w:r w:rsidR="007F3B67">
        <w:rPr>
          <w:bCs/>
          <w:sz w:val="20"/>
          <w:szCs w:val="20"/>
          <w:lang w:val="en-AU"/>
        </w:rPr>
        <w:t>polic</w:t>
      </w:r>
      <w:r w:rsidR="006D749E">
        <w:rPr>
          <w:bCs/>
          <w:sz w:val="20"/>
          <w:szCs w:val="20"/>
          <w:lang w:val="en-AU"/>
        </w:rPr>
        <w:t>ies</w:t>
      </w:r>
      <w:r w:rsidR="007F3B67">
        <w:rPr>
          <w:bCs/>
          <w:sz w:val="20"/>
          <w:szCs w:val="20"/>
          <w:lang w:val="en-AU"/>
        </w:rPr>
        <w:t>/procedures</w:t>
      </w:r>
      <w:r w:rsidR="00871DD3">
        <w:rPr>
          <w:bCs/>
          <w:sz w:val="20"/>
          <w:szCs w:val="20"/>
          <w:lang w:val="en-AU"/>
        </w:rPr>
        <w:t>;</w:t>
      </w:r>
      <w:r w:rsidR="000B3A74">
        <w:rPr>
          <w:bCs/>
          <w:sz w:val="20"/>
          <w:szCs w:val="20"/>
          <w:lang w:val="en-AU"/>
        </w:rPr>
        <w:t xml:space="preserve"> and</w:t>
      </w:r>
    </w:p>
    <w:p w14:paraId="62F0C5CD" w14:textId="77DDA55A" w:rsidR="006B6FD3" w:rsidRPr="009C1AFA" w:rsidRDefault="009C1AFA" w:rsidP="00E74616">
      <w:pPr>
        <w:pStyle w:val="Default"/>
        <w:numPr>
          <w:ilvl w:val="0"/>
          <w:numId w:val="1"/>
        </w:numPr>
        <w:spacing w:before="120"/>
        <w:ind w:left="924" w:hanging="357"/>
        <w:rPr>
          <w:bCs/>
          <w:sz w:val="20"/>
          <w:szCs w:val="20"/>
          <w:highlight w:val="yellow"/>
          <w:lang w:val="en-AU"/>
        </w:rPr>
      </w:pPr>
      <w:r w:rsidRPr="009C1AFA">
        <w:rPr>
          <w:sz w:val="20"/>
          <w:szCs w:val="20"/>
          <w:highlight w:val="yellow"/>
          <w:lang w:val="en-AU"/>
        </w:rPr>
        <w:t>&lt;</w:t>
      </w:r>
      <w:r w:rsidR="008C0737">
        <w:rPr>
          <w:sz w:val="20"/>
          <w:szCs w:val="20"/>
          <w:highlight w:val="yellow"/>
          <w:lang w:val="en-AU"/>
        </w:rPr>
        <w:t xml:space="preserve">identify any other technology </w:t>
      </w:r>
      <w:r w:rsidR="000A61E6">
        <w:rPr>
          <w:sz w:val="20"/>
          <w:szCs w:val="20"/>
          <w:highlight w:val="yellow"/>
          <w:lang w:val="en-AU"/>
        </w:rPr>
        <w:t xml:space="preserve">resources used. For example: </w:t>
      </w:r>
      <w:r w:rsidR="0035447E" w:rsidRPr="009C1AFA">
        <w:rPr>
          <w:sz w:val="20"/>
          <w:szCs w:val="20"/>
          <w:highlight w:val="yellow"/>
          <w:lang w:val="en-AU"/>
        </w:rPr>
        <w:t xml:space="preserve">internally developed spreadsheets </w:t>
      </w:r>
      <w:r w:rsidR="00CD2686" w:rsidRPr="009C1AFA">
        <w:rPr>
          <w:sz w:val="20"/>
          <w:szCs w:val="20"/>
          <w:highlight w:val="yellow"/>
          <w:lang w:val="en-AU"/>
        </w:rPr>
        <w:t xml:space="preserve">and other templates </w:t>
      </w:r>
      <w:r w:rsidR="00EA652B" w:rsidRPr="009C1AFA">
        <w:rPr>
          <w:sz w:val="20"/>
          <w:szCs w:val="20"/>
          <w:highlight w:val="yellow"/>
          <w:lang w:val="en-AU"/>
        </w:rPr>
        <w:t>that have been reviewed and approved for use</w:t>
      </w:r>
      <w:r w:rsidR="000A61E6">
        <w:rPr>
          <w:sz w:val="20"/>
          <w:szCs w:val="20"/>
          <w:highlight w:val="yellow"/>
          <w:lang w:val="en-AU"/>
        </w:rPr>
        <w:t>,</w:t>
      </w:r>
      <w:r w:rsidR="00EA652B" w:rsidRPr="009C1AFA">
        <w:rPr>
          <w:sz w:val="20"/>
          <w:szCs w:val="20"/>
          <w:highlight w:val="yellow"/>
          <w:lang w:val="en-AU"/>
        </w:rPr>
        <w:t xml:space="preserve"> </w:t>
      </w:r>
      <w:r w:rsidR="000D0651" w:rsidRPr="009C1AFA">
        <w:rPr>
          <w:sz w:val="20"/>
          <w:szCs w:val="20"/>
          <w:highlight w:val="yellow"/>
          <w:lang w:val="en-AU"/>
        </w:rPr>
        <w:t xml:space="preserve">such </w:t>
      </w:r>
      <w:r w:rsidR="00672D92" w:rsidRPr="009C1AFA">
        <w:rPr>
          <w:sz w:val="20"/>
          <w:szCs w:val="20"/>
          <w:highlight w:val="yellow"/>
          <w:lang w:val="en-AU"/>
        </w:rPr>
        <w:t>as data analyt</w:t>
      </w:r>
      <w:r w:rsidR="007A669A" w:rsidRPr="009C1AFA">
        <w:rPr>
          <w:sz w:val="20"/>
          <w:szCs w:val="20"/>
          <w:highlight w:val="yellow"/>
          <w:lang w:val="en-AU"/>
        </w:rPr>
        <w:t xml:space="preserve">ic </w:t>
      </w:r>
      <w:r w:rsidR="00062AE9" w:rsidRPr="009C1AFA">
        <w:rPr>
          <w:sz w:val="20"/>
          <w:szCs w:val="20"/>
          <w:highlight w:val="yellow"/>
          <w:lang w:val="en-AU"/>
        </w:rPr>
        <w:t xml:space="preserve">and </w:t>
      </w:r>
      <w:r w:rsidR="00874C2F" w:rsidRPr="009C1AFA">
        <w:rPr>
          <w:sz w:val="20"/>
          <w:szCs w:val="20"/>
          <w:highlight w:val="yellow"/>
          <w:lang w:val="en-AU"/>
        </w:rPr>
        <w:t>audit</w:t>
      </w:r>
      <w:r w:rsidR="00CD0DCB" w:rsidRPr="009C1AFA">
        <w:rPr>
          <w:sz w:val="20"/>
          <w:szCs w:val="20"/>
          <w:highlight w:val="yellow"/>
          <w:lang w:val="en-AU"/>
        </w:rPr>
        <w:t>-</w:t>
      </w:r>
      <w:r w:rsidR="00062AE9" w:rsidRPr="009C1AFA">
        <w:rPr>
          <w:sz w:val="20"/>
          <w:szCs w:val="20"/>
          <w:highlight w:val="yellow"/>
          <w:lang w:val="en-AU"/>
        </w:rPr>
        <w:t>related tools.</w:t>
      </w:r>
      <w:r w:rsidRPr="009C1AFA">
        <w:rPr>
          <w:sz w:val="20"/>
          <w:szCs w:val="20"/>
          <w:highlight w:val="yellow"/>
          <w:lang w:val="en-AU"/>
        </w:rPr>
        <w:t>&gt;</w:t>
      </w:r>
    </w:p>
    <w:p w14:paraId="5134E3A3" w14:textId="77777777" w:rsidR="00E50294" w:rsidRPr="00FA5CE6" w:rsidRDefault="00E50294" w:rsidP="005720B4">
      <w:pPr>
        <w:pStyle w:val="Default"/>
        <w:ind w:left="851" w:hanging="284"/>
        <w:rPr>
          <w:bCs/>
          <w:sz w:val="20"/>
          <w:szCs w:val="20"/>
          <w:lang w:val="en-AU"/>
        </w:rPr>
      </w:pPr>
    </w:p>
    <w:p w14:paraId="57D90D84" w14:textId="1518D1AF" w:rsidR="0026588A" w:rsidRDefault="00FA5CE6" w:rsidP="003A6369">
      <w:pPr>
        <w:pStyle w:val="Default"/>
        <w:ind w:left="567"/>
        <w:rPr>
          <w:bCs/>
          <w:sz w:val="20"/>
          <w:szCs w:val="20"/>
          <w:lang w:val="en-AU"/>
        </w:rPr>
      </w:pPr>
      <w:r w:rsidRPr="00FA5CE6">
        <w:rPr>
          <w:bCs/>
          <w:sz w:val="20"/>
          <w:szCs w:val="20"/>
          <w:lang w:val="en-AU"/>
        </w:rPr>
        <w:t xml:space="preserve">Use of the Practice’s technology resources </w:t>
      </w:r>
      <w:r w:rsidR="000304C9">
        <w:rPr>
          <w:bCs/>
          <w:sz w:val="20"/>
          <w:szCs w:val="20"/>
          <w:lang w:val="en-AU"/>
        </w:rPr>
        <w:t xml:space="preserve">must be for </w:t>
      </w:r>
      <w:r w:rsidR="0092726A">
        <w:rPr>
          <w:bCs/>
          <w:sz w:val="20"/>
          <w:szCs w:val="20"/>
          <w:lang w:val="en-AU"/>
        </w:rPr>
        <w:t xml:space="preserve">legitimate purposes </w:t>
      </w:r>
      <w:r w:rsidR="000314F3">
        <w:rPr>
          <w:bCs/>
          <w:sz w:val="20"/>
          <w:szCs w:val="20"/>
          <w:lang w:val="en-AU"/>
        </w:rPr>
        <w:t xml:space="preserve">and </w:t>
      </w:r>
      <w:r w:rsidR="0092726A">
        <w:rPr>
          <w:bCs/>
          <w:sz w:val="20"/>
          <w:szCs w:val="20"/>
          <w:lang w:val="en-AU"/>
        </w:rPr>
        <w:t xml:space="preserve">in accordance with </w:t>
      </w:r>
      <w:r w:rsidR="00151C01">
        <w:rPr>
          <w:bCs/>
          <w:sz w:val="20"/>
          <w:szCs w:val="20"/>
          <w:lang w:val="en-AU"/>
        </w:rPr>
        <w:t>the Code</w:t>
      </w:r>
      <w:r w:rsidR="006644D3">
        <w:rPr>
          <w:bCs/>
          <w:sz w:val="20"/>
          <w:szCs w:val="20"/>
          <w:lang w:val="en-AU"/>
        </w:rPr>
        <w:t>. In all circumstances,</w:t>
      </w:r>
      <w:r w:rsidR="000F56DD">
        <w:rPr>
          <w:bCs/>
          <w:sz w:val="20"/>
          <w:szCs w:val="20"/>
          <w:lang w:val="en-AU"/>
        </w:rPr>
        <w:t xml:space="preserve"> Practice staff must </w:t>
      </w:r>
      <w:r w:rsidR="009D784F">
        <w:rPr>
          <w:bCs/>
          <w:sz w:val="20"/>
          <w:szCs w:val="20"/>
          <w:lang w:val="en-AU"/>
        </w:rPr>
        <w:t xml:space="preserve">be </w:t>
      </w:r>
      <w:r w:rsidR="000F56DD">
        <w:rPr>
          <w:bCs/>
          <w:sz w:val="20"/>
          <w:szCs w:val="20"/>
          <w:lang w:val="en-AU"/>
        </w:rPr>
        <w:t xml:space="preserve">alert to cyber-security risks </w:t>
      </w:r>
      <w:r w:rsidR="0045679B">
        <w:rPr>
          <w:bCs/>
          <w:sz w:val="20"/>
          <w:szCs w:val="20"/>
          <w:lang w:val="en-AU"/>
        </w:rPr>
        <w:t xml:space="preserve">and take necessary precautions </w:t>
      </w:r>
      <w:r w:rsidR="000F56DD">
        <w:rPr>
          <w:bCs/>
          <w:sz w:val="20"/>
          <w:szCs w:val="20"/>
          <w:lang w:val="en-AU"/>
        </w:rPr>
        <w:t>as identified in the Practice’s Risk Management policies/procedures</w:t>
      </w:r>
      <w:r w:rsidR="0045679B">
        <w:rPr>
          <w:bCs/>
          <w:sz w:val="20"/>
          <w:szCs w:val="20"/>
          <w:lang w:val="en-AU"/>
        </w:rPr>
        <w:t>.</w:t>
      </w:r>
    </w:p>
    <w:p w14:paraId="3B45D485" w14:textId="77777777" w:rsidR="0026588A" w:rsidRDefault="0026588A" w:rsidP="003A6369">
      <w:pPr>
        <w:pStyle w:val="Default"/>
        <w:ind w:left="567"/>
        <w:rPr>
          <w:bCs/>
          <w:sz w:val="20"/>
          <w:szCs w:val="20"/>
          <w:lang w:val="en-AU"/>
        </w:rPr>
      </w:pPr>
    </w:p>
    <w:p w14:paraId="1F0B53A7" w14:textId="3864A58F" w:rsidR="00FA5CE6" w:rsidRPr="00FA5CE6" w:rsidRDefault="0026588A" w:rsidP="003A6369">
      <w:pPr>
        <w:pStyle w:val="Default"/>
        <w:ind w:left="567"/>
        <w:rPr>
          <w:bCs/>
          <w:sz w:val="20"/>
          <w:szCs w:val="20"/>
          <w:lang w:val="en-AU"/>
        </w:rPr>
      </w:pPr>
      <w:r>
        <w:rPr>
          <w:bCs/>
          <w:sz w:val="20"/>
          <w:szCs w:val="20"/>
          <w:lang w:val="en-AU"/>
        </w:rPr>
        <w:t xml:space="preserve">The Practice’s </w:t>
      </w:r>
      <w:r w:rsidR="00BA0CB4">
        <w:rPr>
          <w:bCs/>
          <w:sz w:val="20"/>
          <w:szCs w:val="20"/>
          <w:lang w:val="en-AU"/>
        </w:rPr>
        <w:t>cyber-security risk management polic</w:t>
      </w:r>
      <w:r w:rsidR="00C81ABA">
        <w:rPr>
          <w:bCs/>
          <w:sz w:val="20"/>
          <w:szCs w:val="20"/>
          <w:lang w:val="en-AU"/>
        </w:rPr>
        <w:t>ies</w:t>
      </w:r>
      <w:r w:rsidR="00BA0CB4">
        <w:rPr>
          <w:bCs/>
          <w:sz w:val="20"/>
          <w:szCs w:val="20"/>
          <w:lang w:val="en-AU"/>
        </w:rPr>
        <w:t xml:space="preserve">/procedures prohibit </w:t>
      </w:r>
      <w:r w:rsidR="00AF6E7A">
        <w:rPr>
          <w:bCs/>
          <w:sz w:val="20"/>
          <w:szCs w:val="20"/>
          <w:lang w:val="en-AU"/>
        </w:rPr>
        <w:t xml:space="preserve">the introduction of unauthorised software to the Practice’s </w:t>
      </w:r>
      <w:r w:rsidR="004540DB">
        <w:rPr>
          <w:bCs/>
          <w:sz w:val="20"/>
          <w:szCs w:val="20"/>
          <w:lang w:val="en-AU"/>
        </w:rPr>
        <w:t xml:space="preserve">technology </w:t>
      </w:r>
      <w:r w:rsidR="00EF39C3">
        <w:rPr>
          <w:bCs/>
          <w:sz w:val="20"/>
          <w:szCs w:val="20"/>
          <w:lang w:val="en-AU"/>
        </w:rPr>
        <w:t>ecosystem</w:t>
      </w:r>
      <w:r w:rsidR="004540DB">
        <w:rPr>
          <w:bCs/>
          <w:sz w:val="20"/>
          <w:szCs w:val="20"/>
          <w:lang w:val="en-AU"/>
        </w:rPr>
        <w:t>.</w:t>
      </w:r>
      <w:r w:rsidR="004B6CAD">
        <w:rPr>
          <w:bCs/>
          <w:sz w:val="20"/>
          <w:szCs w:val="20"/>
          <w:lang w:val="en-AU"/>
        </w:rPr>
        <w:t xml:space="preserve"> Access to </w:t>
      </w:r>
      <w:r w:rsidR="00AD11CE">
        <w:rPr>
          <w:bCs/>
          <w:sz w:val="20"/>
          <w:szCs w:val="20"/>
          <w:lang w:val="en-AU"/>
        </w:rPr>
        <w:t xml:space="preserve">the </w:t>
      </w:r>
      <w:r w:rsidR="004B6CAD">
        <w:rPr>
          <w:bCs/>
          <w:sz w:val="20"/>
          <w:szCs w:val="20"/>
          <w:lang w:val="en-AU"/>
        </w:rPr>
        <w:t>Practice’s IT system</w:t>
      </w:r>
      <w:r w:rsidR="007744F2">
        <w:rPr>
          <w:bCs/>
          <w:sz w:val="20"/>
          <w:szCs w:val="20"/>
          <w:lang w:val="en-AU"/>
        </w:rPr>
        <w:t xml:space="preserve"> is secured by password </w:t>
      </w:r>
      <w:r w:rsidR="00D51936">
        <w:rPr>
          <w:bCs/>
          <w:sz w:val="20"/>
          <w:szCs w:val="20"/>
          <w:lang w:val="en-AU"/>
        </w:rPr>
        <w:t>and third-party authenticat</w:t>
      </w:r>
      <w:r w:rsidR="00392541">
        <w:rPr>
          <w:bCs/>
          <w:sz w:val="20"/>
          <w:szCs w:val="20"/>
          <w:lang w:val="en-AU"/>
        </w:rPr>
        <w:t>ion</w:t>
      </w:r>
      <w:r w:rsidR="00D51936">
        <w:rPr>
          <w:bCs/>
          <w:sz w:val="20"/>
          <w:szCs w:val="20"/>
          <w:lang w:val="en-AU"/>
        </w:rPr>
        <w:t xml:space="preserve"> </w:t>
      </w:r>
      <w:r w:rsidR="0038403F">
        <w:rPr>
          <w:bCs/>
          <w:sz w:val="20"/>
          <w:szCs w:val="20"/>
          <w:lang w:val="en-AU"/>
        </w:rPr>
        <w:t>when accessed remotely.</w:t>
      </w:r>
      <w:r w:rsidR="003A2A17">
        <w:rPr>
          <w:bCs/>
          <w:sz w:val="20"/>
          <w:szCs w:val="20"/>
          <w:lang w:val="en-AU"/>
        </w:rPr>
        <w:t xml:space="preserve"> Passwords </w:t>
      </w:r>
      <w:r w:rsidR="00EE6887">
        <w:rPr>
          <w:bCs/>
          <w:sz w:val="20"/>
          <w:szCs w:val="20"/>
          <w:lang w:val="en-AU"/>
        </w:rPr>
        <w:t xml:space="preserve">are </w:t>
      </w:r>
      <w:r w:rsidR="003A2A17">
        <w:rPr>
          <w:bCs/>
          <w:sz w:val="20"/>
          <w:szCs w:val="20"/>
          <w:lang w:val="en-AU"/>
        </w:rPr>
        <w:t xml:space="preserve">not shared and </w:t>
      </w:r>
      <w:r w:rsidR="003A6958">
        <w:rPr>
          <w:bCs/>
          <w:sz w:val="20"/>
          <w:szCs w:val="20"/>
          <w:lang w:val="en-AU"/>
        </w:rPr>
        <w:t xml:space="preserve">changed at least once every </w:t>
      </w:r>
      <w:r w:rsidR="00526C1C">
        <w:rPr>
          <w:bCs/>
          <w:sz w:val="20"/>
          <w:szCs w:val="20"/>
          <w:lang w:val="en-AU"/>
        </w:rPr>
        <w:t>3 months as prompted by the Practice’s operating system</w:t>
      </w:r>
      <w:r w:rsidR="004F0CAD">
        <w:rPr>
          <w:bCs/>
          <w:sz w:val="20"/>
          <w:szCs w:val="20"/>
          <w:lang w:val="en-AU"/>
        </w:rPr>
        <w:t>.</w:t>
      </w:r>
    </w:p>
    <w:p w14:paraId="3E9BCB6D" w14:textId="77777777" w:rsidR="00FA5CE6" w:rsidRPr="00FA5CE6" w:rsidRDefault="00FA5CE6" w:rsidP="005720B4">
      <w:pPr>
        <w:pStyle w:val="Default"/>
        <w:ind w:left="851" w:hanging="284"/>
        <w:rPr>
          <w:bCs/>
          <w:sz w:val="20"/>
          <w:szCs w:val="20"/>
          <w:lang w:val="en-AU"/>
        </w:rPr>
      </w:pPr>
    </w:p>
    <w:p w14:paraId="4E1B01E6" w14:textId="4AAC5B3C" w:rsidR="005720B4" w:rsidRPr="009260E8" w:rsidRDefault="005720B4" w:rsidP="005720B4">
      <w:pPr>
        <w:pStyle w:val="Default"/>
        <w:ind w:left="851" w:hanging="284"/>
        <w:rPr>
          <w:bCs/>
          <w:sz w:val="20"/>
          <w:szCs w:val="20"/>
          <w:u w:val="single"/>
          <w:lang w:val="en-AU"/>
        </w:rPr>
      </w:pPr>
      <w:r w:rsidRPr="009260E8">
        <w:rPr>
          <w:bCs/>
          <w:sz w:val="20"/>
          <w:szCs w:val="20"/>
          <w:u w:val="single"/>
          <w:lang w:val="en-AU"/>
        </w:rPr>
        <w:t>Intellectual Resources</w:t>
      </w:r>
    </w:p>
    <w:p w14:paraId="7D24AE2A" w14:textId="77777777" w:rsidR="005720B4" w:rsidRPr="009260E8" w:rsidRDefault="005720B4" w:rsidP="005720B4">
      <w:pPr>
        <w:pStyle w:val="Default"/>
        <w:ind w:left="284" w:hanging="284"/>
        <w:rPr>
          <w:bCs/>
          <w:sz w:val="20"/>
          <w:szCs w:val="20"/>
          <w:lang w:val="en-AU"/>
        </w:rPr>
      </w:pPr>
    </w:p>
    <w:p w14:paraId="58DEB8AF" w14:textId="653F3635" w:rsidR="00F85535" w:rsidRDefault="00F85535" w:rsidP="005720B4">
      <w:pPr>
        <w:pStyle w:val="Default"/>
        <w:ind w:left="567"/>
        <w:rPr>
          <w:bCs/>
          <w:sz w:val="20"/>
          <w:szCs w:val="20"/>
          <w:lang w:val="en-AU"/>
        </w:rPr>
      </w:pPr>
      <w:r>
        <w:rPr>
          <w:bCs/>
          <w:sz w:val="20"/>
          <w:szCs w:val="20"/>
          <w:lang w:val="en-AU"/>
        </w:rPr>
        <w:t xml:space="preserve">Intellectual resources include </w:t>
      </w:r>
      <w:r w:rsidR="00D94884">
        <w:rPr>
          <w:bCs/>
          <w:sz w:val="20"/>
          <w:szCs w:val="20"/>
          <w:lang w:val="en-AU"/>
        </w:rPr>
        <w:t xml:space="preserve">all systems and information used by the Practice to deliver </w:t>
      </w:r>
      <w:r w:rsidR="00D94884" w:rsidRPr="00D94884">
        <w:rPr>
          <w:bCs/>
          <w:sz w:val="20"/>
          <w:szCs w:val="20"/>
          <w:highlight w:val="yellow"/>
          <w:lang w:val="en-AU"/>
        </w:rPr>
        <w:t>&lt;SMSF audit&gt;</w:t>
      </w:r>
      <w:r w:rsidR="00D94884">
        <w:rPr>
          <w:bCs/>
          <w:sz w:val="20"/>
          <w:szCs w:val="20"/>
          <w:lang w:val="en-AU"/>
        </w:rPr>
        <w:t xml:space="preserve"> services in compliance with the Practice’s SOQM.</w:t>
      </w:r>
      <w:r w:rsidR="00C10F44">
        <w:rPr>
          <w:bCs/>
          <w:sz w:val="20"/>
          <w:szCs w:val="20"/>
          <w:lang w:val="en-AU"/>
        </w:rPr>
        <w:t xml:space="preserve"> This includes all written policies/procedures</w:t>
      </w:r>
      <w:r w:rsidR="00514308">
        <w:rPr>
          <w:bCs/>
          <w:sz w:val="20"/>
          <w:szCs w:val="20"/>
          <w:lang w:val="en-AU"/>
        </w:rPr>
        <w:t>, audit</w:t>
      </w:r>
      <w:r w:rsidR="00D0427D">
        <w:rPr>
          <w:bCs/>
          <w:sz w:val="20"/>
          <w:szCs w:val="20"/>
          <w:lang w:val="en-AU"/>
        </w:rPr>
        <w:t>-</w:t>
      </w:r>
      <w:r w:rsidR="00514308">
        <w:rPr>
          <w:bCs/>
          <w:sz w:val="20"/>
          <w:szCs w:val="20"/>
          <w:lang w:val="en-AU"/>
        </w:rPr>
        <w:t xml:space="preserve">related support materials, technical updates, training materials and user guides </w:t>
      </w:r>
      <w:r w:rsidR="00C33272">
        <w:rPr>
          <w:bCs/>
          <w:sz w:val="20"/>
          <w:szCs w:val="20"/>
          <w:lang w:val="en-AU"/>
        </w:rPr>
        <w:t>adopted</w:t>
      </w:r>
      <w:r w:rsidR="00D0427D">
        <w:rPr>
          <w:bCs/>
          <w:sz w:val="20"/>
          <w:szCs w:val="20"/>
          <w:lang w:val="en-AU"/>
        </w:rPr>
        <w:t xml:space="preserve"> </w:t>
      </w:r>
      <w:r w:rsidR="0056511E">
        <w:rPr>
          <w:bCs/>
          <w:sz w:val="20"/>
          <w:szCs w:val="20"/>
          <w:lang w:val="en-AU"/>
        </w:rPr>
        <w:t xml:space="preserve">by </w:t>
      </w:r>
      <w:r w:rsidR="00D0427D">
        <w:rPr>
          <w:bCs/>
          <w:sz w:val="20"/>
          <w:szCs w:val="20"/>
          <w:lang w:val="en-AU"/>
        </w:rPr>
        <w:t>the Practice.</w:t>
      </w:r>
    </w:p>
    <w:p w14:paraId="465D7F10" w14:textId="77777777" w:rsidR="00F85535" w:rsidRDefault="00F85535" w:rsidP="005720B4">
      <w:pPr>
        <w:pStyle w:val="Default"/>
        <w:ind w:left="567"/>
        <w:rPr>
          <w:bCs/>
          <w:sz w:val="20"/>
          <w:szCs w:val="20"/>
          <w:lang w:val="en-AU"/>
        </w:rPr>
      </w:pPr>
    </w:p>
    <w:p w14:paraId="033A8AC1" w14:textId="0830369E" w:rsidR="005720B4" w:rsidRPr="009A01CE" w:rsidRDefault="005720B4" w:rsidP="005720B4">
      <w:pPr>
        <w:pStyle w:val="Default"/>
        <w:ind w:left="567"/>
        <w:rPr>
          <w:bCs/>
          <w:sz w:val="20"/>
          <w:szCs w:val="20"/>
          <w:lang w:val="en-AU"/>
        </w:rPr>
      </w:pPr>
      <w:r w:rsidRPr="009A01CE">
        <w:rPr>
          <w:bCs/>
          <w:sz w:val="20"/>
          <w:szCs w:val="20"/>
          <w:lang w:val="en-AU"/>
        </w:rPr>
        <w:t xml:space="preserve">Where required, </w:t>
      </w:r>
      <w:r>
        <w:rPr>
          <w:bCs/>
          <w:sz w:val="20"/>
          <w:szCs w:val="20"/>
          <w:lang w:val="en-AU"/>
        </w:rPr>
        <w:t>the Practice</w:t>
      </w:r>
      <w:r w:rsidRPr="009A01CE">
        <w:rPr>
          <w:bCs/>
          <w:sz w:val="20"/>
          <w:szCs w:val="20"/>
          <w:lang w:val="en-AU"/>
        </w:rPr>
        <w:t xml:space="preserve"> </w:t>
      </w:r>
      <w:r>
        <w:rPr>
          <w:bCs/>
          <w:sz w:val="20"/>
          <w:szCs w:val="20"/>
          <w:lang w:val="en-AU"/>
        </w:rPr>
        <w:t>refers to</w:t>
      </w:r>
      <w:r w:rsidRPr="009A01CE">
        <w:rPr>
          <w:bCs/>
          <w:sz w:val="20"/>
          <w:szCs w:val="20"/>
          <w:lang w:val="en-AU"/>
        </w:rPr>
        <w:t xml:space="preserve"> materials issued by the </w:t>
      </w:r>
      <w:r w:rsidR="00057EF3">
        <w:rPr>
          <w:bCs/>
          <w:sz w:val="20"/>
          <w:szCs w:val="20"/>
          <w:lang w:val="en-AU"/>
        </w:rPr>
        <w:t>A</w:t>
      </w:r>
      <w:r w:rsidR="005A56A4">
        <w:rPr>
          <w:bCs/>
          <w:sz w:val="20"/>
          <w:szCs w:val="20"/>
          <w:lang w:val="en-AU"/>
        </w:rPr>
        <w:t>ustralian Taxation Office (A</w:t>
      </w:r>
      <w:r w:rsidR="00057EF3">
        <w:rPr>
          <w:bCs/>
          <w:sz w:val="20"/>
          <w:szCs w:val="20"/>
          <w:lang w:val="en-AU"/>
        </w:rPr>
        <w:t>TO</w:t>
      </w:r>
      <w:r w:rsidR="005A56A4">
        <w:rPr>
          <w:bCs/>
          <w:sz w:val="20"/>
          <w:szCs w:val="20"/>
          <w:lang w:val="en-AU"/>
        </w:rPr>
        <w:t>)</w:t>
      </w:r>
      <w:r w:rsidR="00057EF3">
        <w:rPr>
          <w:bCs/>
          <w:sz w:val="20"/>
          <w:szCs w:val="20"/>
          <w:lang w:val="en-AU"/>
        </w:rPr>
        <w:t>, A</w:t>
      </w:r>
      <w:r w:rsidR="005A56A4">
        <w:rPr>
          <w:bCs/>
          <w:sz w:val="20"/>
          <w:szCs w:val="20"/>
          <w:lang w:val="en-AU"/>
        </w:rPr>
        <w:t xml:space="preserve">ustralian </w:t>
      </w:r>
      <w:r w:rsidR="00057EF3">
        <w:rPr>
          <w:bCs/>
          <w:sz w:val="20"/>
          <w:szCs w:val="20"/>
          <w:lang w:val="en-AU"/>
        </w:rPr>
        <w:t>S</w:t>
      </w:r>
      <w:r w:rsidR="005A56A4">
        <w:rPr>
          <w:bCs/>
          <w:sz w:val="20"/>
          <w:szCs w:val="20"/>
          <w:lang w:val="en-AU"/>
        </w:rPr>
        <w:t xml:space="preserve">ecurities and </w:t>
      </w:r>
      <w:r w:rsidR="00057EF3">
        <w:rPr>
          <w:bCs/>
          <w:sz w:val="20"/>
          <w:szCs w:val="20"/>
          <w:lang w:val="en-AU"/>
        </w:rPr>
        <w:t>I</w:t>
      </w:r>
      <w:r w:rsidR="005A56A4">
        <w:rPr>
          <w:bCs/>
          <w:sz w:val="20"/>
          <w:szCs w:val="20"/>
          <w:lang w:val="en-AU"/>
        </w:rPr>
        <w:t xml:space="preserve">nvestments </w:t>
      </w:r>
      <w:r w:rsidR="00057EF3">
        <w:rPr>
          <w:bCs/>
          <w:sz w:val="20"/>
          <w:szCs w:val="20"/>
          <w:lang w:val="en-AU"/>
        </w:rPr>
        <w:t>C</w:t>
      </w:r>
      <w:r w:rsidR="005A56A4">
        <w:rPr>
          <w:bCs/>
          <w:sz w:val="20"/>
          <w:szCs w:val="20"/>
          <w:lang w:val="en-AU"/>
        </w:rPr>
        <w:t>ommission (ASIC)</w:t>
      </w:r>
      <w:r w:rsidR="00057EF3">
        <w:rPr>
          <w:bCs/>
          <w:sz w:val="20"/>
          <w:szCs w:val="20"/>
          <w:lang w:val="en-AU"/>
        </w:rPr>
        <w:t xml:space="preserve">, </w:t>
      </w:r>
      <w:r w:rsidR="005C10A5">
        <w:rPr>
          <w:bCs/>
          <w:sz w:val="20"/>
          <w:szCs w:val="20"/>
          <w:lang w:val="en-AU"/>
        </w:rPr>
        <w:t xml:space="preserve">Auditing </w:t>
      </w:r>
      <w:r w:rsidR="004710BF">
        <w:rPr>
          <w:bCs/>
          <w:sz w:val="20"/>
          <w:szCs w:val="20"/>
          <w:lang w:val="en-AU"/>
        </w:rPr>
        <w:t xml:space="preserve">and </w:t>
      </w:r>
      <w:r w:rsidR="005C10A5">
        <w:rPr>
          <w:bCs/>
          <w:sz w:val="20"/>
          <w:szCs w:val="20"/>
          <w:lang w:val="en-AU"/>
        </w:rPr>
        <w:t xml:space="preserve">Assurance Standards Board </w:t>
      </w:r>
      <w:r w:rsidR="005A56A4">
        <w:rPr>
          <w:bCs/>
          <w:sz w:val="20"/>
          <w:szCs w:val="20"/>
          <w:lang w:val="en-AU"/>
        </w:rPr>
        <w:t>(</w:t>
      </w:r>
      <w:r w:rsidR="00057EF3">
        <w:rPr>
          <w:bCs/>
          <w:sz w:val="20"/>
          <w:szCs w:val="20"/>
          <w:lang w:val="en-AU"/>
        </w:rPr>
        <w:t>AUASB</w:t>
      </w:r>
      <w:r w:rsidR="005A56A4">
        <w:rPr>
          <w:bCs/>
          <w:sz w:val="20"/>
          <w:szCs w:val="20"/>
          <w:lang w:val="en-AU"/>
        </w:rPr>
        <w:t>)</w:t>
      </w:r>
      <w:r w:rsidR="00057EF3">
        <w:rPr>
          <w:bCs/>
          <w:sz w:val="20"/>
          <w:szCs w:val="20"/>
          <w:lang w:val="en-AU"/>
        </w:rPr>
        <w:t xml:space="preserve">, </w:t>
      </w:r>
      <w:r w:rsidR="005C10A5">
        <w:rPr>
          <w:bCs/>
          <w:sz w:val="20"/>
          <w:szCs w:val="20"/>
          <w:lang w:val="en-AU"/>
        </w:rPr>
        <w:t>Accounting Professional &amp; Ethical Standard</w:t>
      </w:r>
      <w:r w:rsidR="00344E13">
        <w:rPr>
          <w:bCs/>
          <w:sz w:val="20"/>
          <w:szCs w:val="20"/>
          <w:lang w:val="en-AU"/>
        </w:rPr>
        <w:t>s</w:t>
      </w:r>
      <w:r w:rsidR="005C10A5">
        <w:rPr>
          <w:bCs/>
          <w:sz w:val="20"/>
          <w:szCs w:val="20"/>
          <w:lang w:val="en-AU"/>
        </w:rPr>
        <w:t xml:space="preserve"> Board (</w:t>
      </w:r>
      <w:r w:rsidRPr="009A01CE">
        <w:rPr>
          <w:bCs/>
          <w:sz w:val="20"/>
          <w:szCs w:val="20"/>
          <w:lang w:val="en-AU"/>
        </w:rPr>
        <w:t>APESB</w:t>
      </w:r>
      <w:r w:rsidR="005C10A5">
        <w:rPr>
          <w:bCs/>
          <w:sz w:val="20"/>
          <w:szCs w:val="20"/>
          <w:lang w:val="en-AU"/>
        </w:rPr>
        <w:t>)</w:t>
      </w:r>
      <w:r w:rsidRPr="009A01CE">
        <w:rPr>
          <w:bCs/>
          <w:sz w:val="20"/>
          <w:szCs w:val="20"/>
          <w:lang w:val="en-AU"/>
        </w:rPr>
        <w:t xml:space="preserve"> and </w:t>
      </w:r>
      <w:r w:rsidR="005C10A5">
        <w:rPr>
          <w:bCs/>
          <w:sz w:val="20"/>
          <w:szCs w:val="20"/>
          <w:lang w:val="en-AU"/>
        </w:rPr>
        <w:t>the Institute of Public Accountants (</w:t>
      </w:r>
      <w:r w:rsidRPr="009A01CE">
        <w:rPr>
          <w:bCs/>
          <w:sz w:val="20"/>
          <w:szCs w:val="20"/>
          <w:lang w:val="en-AU"/>
        </w:rPr>
        <w:t>IPA</w:t>
      </w:r>
      <w:r w:rsidR="005C10A5">
        <w:rPr>
          <w:bCs/>
          <w:sz w:val="20"/>
          <w:szCs w:val="20"/>
          <w:lang w:val="en-AU"/>
        </w:rPr>
        <w:t>)</w:t>
      </w:r>
      <w:r w:rsidRPr="009A01CE">
        <w:rPr>
          <w:bCs/>
          <w:sz w:val="20"/>
          <w:szCs w:val="20"/>
          <w:lang w:val="en-AU"/>
        </w:rPr>
        <w:t xml:space="preserve"> </w:t>
      </w:r>
      <w:r>
        <w:rPr>
          <w:bCs/>
          <w:sz w:val="20"/>
          <w:szCs w:val="20"/>
          <w:lang w:val="en-AU"/>
        </w:rPr>
        <w:t xml:space="preserve">as a guide and </w:t>
      </w:r>
      <w:r w:rsidRPr="009A01CE">
        <w:rPr>
          <w:bCs/>
          <w:sz w:val="20"/>
          <w:szCs w:val="20"/>
          <w:lang w:val="en-AU"/>
        </w:rPr>
        <w:t xml:space="preserve">to </w:t>
      </w:r>
      <w:r>
        <w:rPr>
          <w:bCs/>
          <w:sz w:val="20"/>
          <w:szCs w:val="20"/>
          <w:lang w:val="en-AU"/>
        </w:rPr>
        <w:t xml:space="preserve">assist in discharging the Practice’s obligation to comply with </w:t>
      </w:r>
      <w:r w:rsidR="00F260D4">
        <w:rPr>
          <w:bCs/>
          <w:sz w:val="20"/>
          <w:szCs w:val="20"/>
          <w:lang w:val="en-AU"/>
        </w:rPr>
        <w:t>legislative</w:t>
      </w:r>
      <w:r w:rsidR="00885456">
        <w:rPr>
          <w:bCs/>
          <w:sz w:val="20"/>
          <w:szCs w:val="20"/>
          <w:lang w:val="en-AU"/>
        </w:rPr>
        <w:t>, Australian audit and assurance standards,</w:t>
      </w:r>
      <w:r w:rsidR="00F260D4">
        <w:rPr>
          <w:bCs/>
          <w:sz w:val="20"/>
          <w:szCs w:val="20"/>
          <w:lang w:val="en-AU"/>
        </w:rPr>
        <w:t xml:space="preserve"> and </w:t>
      </w:r>
      <w:r w:rsidRPr="009A01CE">
        <w:rPr>
          <w:bCs/>
          <w:sz w:val="20"/>
          <w:szCs w:val="20"/>
          <w:lang w:val="en-AU"/>
        </w:rPr>
        <w:t xml:space="preserve">professional </w:t>
      </w:r>
      <w:r w:rsidR="00F260D4">
        <w:rPr>
          <w:bCs/>
          <w:sz w:val="20"/>
          <w:szCs w:val="20"/>
          <w:lang w:val="en-AU"/>
        </w:rPr>
        <w:t xml:space="preserve">and ethical </w:t>
      </w:r>
      <w:r w:rsidRPr="009A01CE">
        <w:rPr>
          <w:bCs/>
          <w:sz w:val="20"/>
          <w:szCs w:val="20"/>
          <w:lang w:val="en-AU"/>
        </w:rPr>
        <w:t>standards.</w:t>
      </w:r>
    </w:p>
    <w:p w14:paraId="77E9CD93" w14:textId="77777777" w:rsidR="005720B4" w:rsidRPr="009A01CE" w:rsidRDefault="005720B4" w:rsidP="005720B4">
      <w:pPr>
        <w:pStyle w:val="Default"/>
        <w:ind w:left="284" w:hanging="284"/>
        <w:rPr>
          <w:bCs/>
          <w:sz w:val="20"/>
          <w:szCs w:val="20"/>
          <w:lang w:val="en-AU"/>
        </w:rPr>
      </w:pPr>
    </w:p>
    <w:p w14:paraId="5F807AD6" w14:textId="77777777" w:rsidR="005720B4" w:rsidRPr="009A01CE" w:rsidRDefault="005720B4" w:rsidP="005720B4">
      <w:pPr>
        <w:pStyle w:val="Default"/>
        <w:ind w:left="851" w:hanging="284"/>
        <w:rPr>
          <w:bCs/>
          <w:sz w:val="20"/>
          <w:szCs w:val="20"/>
          <w:u w:val="single"/>
          <w:lang w:val="en-AU"/>
        </w:rPr>
      </w:pPr>
      <w:r w:rsidRPr="009A01CE">
        <w:rPr>
          <w:bCs/>
          <w:sz w:val="20"/>
          <w:szCs w:val="20"/>
          <w:u w:val="single"/>
          <w:lang w:val="en-AU"/>
        </w:rPr>
        <w:t>Service Providers</w:t>
      </w:r>
    </w:p>
    <w:p w14:paraId="5EF54D04" w14:textId="77777777" w:rsidR="005720B4" w:rsidRPr="009A01CE" w:rsidRDefault="005720B4" w:rsidP="005720B4">
      <w:pPr>
        <w:pStyle w:val="Default"/>
        <w:ind w:left="284" w:hanging="284"/>
        <w:rPr>
          <w:bCs/>
          <w:sz w:val="20"/>
          <w:szCs w:val="20"/>
          <w:lang w:val="en-AU"/>
        </w:rPr>
      </w:pPr>
    </w:p>
    <w:p w14:paraId="0398742A" w14:textId="2D54DDFA" w:rsidR="005720B4" w:rsidRDefault="005720B4" w:rsidP="005720B4">
      <w:pPr>
        <w:pStyle w:val="Default"/>
        <w:ind w:left="567"/>
        <w:rPr>
          <w:sz w:val="20"/>
          <w:szCs w:val="20"/>
        </w:rPr>
      </w:pPr>
      <w:r w:rsidRPr="00CC6E0C">
        <w:rPr>
          <w:sz w:val="20"/>
          <w:szCs w:val="20"/>
        </w:rPr>
        <w:t xml:space="preserve">The Practice </w:t>
      </w:r>
      <w:r w:rsidR="003873C5" w:rsidRPr="003873C5">
        <w:rPr>
          <w:sz w:val="20"/>
          <w:szCs w:val="20"/>
          <w:highlight w:val="yellow"/>
        </w:rPr>
        <w:t>&lt;</w:t>
      </w:r>
      <w:r w:rsidRPr="003873C5">
        <w:rPr>
          <w:sz w:val="20"/>
          <w:szCs w:val="20"/>
          <w:highlight w:val="yellow"/>
        </w:rPr>
        <w:t>does/does not</w:t>
      </w:r>
      <w:r w:rsidR="003873C5" w:rsidRPr="003873C5">
        <w:rPr>
          <w:sz w:val="20"/>
          <w:szCs w:val="20"/>
          <w:highlight w:val="yellow"/>
        </w:rPr>
        <w:t>&gt;</w:t>
      </w:r>
      <w:r w:rsidRPr="00C67D9F">
        <w:rPr>
          <w:sz w:val="20"/>
          <w:szCs w:val="20"/>
        </w:rPr>
        <w:t xml:space="preserve"> contract with third</w:t>
      </w:r>
      <w:r w:rsidR="003873C5">
        <w:rPr>
          <w:sz w:val="20"/>
          <w:szCs w:val="20"/>
        </w:rPr>
        <w:t>-</w:t>
      </w:r>
      <w:r w:rsidRPr="00C67D9F">
        <w:rPr>
          <w:sz w:val="20"/>
          <w:szCs w:val="20"/>
        </w:rPr>
        <w:t>party service providers.</w:t>
      </w:r>
    </w:p>
    <w:p w14:paraId="0D4C629D" w14:textId="77777777" w:rsidR="003E160C" w:rsidRDefault="003E160C" w:rsidP="005720B4">
      <w:pPr>
        <w:pStyle w:val="Default"/>
        <w:ind w:left="567"/>
        <w:rPr>
          <w:sz w:val="20"/>
          <w:szCs w:val="20"/>
        </w:rPr>
      </w:pPr>
    </w:p>
    <w:p w14:paraId="64490D48" w14:textId="25CA60E8" w:rsidR="004F3567" w:rsidRPr="006154E2" w:rsidRDefault="00B32AE7" w:rsidP="005720B4">
      <w:pPr>
        <w:pStyle w:val="Default"/>
        <w:ind w:left="567"/>
        <w:rPr>
          <w:sz w:val="20"/>
          <w:szCs w:val="20"/>
          <w:highlight w:val="yellow"/>
        </w:rPr>
      </w:pPr>
      <w:r w:rsidRPr="006154E2">
        <w:rPr>
          <w:sz w:val="20"/>
          <w:szCs w:val="20"/>
          <w:highlight w:val="yellow"/>
        </w:rPr>
        <w:t>[When third-party service providers are used:]</w:t>
      </w:r>
    </w:p>
    <w:p w14:paraId="545F8F44" w14:textId="77777777" w:rsidR="004F3567" w:rsidRPr="006154E2" w:rsidRDefault="004F3567" w:rsidP="005720B4">
      <w:pPr>
        <w:pStyle w:val="Default"/>
        <w:ind w:left="567"/>
        <w:rPr>
          <w:sz w:val="20"/>
          <w:szCs w:val="20"/>
          <w:highlight w:val="yellow"/>
        </w:rPr>
      </w:pPr>
    </w:p>
    <w:p w14:paraId="499A89E2" w14:textId="03545E71" w:rsidR="003E160C" w:rsidRDefault="00EC621A" w:rsidP="005720B4">
      <w:pPr>
        <w:pStyle w:val="Default"/>
        <w:ind w:left="567"/>
        <w:rPr>
          <w:rFonts w:cstheme="minorHAnsi"/>
        </w:rPr>
      </w:pPr>
      <w:r w:rsidRPr="006154E2">
        <w:rPr>
          <w:sz w:val="20"/>
          <w:szCs w:val="20"/>
          <w:highlight w:val="yellow"/>
        </w:rPr>
        <w:t xml:space="preserve">When using the resources provided by </w:t>
      </w:r>
      <w:r w:rsidR="00D3225A" w:rsidRPr="006154E2">
        <w:rPr>
          <w:sz w:val="20"/>
          <w:szCs w:val="20"/>
          <w:highlight w:val="yellow"/>
        </w:rPr>
        <w:t xml:space="preserve">third-party </w:t>
      </w:r>
      <w:r w:rsidRPr="006154E2">
        <w:rPr>
          <w:sz w:val="20"/>
          <w:szCs w:val="20"/>
          <w:highlight w:val="yellow"/>
        </w:rPr>
        <w:t>service providers, the Practice is respon</w:t>
      </w:r>
      <w:r w:rsidR="001B7BAD" w:rsidRPr="006154E2">
        <w:rPr>
          <w:sz w:val="20"/>
          <w:szCs w:val="20"/>
          <w:highlight w:val="yellow"/>
        </w:rPr>
        <w:t xml:space="preserve">sible for ensuring that the resources provided are appropriate for use </w:t>
      </w:r>
      <w:r w:rsidR="00C57A81" w:rsidRPr="006154E2">
        <w:rPr>
          <w:sz w:val="20"/>
          <w:szCs w:val="20"/>
          <w:highlight w:val="yellow"/>
        </w:rPr>
        <w:t>&lt;</w:t>
      </w:r>
      <w:r w:rsidR="001B7BAD" w:rsidRPr="006154E2">
        <w:rPr>
          <w:sz w:val="20"/>
          <w:szCs w:val="20"/>
          <w:highlight w:val="yellow"/>
        </w:rPr>
        <w:t xml:space="preserve">in </w:t>
      </w:r>
      <w:r w:rsidR="00B42BC7" w:rsidRPr="006154E2">
        <w:rPr>
          <w:sz w:val="20"/>
          <w:szCs w:val="20"/>
          <w:highlight w:val="yellow"/>
        </w:rPr>
        <w:t>the delivery of SMSF audit services</w:t>
      </w:r>
      <w:r w:rsidR="009A05E1" w:rsidRPr="006154E2">
        <w:rPr>
          <w:sz w:val="20"/>
          <w:szCs w:val="20"/>
          <w:highlight w:val="yellow"/>
        </w:rPr>
        <w:t xml:space="preserve"> and/or</w:t>
      </w:r>
      <w:r w:rsidR="00B42BC7" w:rsidRPr="006154E2">
        <w:rPr>
          <w:sz w:val="20"/>
          <w:szCs w:val="20"/>
          <w:highlight w:val="yellow"/>
        </w:rPr>
        <w:t xml:space="preserve"> </w:t>
      </w:r>
      <w:r w:rsidR="00FB4C0C" w:rsidRPr="006154E2">
        <w:rPr>
          <w:sz w:val="20"/>
          <w:szCs w:val="20"/>
          <w:highlight w:val="yellow"/>
        </w:rPr>
        <w:t>in the SOQM</w:t>
      </w:r>
      <w:r w:rsidR="00927386" w:rsidRPr="006154E2">
        <w:rPr>
          <w:sz w:val="20"/>
          <w:szCs w:val="20"/>
          <w:highlight w:val="yellow"/>
        </w:rPr>
        <w:t>&gt;</w:t>
      </w:r>
      <w:r w:rsidR="00FB4C0C" w:rsidRPr="006154E2">
        <w:rPr>
          <w:sz w:val="20"/>
          <w:szCs w:val="20"/>
          <w:highlight w:val="yellow"/>
        </w:rPr>
        <w:t>.</w:t>
      </w:r>
    </w:p>
    <w:p w14:paraId="0AAD1D58" w14:textId="77777777" w:rsidR="005720B4" w:rsidRPr="00450F27" w:rsidRDefault="005720B4" w:rsidP="005720B4">
      <w:pPr>
        <w:pStyle w:val="Default"/>
        <w:rPr>
          <w:rFonts w:cstheme="minorHAnsi"/>
          <w:sz w:val="20"/>
          <w:szCs w:val="20"/>
        </w:rPr>
      </w:pPr>
    </w:p>
    <w:p w14:paraId="3D209AAC" w14:textId="77777777" w:rsidR="005720B4" w:rsidRDefault="005720B4">
      <w:pPr>
        <w:rPr>
          <w:rFonts w:ascii="Arial" w:eastAsiaTheme="majorEastAsia" w:hAnsi="Arial" w:cstheme="majorBidi"/>
          <w:b/>
          <w:color w:val="2F5496" w:themeColor="accent1" w:themeShade="BF"/>
          <w:sz w:val="20"/>
          <w:szCs w:val="32"/>
          <w:lang w:val="en-AU"/>
        </w:rPr>
      </w:pPr>
      <w:r>
        <w:rPr>
          <w:lang w:val="en-AU"/>
        </w:rPr>
        <w:br w:type="page"/>
      </w:r>
    </w:p>
    <w:p w14:paraId="02B954F3" w14:textId="55548955" w:rsidR="00802ABB" w:rsidRDefault="00802ABB" w:rsidP="00A77866">
      <w:pPr>
        <w:pStyle w:val="Heading1"/>
        <w:rPr>
          <w:lang w:val="en-AU"/>
        </w:rPr>
      </w:pPr>
      <w:bookmarkStart w:id="35" w:name="_Toc189229903"/>
      <w:r w:rsidRPr="006A6C4F">
        <w:rPr>
          <w:lang w:val="en-AU"/>
        </w:rPr>
        <w:t xml:space="preserve">Section </w:t>
      </w:r>
      <w:r w:rsidR="00BD1CDE">
        <w:rPr>
          <w:lang w:val="en-AU"/>
        </w:rPr>
        <w:t>8</w:t>
      </w:r>
      <w:r w:rsidRPr="006A6C4F">
        <w:rPr>
          <w:lang w:val="en-AU"/>
        </w:rPr>
        <w:t xml:space="preserve">: </w:t>
      </w:r>
      <w:r w:rsidR="000D0A6C">
        <w:rPr>
          <w:lang w:val="en-AU"/>
        </w:rPr>
        <w:t xml:space="preserve">Information </w:t>
      </w:r>
      <w:r w:rsidR="00A13B69">
        <w:rPr>
          <w:lang w:val="en-AU"/>
        </w:rPr>
        <w:t>and Communication</w:t>
      </w:r>
      <w:r w:rsidR="006E6BDB">
        <w:rPr>
          <w:rStyle w:val="FootnoteReference"/>
          <w:lang w:val="en-AU"/>
        </w:rPr>
        <w:footnoteReference w:id="9"/>
      </w:r>
      <w:bookmarkEnd w:id="35"/>
    </w:p>
    <w:p w14:paraId="19EF7325" w14:textId="77777777" w:rsidR="004274C6" w:rsidRPr="004274C6" w:rsidRDefault="004274C6" w:rsidP="00CC6E0C">
      <w:pPr>
        <w:rPr>
          <w:lang w:val="en-AU"/>
        </w:rPr>
      </w:pPr>
    </w:p>
    <w:p w14:paraId="7E65DD4C" w14:textId="20C7C755" w:rsidR="00FD4672" w:rsidRPr="006A6C4F" w:rsidRDefault="00BD1CDE" w:rsidP="00A77866">
      <w:pPr>
        <w:pStyle w:val="Heading2"/>
        <w:rPr>
          <w:lang w:val="en-AU"/>
        </w:rPr>
      </w:pPr>
      <w:bookmarkStart w:id="36" w:name="_Toc189229904"/>
      <w:r>
        <w:rPr>
          <w:lang w:val="en-AU"/>
        </w:rPr>
        <w:t>8</w:t>
      </w:r>
      <w:r w:rsidR="001D793B" w:rsidRPr="006A6C4F">
        <w:rPr>
          <w:lang w:val="en-AU"/>
        </w:rPr>
        <w:t>.1</w:t>
      </w:r>
      <w:r w:rsidR="001D793B" w:rsidRPr="006A6C4F">
        <w:rPr>
          <w:lang w:val="en-AU"/>
        </w:rPr>
        <w:tab/>
        <w:t>Statement of Practice</w:t>
      </w:r>
      <w:bookmarkEnd w:id="36"/>
    </w:p>
    <w:p w14:paraId="2E1EF3AC" w14:textId="77777777" w:rsidR="00AA055D" w:rsidRDefault="00AA055D" w:rsidP="00450F27">
      <w:pPr>
        <w:pStyle w:val="Default"/>
        <w:rPr>
          <w:bCs/>
          <w:sz w:val="20"/>
          <w:szCs w:val="20"/>
          <w:lang w:val="en-AU"/>
        </w:rPr>
      </w:pPr>
    </w:p>
    <w:p w14:paraId="00DFA737" w14:textId="1A118B6F" w:rsidR="00352ABE" w:rsidRDefault="007E5D9C" w:rsidP="007E5D9C">
      <w:pPr>
        <w:pStyle w:val="Default"/>
        <w:ind w:left="567"/>
        <w:rPr>
          <w:bCs/>
          <w:sz w:val="20"/>
          <w:szCs w:val="20"/>
          <w:lang w:val="en-AU"/>
        </w:rPr>
      </w:pPr>
      <w:r>
        <w:rPr>
          <w:bCs/>
          <w:sz w:val="20"/>
          <w:szCs w:val="20"/>
          <w:lang w:val="en-AU"/>
        </w:rPr>
        <w:t xml:space="preserve">The Practice is committed to investing in information systems that meet </w:t>
      </w:r>
      <w:r w:rsidR="0021634F">
        <w:rPr>
          <w:bCs/>
          <w:sz w:val="20"/>
          <w:szCs w:val="20"/>
          <w:lang w:val="en-AU"/>
        </w:rPr>
        <w:t xml:space="preserve">our current and anticipated future needs. The Practice’s information systems </w:t>
      </w:r>
      <w:r w:rsidR="007A2B85">
        <w:rPr>
          <w:bCs/>
          <w:sz w:val="20"/>
          <w:szCs w:val="20"/>
          <w:lang w:val="en-AU"/>
        </w:rPr>
        <w:t>are</w:t>
      </w:r>
      <w:r w:rsidR="00596CAE">
        <w:rPr>
          <w:bCs/>
          <w:sz w:val="20"/>
          <w:szCs w:val="20"/>
          <w:lang w:val="en-AU"/>
        </w:rPr>
        <w:t xml:space="preserve"> an integral component of our SOQM.</w:t>
      </w:r>
    </w:p>
    <w:p w14:paraId="0DBAF782" w14:textId="77777777" w:rsidR="007A2B85" w:rsidRDefault="007A2B85" w:rsidP="007E5D9C">
      <w:pPr>
        <w:pStyle w:val="Default"/>
        <w:ind w:left="567"/>
        <w:rPr>
          <w:bCs/>
          <w:sz w:val="20"/>
          <w:szCs w:val="20"/>
          <w:lang w:val="en-AU"/>
        </w:rPr>
      </w:pPr>
    </w:p>
    <w:p w14:paraId="53CB2778" w14:textId="008E5D95" w:rsidR="007A2B85" w:rsidRDefault="00A47474" w:rsidP="007E5D9C">
      <w:pPr>
        <w:pStyle w:val="Default"/>
        <w:ind w:left="567"/>
        <w:rPr>
          <w:bCs/>
          <w:sz w:val="20"/>
          <w:szCs w:val="20"/>
          <w:lang w:val="en-AU"/>
        </w:rPr>
      </w:pPr>
      <w:r>
        <w:rPr>
          <w:bCs/>
          <w:sz w:val="20"/>
          <w:szCs w:val="20"/>
          <w:lang w:val="en-AU"/>
        </w:rPr>
        <w:t xml:space="preserve">A substantial part of our information systems </w:t>
      </w:r>
      <w:r w:rsidR="00A379D7">
        <w:rPr>
          <w:bCs/>
          <w:sz w:val="20"/>
          <w:szCs w:val="20"/>
          <w:lang w:val="en-AU"/>
        </w:rPr>
        <w:t>is</w:t>
      </w:r>
      <w:r>
        <w:rPr>
          <w:bCs/>
          <w:sz w:val="20"/>
          <w:szCs w:val="20"/>
          <w:lang w:val="en-AU"/>
        </w:rPr>
        <w:t xml:space="preserve"> driven by </w:t>
      </w:r>
      <w:r w:rsidR="00CC3746">
        <w:rPr>
          <w:bCs/>
          <w:sz w:val="20"/>
          <w:szCs w:val="20"/>
          <w:lang w:val="en-AU"/>
        </w:rPr>
        <w:t xml:space="preserve">our </w:t>
      </w:r>
      <w:r>
        <w:rPr>
          <w:bCs/>
          <w:sz w:val="20"/>
          <w:szCs w:val="20"/>
          <w:lang w:val="en-AU"/>
        </w:rPr>
        <w:t xml:space="preserve">technology </w:t>
      </w:r>
      <w:r w:rsidR="0019075F">
        <w:rPr>
          <w:bCs/>
          <w:sz w:val="20"/>
          <w:szCs w:val="20"/>
          <w:lang w:val="en-AU"/>
        </w:rPr>
        <w:t xml:space="preserve">resources (section 7) </w:t>
      </w:r>
      <w:r w:rsidR="00EA3B74">
        <w:rPr>
          <w:bCs/>
          <w:sz w:val="20"/>
          <w:szCs w:val="20"/>
          <w:lang w:val="en-AU"/>
        </w:rPr>
        <w:t>however</w:t>
      </w:r>
      <w:r w:rsidR="00A50A91">
        <w:rPr>
          <w:bCs/>
          <w:sz w:val="20"/>
          <w:szCs w:val="20"/>
          <w:lang w:val="en-AU"/>
        </w:rPr>
        <w:t>,</w:t>
      </w:r>
      <w:r w:rsidR="00EA3B74">
        <w:rPr>
          <w:bCs/>
          <w:sz w:val="20"/>
          <w:szCs w:val="20"/>
          <w:lang w:val="en-AU"/>
        </w:rPr>
        <w:t xml:space="preserve"> changes </w:t>
      </w:r>
      <w:r w:rsidR="000C026C">
        <w:rPr>
          <w:bCs/>
          <w:sz w:val="20"/>
          <w:szCs w:val="20"/>
          <w:lang w:val="en-AU"/>
        </w:rPr>
        <w:t xml:space="preserve">and improvements </w:t>
      </w:r>
      <w:r w:rsidR="00397670">
        <w:rPr>
          <w:bCs/>
          <w:sz w:val="20"/>
          <w:szCs w:val="20"/>
          <w:lang w:val="en-AU"/>
        </w:rPr>
        <w:t xml:space="preserve">often </w:t>
      </w:r>
      <w:r w:rsidR="000C026C">
        <w:rPr>
          <w:bCs/>
          <w:sz w:val="20"/>
          <w:szCs w:val="20"/>
          <w:lang w:val="en-AU"/>
        </w:rPr>
        <w:t xml:space="preserve">originate from thought leadership and discussion with </w:t>
      </w:r>
      <w:r w:rsidR="00EA7582">
        <w:rPr>
          <w:bCs/>
          <w:sz w:val="20"/>
          <w:szCs w:val="20"/>
          <w:lang w:val="en-AU"/>
        </w:rPr>
        <w:t xml:space="preserve">professionals </w:t>
      </w:r>
      <w:r w:rsidR="000E0650">
        <w:rPr>
          <w:bCs/>
          <w:sz w:val="20"/>
          <w:szCs w:val="20"/>
          <w:lang w:val="en-AU"/>
        </w:rPr>
        <w:t>within and external to the Practice.</w:t>
      </w:r>
    </w:p>
    <w:p w14:paraId="489AA340" w14:textId="77777777" w:rsidR="00397670" w:rsidRDefault="00397670" w:rsidP="007E5D9C">
      <w:pPr>
        <w:pStyle w:val="Default"/>
        <w:ind w:left="567"/>
        <w:rPr>
          <w:bCs/>
          <w:sz w:val="20"/>
          <w:szCs w:val="20"/>
          <w:lang w:val="en-AU"/>
        </w:rPr>
      </w:pPr>
    </w:p>
    <w:p w14:paraId="102007A2" w14:textId="66481DF6" w:rsidR="00397670" w:rsidRDefault="0006701B" w:rsidP="007E5D9C">
      <w:pPr>
        <w:pStyle w:val="Default"/>
        <w:ind w:left="567"/>
        <w:rPr>
          <w:bCs/>
          <w:sz w:val="20"/>
          <w:szCs w:val="20"/>
          <w:lang w:val="en-AU"/>
        </w:rPr>
      </w:pPr>
      <w:r>
        <w:rPr>
          <w:bCs/>
          <w:sz w:val="20"/>
          <w:szCs w:val="20"/>
          <w:lang w:val="en-AU"/>
        </w:rPr>
        <w:t xml:space="preserve">The Practice encourages an open and communicative </w:t>
      </w:r>
      <w:r w:rsidR="00942D35">
        <w:rPr>
          <w:bCs/>
          <w:sz w:val="20"/>
          <w:szCs w:val="20"/>
          <w:lang w:val="en-AU"/>
        </w:rPr>
        <w:t xml:space="preserve">environment that enables </w:t>
      </w:r>
      <w:r w:rsidR="000C32E9">
        <w:rPr>
          <w:bCs/>
          <w:sz w:val="20"/>
          <w:szCs w:val="20"/>
          <w:lang w:val="en-AU"/>
        </w:rPr>
        <w:t xml:space="preserve">the sharing of knowledge and experience </w:t>
      </w:r>
      <w:r w:rsidR="00621649">
        <w:rPr>
          <w:bCs/>
          <w:sz w:val="20"/>
          <w:szCs w:val="20"/>
          <w:lang w:val="en-AU"/>
        </w:rPr>
        <w:t>allowing</w:t>
      </w:r>
      <w:r w:rsidR="009B6611">
        <w:rPr>
          <w:bCs/>
          <w:sz w:val="20"/>
          <w:szCs w:val="20"/>
          <w:lang w:val="en-AU"/>
        </w:rPr>
        <w:t xml:space="preserve"> innovative </w:t>
      </w:r>
      <w:r w:rsidR="003C625A">
        <w:rPr>
          <w:bCs/>
          <w:sz w:val="20"/>
          <w:szCs w:val="20"/>
          <w:lang w:val="en-AU"/>
        </w:rPr>
        <w:t xml:space="preserve">ideas to </w:t>
      </w:r>
      <w:r w:rsidR="009B6611">
        <w:rPr>
          <w:bCs/>
          <w:sz w:val="20"/>
          <w:szCs w:val="20"/>
          <w:lang w:val="en-AU"/>
        </w:rPr>
        <w:t xml:space="preserve">feed into and </w:t>
      </w:r>
      <w:r w:rsidR="003C625A">
        <w:rPr>
          <w:bCs/>
          <w:sz w:val="20"/>
          <w:szCs w:val="20"/>
          <w:lang w:val="en-AU"/>
        </w:rPr>
        <w:t>improve the Practice’s SOQM</w:t>
      </w:r>
      <w:r w:rsidR="008804AC">
        <w:rPr>
          <w:bCs/>
          <w:sz w:val="20"/>
          <w:szCs w:val="20"/>
          <w:lang w:val="en-AU"/>
        </w:rPr>
        <w:t>.</w:t>
      </w:r>
    </w:p>
    <w:p w14:paraId="7DE322F1" w14:textId="77777777" w:rsidR="00397670" w:rsidRDefault="00397670" w:rsidP="007E5D9C">
      <w:pPr>
        <w:pStyle w:val="Default"/>
        <w:ind w:left="567"/>
        <w:rPr>
          <w:bCs/>
          <w:sz w:val="20"/>
          <w:szCs w:val="20"/>
          <w:lang w:val="en-AU"/>
        </w:rPr>
      </w:pPr>
    </w:p>
    <w:p w14:paraId="28F05931" w14:textId="6562FCA7" w:rsidR="00397670" w:rsidRDefault="00E64F22" w:rsidP="007E5D9C">
      <w:pPr>
        <w:pStyle w:val="Default"/>
        <w:ind w:left="567"/>
        <w:rPr>
          <w:bCs/>
          <w:sz w:val="20"/>
          <w:szCs w:val="20"/>
          <w:lang w:val="en-AU"/>
        </w:rPr>
      </w:pPr>
      <w:r>
        <w:rPr>
          <w:bCs/>
          <w:sz w:val="20"/>
          <w:szCs w:val="20"/>
          <w:lang w:val="en-AU"/>
        </w:rPr>
        <w:t xml:space="preserve">The Practice communicates through </w:t>
      </w:r>
      <w:r w:rsidR="001D14F0">
        <w:rPr>
          <w:bCs/>
          <w:sz w:val="20"/>
          <w:szCs w:val="20"/>
          <w:lang w:val="en-AU"/>
        </w:rPr>
        <w:t xml:space="preserve">direct oral communication, manuals of policies and procedures, newsletters, alerts, emails, </w:t>
      </w:r>
      <w:r w:rsidR="00DA3340">
        <w:rPr>
          <w:bCs/>
          <w:sz w:val="20"/>
          <w:szCs w:val="20"/>
          <w:lang w:val="en-AU"/>
        </w:rPr>
        <w:t xml:space="preserve">web-based applications, training and development, social media and </w:t>
      </w:r>
      <w:r w:rsidR="00F04B59">
        <w:rPr>
          <w:bCs/>
          <w:sz w:val="20"/>
          <w:szCs w:val="20"/>
          <w:lang w:val="en-AU"/>
        </w:rPr>
        <w:t>webcasts.</w:t>
      </w:r>
    </w:p>
    <w:p w14:paraId="5C9C0241" w14:textId="77777777" w:rsidR="0072130E" w:rsidRDefault="0072130E" w:rsidP="007E5D9C">
      <w:pPr>
        <w:pStyle w:val="Default"/>
        <w:ind w:left="567"/>
        <w:rPr>
          <w:bCs/>
          <w:sz w:val="20"/>
          <w:szCs w:val="20"/>
          <w:lang w:val="en-AU"/>
        </w:rPr>
      </w:pPr>
    </w:p>
    <w:p w14:paraId="1CE69357" w14:textId="679A3AB4" w:rsidR="00743025" w:rsidRPr="00743025" w:rsidRDefault="00743025" w:rsidP="007E5D9C">
      <w:pPr>
        <w:pStyle w:val="Default"/>
        <w:ind w:left="567"/>
        <w:rPr>
          <w:bCs/>
          <w:sz w:val="20"/>
          <w:szCs w:val="20"/>
          <w:u w:val="single"/>
          <w:lang w:val="en-AU"/>
        </w:rPr>
      </w:pPr>
      <w:r w:rsidRPr="00743025">
        <w:rPr>
          <w:bCs/>
          <w:sz w:val="20"/>
          <w:szCs w:val="20"/>
          <w:u w:val="single"/>
          <w:lang w:val="en-AU"/>
        </w:rPr>
        <w:t xml:space="preserve">Communication with </w:t>
      </w:r>
      <w:r w:rsidR="00FE2C0E">
        <w:rPr>
          <w:bCs/>
          <w:sz w:val="20"/>
          <w:szCs w:val="20"/>
          <w:u w:val="single"/>
          <w:lang w:val="en-AU"/>
        </w:rPr>
        <w:t>E</w:t>
      </w:r>
      <w:r w:rsidRPr="00743025">
        <w:rPr>
          <w:bCs/>
          <w:sz w:val="20"/>
          <w:szCs w:val="20"/>
          <w:u w:val="single"/>
          <w:lang w:val="en-AU"/>
        </w:rPr>
        <w:t xml:space="preserve">xternal </w:t>
      </w:r>
      <w:r w:rsidR="00FE2C0E">
        <w:rPr>
          <w:bCs/>
          <w:sz w:val="20"/>
          <w:szCs w:val="20"/>
          <w:u w:val="single"/>
          <w:lang w:val="en-AU"/>
        </w:rPr>
        <w:t>P</w:t>
      </w:r>
      <w:r w:rsidRPr="00743025">
        <w:rPr>
          <w:bCs/>
          <w:sz w:val="20"/>
          <w:szCs w:val="20"/>
          <w:u w:val="single"/>
          <w:lang w:val="en-AU"/>
        </w:rPr>
        <w:t>arties</w:t>
      </w:r>
    </w:p>
    <w:p w14:paraId="610D4883" w14:textId="77777777" w:rsidR="00743025" w:rsidRDefault="00743025" w:rsidP="007E5D9C">
      <w:pPr>
        <w:pStyle w:val="Default"/>
        <w:ind w:left="567"/>
        <w:rPr>
          <w:bCs/>
          <w:sz w:val="20"/>
          <w:szCs w:val="20"/>
          <w:lang w:val="en-AU"/>
        </w:rPr>
      </w:pPr>
    </w:p>
    <w:p w14:paraId="0CFFE10C" w14:textId="77777777" w:rsidR="00EA0CB7" w:rsidRDefault="00AC435E" w:rsidP="007E5D9C">
      <w:pPr>
        <w:pStyle w:val="Default"/>
        <w:ind w:left="567"/>
        <w:rPr>
          <w:bCs/>
          <w:sz w:val="20"/>
          <w:szCs w:val="20"/>
          <w:lang w:val="en-AU"/>
        </w:rPr>
      </w:pPr>
      <w:r>
        <w:rPr>
          <w:bCs/>
          <w:sz w:val="20"/>
          <w:szCs w:val="20"/>
          <w:lang w:val="en-AU"/>
        </w:rPr>
        <w:t xml:space="preserve">The Practice may communicate with various external parties about the Practice’s </w:t>
      </w:r>
      <w:r w:rsidR="00311A32">
        <w:rPr>
          <w:bCs/>
          <w:sz w:val="20"/>
          <w:szCs w:val="20"/>
          <w:lang w:val="en-AU"/>
        </w:rPr>
        <w:t>SOQM</w:t>
      </w:r>
      <w:r w:rsidR="00F87FB7">
        <w:rPr>
          <w:bCs/>
          <w:sz w:val="20"/>
          <w:szCs w:val="20"/>
          <w:lang w:val="en-AU"/>
        </w:rPr>
        <w:t xml:space="preserve"> and in relation to specific client engagements</w:t>
      </w:r>
      <w:r>
        <w:rPr>
          <w:bCs/>
          <w:sz w:val="20"/>
          <w:szCs w:val="20"/>
          <w:lang w:val="en-AU"/>
        </w:rPr>
        <w:t>.</w:t>
      </w:r>
    </w:p>
    <w:p w14:paraId="16662BDA" w14:textId="77777777" w:rsidR="00EA0CB7" w:rsidRDefault="00EA0CB7" w:rsidP="007E5D9C">
      <w:pPr>
        <w:pStyle w:val="Default"/>
        <w:ind w:left="567"/>
        <w:rPr>
          <w:bCs/>
          <w:sz w:val="20"/>
          <w:szCs w:val="20"/>
          <w:lang w:val="en-AU"/>
        </w:rPr>
      </w:pPr>
    </w:p>
    <w:p w14:paraId="01406DE3" w14:textId="22CB047A" w:rsidR="00EA0CB7" w:rsidRDefault="00AC435E" w:rsidP="007E5D9C">
      <w:pPr>
        <w:pStyle w:val="Default"/>
        <w:ind w:left="567"/>
        <w:rPr>
          <w:sz w:val="20"/>
          <w:szCs w:val="20"/>
          <w:lang w:val="en-AU"/>
        </w:rPr>
      </w:pPr>
      <w:r>
        <w:rPr>
          <w:bCs/>
          <w:sz w:val="20"/>
          <w:szCs w:val="20"/>
          <w:lang w:val="en-AU"/>
        </w:rPr>
        <w:t>The</w:t>
      </w:r>
      <w:r w:rsidR="000834DF">
        <w:rPr>
          <w:bCs/>
          <w:sz w:val="20"/>
          <w:szCs w:val="20"/>
          <w:lang w:val="en-AU"/>
        </w:rPr>
        <w:t> </w:t>
      </w:r>
      <w:r>
        <w:rPr>
          <w:bCs/>
          <w:sz w:val="20"/>
          <w:szCs w:val="20"/>
          <w:lang w:val="en-AU"/>
        </w:rPr>
        <w:t xml:space="preserve">nature, timing and extent and appropriate form of communication will be determined </w:t>
      </w:r>
      <w:r w:rsidR="00AA32AD">
        <w:rPr>
          <w:bCs/>
          <w:sz w:val="20"/>
          <w:szCs w:val="20"/>
          <w:lang w:val="en-AU"/>
        </w:rPr>
        <w:t xml:space="preserve">by </w:t>
      </w:r>
      <w:r w:rsidR="00AA32AD" w:rsidRPr="00144E7D">
        <w:rPr>
          <w:sz w:val="20"/>
          <w:szCs w:val="20"/>
          <w:highlight w:val="yellow"/>
          <w:lang w:val="en-AU"/>
        </w:rPr>
        <w:t>&lt;insert name</w:t>
      </w:r>
      <w:r w:rsidR="00AA32AD">
        <w:rPr>
          <w:sz w:val="20"/>
          <w:szCs w:val="20"/>
          <w:highlight w:val="yellow"/>
          <w:lang w:val="en-AU"/>
        </w:rPr>
        <w:t>/position</w:t>
      </w:r>
      <w:r w:rsidR="00AA32AD" w:rsidRPr="00144E7D">
        <w:rPr>
          <w:sz w:val="20"/>
          <w:szCs w:val="20"/>
          <w:highlight w:val="yellow"/>
          <w:lang w:val="en-AU"/>
        </w:rPr>
        <w:t xml:space="preserve"> of responsible person&gt;</w:t>
      </w:r>
      <w:r w:rsidR="00AA32AD">
        <w:rPr>
          <w:sz w:val="20"/>
          <w:szCs w:val="20"/>
          <w:lang w:val="en-AU"/>
        </w:rPr>
        <w:t xml:space="preserve"> </w:t>
      </w:r>
      <w:r w:rsidR="00311A32">
        <w:rPr>
          <w:sz w:val="20"/>
          <w:szCs w:val="20"/>
          <w:lang w:val="en-AU"/>
        </w:rPr>
        <w:t>and depend on the circumstances.</w:t>
      </w:r>
    </w:p>
    <w:p w14:paraId="4900439F" w14:textId="77777777" w:rsidR="00EA0CB7" w:rsidRDefault="00EA0CB7" w:rsidP="007E5D9C">
      <w:pPr>
        <w:pStyle w:val="Default"/>
        <w:ind w:left="567"/>
        <w:rPr>
          <w:sz w:val="20"/>
          <w:szCs w:val="20"/>
          <w:lang w:val="en-AU"/>
        </w:rPr>
      </w:pPr>
    </w:p>
    <w:p w14:paraId="1EC6D3F2" w14:textId="37F1A6A6" w:rsidR="00CF1391" w:rsidRDefault="00311A32" w:rsidP="007E5D9C">
      <w:pPr>
        <w:pStyle w:val="Default"/>
        <w:ind w:left="567"/>
        <w:rPr>
          <w:sz w:val="20"/>
          <w:szCs w:val="20"/>
          <w:lang w:val="en-AU"/>
        </w:rPr>
      </w:pPr>
      <w:r>
        <w:rPr>
          <w:sz w:val="20"/>
          <w:szCs w:val="20"/>
          <w:lang w:val="en-AU"/>
        </w:rPr>
        <w:t xml:space="preserve">External communication related to the Practice’s SOQM </w:t>
      </w:r>
      <w:r w:rsidR="000834DF">
        <w:rPr>
          <w:sz w:val="20"/>
          <w:szCs w:val="20"/>
          <w:lang w:val="en-AU"/>
        </w:rPr>
        <w:t>may inc</w:t>
      </w:r>
      <w:r w:rsidR="002712BA">
        <w:rPr>
          <w:sz w:val="20"/>
          <w:szCs w:val="20"/>
          <w:lang w:val="en-AU"/>
        </w:rPr>
        <w:t>l</w:t>
      </w:r>
      <w:r w:rsidR="000834DF">
        <w:rPr>
          <w:sz w:val="20"/>
          <w:szCs w:val="20"/>
          <w:lang w:val="en-AU"/>
        </w:rPr>
        <w:t xml:space="preserve">ude a transparency report or audit quality report, direct conversations with external parties, including direct conversations with regulators </w:t>
      </w:r>
      <w:r w:rsidR="000834DF" w:rsidRPr="00BD2A62">
        <w:rPr>
          <w:sz w:val="20"/>
          <w:szCs w:val="20"/>
          <w:lang w:val="en-AU"/>
        </w:rPr>
        <w:t>(such as ASIC, ATO, TPB</w:t>
      </w:r>
      <w:r w:rsidR="00D03326" w:rsidRPr="00BD2A62">
        <w:rPr>
          <w:sz w:val="20"/>
          <w:szCs w:val="20"/>
          <w:lang w:val="en-AU"/>
        </w:rPr>
        <w:t xml:space="preserve"> and IPA</w:t>
      </w:r>
      <w:r w:rsidR="000834DF" w:rsidRPr="00BD2A62">
        <w:rPr>
          <w:sz w:val="20"/>
          <w:szCs w:val="20"/>
          <w:lang w:val="en-AU"/>
        </w:rPr>
        <w:t>)</w:t>
      </w:r>
      <w:r w:rsidR="00D03326">
        <w:rPr>
          <w:sz w:val="20"/>
          <w:szCs w:val="20"/>
          <w:lang w:val="en-AU"/>
        </w:rPr>
        <w:t>, or management and those charged with governance of clients, and information on the Practice’s website or provided through social media.</w:t>
      </w:r>
      <w:r w:rsidR="00CA35E3">
        <w:rPr>
          <w:sz w:val="20"/>
          <w:szCs w:val="20"/>
          <w:lang w:val="en-AU"/>
        </w:rPr>
        <w:t xml:space="preserve"> </w:t>
      </w:r>
      <w:r w:rsidR="00404559">
        <w:rPr>
          <w:sz w:val="20"/>
          <w:szCs w:val="20"/>
          <w:lang w:val="en-AU"/>
        </w:rPr>
        <w:t>In this respect, t</w:t>
      </w:r>
      <w:r w:rsidR="00CA35E3">
        <w:rPr>
          <w:sz w:val="20"/>
          <w:szCs w:val="20"/>
          <w:lang w:val="en-AU"/>
        </w:rPr>
        <w:t>he Practice is subject to IPA’s Quality Review Program</w:t>
      </w:r>
      <w:r w:rsidR="004B1879">
        <w:rPr>
          <w:sz w:val="20"/>
          <w:szCs w:val="20"/>
          <w:lang w:val="en-AU"/>
        </w:rPr>
        <w:t>.</w:t>
      </w:r>
    </w:p>
    <w:p w14:paraId="22412AB1" w14:textId="77777777" w:rsidR="00CF1391" w:rsidRDefault="00CF1391" w:rsidP="007E5D9C">
      <w:pPr>
        <w:pStyle w:val="Default"/>
        <w:ind w:left="567"/>
        <w:rPr>
          <w:sz w:val="20"/>
          <w:szCs w:val="20"/>
          <w:lang w:val="en-AU"/>
        </w:rPr>
      </w:pPr>
    </w:p>
    <w:p w14:paraId="522EEBAD" w14:textId="6311CEB0" w:rsidR="00AC435E" w:rsidRDefault="00304BD1" w:rsidP="007E5D9C">
      <w:pPr>
        <w:pStyle w:val="Default"/>
        <w:ind w:left="567"/>
        <w:rPr>
          <w:bCs/>
          <w:sz w:val="20"/>
          <w:szCs w:val="20"/>
          <w:lang w:val="en-AU"/>
        </w:rPr>
      </w:pPr>
      <w:r w:rsidRPr="00CF1391">
        <w:rPr>
          <w:sz w:val="20"/>
          <w:szCs w:val="20"/>
          <w:lang w:val="en-AU"/>
        </w:rPr>
        <w:t xml:space="preserve">External communication </w:t>
      </w:r>
      <w:r w:rsidR="009918EE" w:rsidRPr="00CF1391">
        <w:rPr>
          <w:sz w:val="20"/>
          <w:szCs w:val="20"/>
          <w:lang w:val="en-AU"/>
        </w:rPr>
        <w:t>relating to client activities</w:t>
      </w:r>
      <w:r w:rsidR="009918EE">
        <w:rPr>
          <w:sz w:val="20"/>
          <w:szCs w:val="20"/>
          <w:lang w:val="en-AU"/>
        </w:rPr>
        <w:t xml:space="preserve"> </w:t>
      </w:r>
      <w:r w:rsidR="0055569C">
        <w:rPr>
          <w:sz w:val="20"/>
          <w:szCs w:val="20"/>
          <w:lang w:val="en-AU"/>
        </w:rPr>
        <w:t>compl</w:t>
      </w:r>
      <w:r w:rsidR="00B11CB6">
        <w:rPr>
          <w:sz w:val="20"/>
          <w:szCs w:val="20"/>
          <w:lang w:val="en-AU"/>
        </w:rPr>
        <w:t>ies</w:t>
      </w:r>
      <w:r w:rsidR="0055569C">
        <w:rPr>
          <w:sz w:val="20"/>
          <w:szCs w:val="20"/>
          <w:lang w:val="en-AU"/>
        </w:rPr>
        <w:t xml:space="preserve"> with </w:t>
      </w:r>
      <w:r w:rsidR="00D62324">
        <w:rPr>
          <w:color w:val="auto"/>
          <w:sz w:val="20"/>
          <w:szCs w:val="20"/>
          <w:lang w:val="en-AU"/>
        </w:rPr>
        <w:t xml:space="preserve">all relevant legislation, regulations and other requirements, including but not limited to </w:t>
      </w:r>
      <w:r w:rsidR="00C21CD1">
        <w:rPr>
          <w:color w:val="auto"/>
          <w:sz w:val="20"/>
          <w:szCs w:val="20"/>
          <w:lang w:val="en-AU"/>
        </w:rPr>
        <w:t>the Code</w:t>
      </w:r>
      <w:r w:rsidR="00DB65DB">
        <w:rPr>
          <w:color w:val="auto"/>
          <w:sz w:val="20"/>
          <w:szCs w:val="20"/>
          <w:lang w:val="en-AU"/>
        </w:rPr>
        <w:t xml:space="preserve">, </w:t>
      </w:r>
      <w:r w:rsidR="00D62324">
        <w:rPr>
          <w:color w:val="auto"/>
          <w:sz w:val="20"/>
          <w:szCs w:val="20"/>
          <w:lang w:val="en-AU"/>
        </w:rPr>
        <w:t>Australian auditing and assurance standards, SISA, and SISR</w:t>
      </w:r>
      <w:r w:rsidR="007F22AB">
        <w:rPr>
          <w:rStyle w:val="FootnoteReference"/>
          <w:color w:val="auto"/>
          <w:sz w:val="20"/>
          <w:szCs w:val="20"/>
          <w:lang w:val="en-AU"/>
        </w:rPr>
        <w:footnoteReference w:id="10"/>
      </w:r>
      <w:r w:rsidR="00D62324">
        <w:rPr>
          <w:color w:val="auto"/>
          <w:sz w:val="20"/>
          <w:szCs w:val="20"/>
          <w:lang w:val="en-AU"/>
        </w:rPr>
        <w:t xml:space="preserve">. </w:t>
      </w:r>
      <w:r w:rsidR="00D62324" w:rsidRPr="00B11578">
        <w:rPr>
          <w:color w:val="auto"/>
          <w:sz w:val="20"/>
          <w:szCs w:val="20"/>
          <w:highlight w:val="yellow"/>
          <w:lang w:val="en-AU"/>
        </w:rPr>
        <w:t>[##add any other legislation, for example</w:t>
      </w:r>
      <w:r w:rsidR="00D62324">
        <w:rPr>
          <w:color w:val="auto"/>
          <w:sz w:val="20"/>
          <w:szCs w:val="20"/>
          <w:highlight w:val="yellow"/>
          <w:lang w:val="en-AU"/>
        </w:rPr>
        <w:t>,</w:t>
      </w:r>
      <w:r w:rsidR="00D62324" w:rsidRPr="00B11578">
        <w:rPr>
          <w:color w:val="auto"/>
          <w:sz w:val="20"/>
          <w:szCs w:val="20"/>
          <w:highlight w:val="yellow"/>
          <w:lang w:val="en-AU"/>
        </w:rPr>
        <w:t xml:space="preserve"> </w:t>
      </w:r>
      <w:r w:rsidR="00D62324" w:rsidRPr="00B11578">
        <w:rPr>
          <w:i/>
          <w:iCs/>
          <w:color w:val="auto"/>
          <w:sz w:val="20"/>
          <w:szCs w:val="20"/>
          <w:highlight w:val="yellow"/>
          <w:lang w:val="en-AU"/>
        </w:rPr>
        <w:t>Corporations Act</w:t>
      </w:r>
      <w:r w:rsidR="00E7348D">
        <w:rPr>
          <w:i/>
          <w:iCs/>
          <w:color w:val="auto"/>
          <w:sz w:val="20"/>
          <w:szCs w:val="20"/>
          <w:highlight w:val="yellow"/>
          <w:lang w:val="en-AU"/>
        </w:rPr>
        <w:t> </w:t>
      </w:r>
      <w:r w:rsidR="00D62324" w:rsidRPr="00B11578">
        <w:rPr>
          <w:i/>
          <w:iCs/>
          <w:color w:val="auto"/>
          <w:sz w:val="20"/>
          <w:szCs w:val="20"/>
          <w:highlight w:val="yellow"/>
          <w:lang w:val="en-AU"/>
        </w:rPr>
        <w:t>2001</w:t>
      </w:r>
      <w:r w:rsidR="006C23E5">
        <w:rPr>
          <w:i/>
          <w:iCs/>
          <w:color w:val="auto"/>
          <w:sz w:val="20"/>
          <w:szCs w:val="20"/>
          <w:highlight w:val="yellow"/>
          <w:lang w:val="en-AU"/>
        </w:rPr>
        <w:t xml:space="preserve">, </w:t>
      </w:r>
      <w:r w:rsidR="00E654A8">
        <w:rPr>
          <w:i/>
          <w:iCs/>
          <w:color w:val="auto"/>
          <w:sz w:val="20"/>
          <w:szCs w:val="20"/>
          <w:highlight w:val="yellow"/>
          <w:lang w:val="en-AU"/>
        </w:rPr>
        <w:t>ASIC </w:t>
      </w:r>
      <w:r w:rsidR="006C23E5">
        <w:rPr>
          <w:i/>
          <w:iCs/>
          <w:color w:val="auto"/>
          <w:sz w:val="20"/>
          <w:szCs w:val="20"/>
          <w:highlight w:val="yellow"/>
          <w:lang w:val="en-AU"/>
        </w:rPr>
        <w:t>Regulatory Guide 34 Auditor’s obligations: Reporting to ASIC</w:t>
      </w:r>
      <w:r w:rsidR="00364AA4">
        <w:rPr>
          <w:i/>
          <w:iCs/>
          <w:color w:val="auto"/>
          <w:sz w:val="20"/>
          <w:szCs w:val="20"/>
          <w:highlight w:val="yellow"/>
          <w:lang w:val="en-AU"/>
        </w:rPr>
        <w:t>.</w:t>
      </w:r>
      <w:r w:rsidR="00D62324" w:rsidRPr="00B11578">
        <w:rPr>
          <w:color w:val="auto"/>
          <w:sz w:val="20"/>
          <w:szCs w:val="20"/>
          <w:highlight w:val="yellow"/>
          <w:lang w:val="en-AU"/>
        </w:rPr>
        <w:t>]</w:t>
      </w:r>
    </w:p>
    <w:p w14:paraId="14F2E137" w14:textId="77777777" w:rsidR="00CC2E3C" w:rsidRDefault="00CC2E3C" w:rsidP="00450F27">
      <w:pPr>
        <w:pStyle w:val="Heading1"/>
        <w:keepNext w:val="0"/>
        <w:keepLines w:val="0"/>
        <w:spacing w:before="0"/>
        <w:rPr>
          <w:lang w:val="en-AU"/>
        </w:rPr>
      </w:pPr>
    </w:p>
    <w:p w14:paraId="0460205E" w14:textId="77777777" w:rsidR="00CC2E3C" w:rsidRDefault="00CC2E3C">
      <w:pPr>
        <w:rPr>
          <w:rFonts w:ascii="Arial" w:eastAsiaTheme="majorEastAsia" w:hAnsi="Arial" w:cstheme="majorBidi"/>
          <w:b/>
          <w:color w:val="2F5496" w:themeColor="accent1" w:themeShade="BF"/>
          <w:sz w:val="20"/>
          <w:szCs w:val="32"/>
          <w:lang w:val="en-AU"/>
        </w:rPr>
      </w:pPr>
      <w:r>
        <w:rPr>
          <w:lang w:val="en-AU"/>
        </w:rPr>
        <w:br w:type="page"/>
      </w:r>
    </w:p>
    <w:p w14:paraId="690158D8" w14:textId="46D8C090" w:rsidR="00802ABB" w:rsidRPr="006A6C4F" w:rsidRDefault="00802ABB" w:rsidP="00A77866">
      <w:pPr>
        <w:pStyle w:val="Heading1"/>
        <w:rPr>
          <w:lang w:val="en-AU"/>
        </w:rPr>
      </w:pPr>
      <w:bookmarkStart w:id="37" w:name="_Toc189229905"/>
      <w:r w:rsidRPr="006A6C4F">
        <w:rPr>
          <w:lang w:val="en-AU"/>
        </w:rPr>
        <w:t xml:space="preserve">Section </w:t>
      </w:r>
      <w:r w:rsidR="00BD1CDE">
        <w:rPr>
          <w:lang w:val="en-AU"/>
        </w:rPr>
        <w:t>9</w:t>
      </w:r>
      <w:r w:rsidRPr="006A6C4F">
        <w:rPr>
          <w:lang w:val="en-AU"/>
        </w:rPr>
        <w:t>: Monitoring</w:t>
      </w:r>
      <w:r w:rsidR="00673764">
        <w:rPr>
          <w:lang w:val="en-AU"/>
        </w:rPr>
        <w:t xml:space="preserve"> and </w:t>
      </w:r>
      <w:r w:rsidR="0059103B">
        <w:rPr>
          <w:lang w:val="en-AU"/>
        </w:rPr>
        <w:t>R</w:t>
      </w:r>
      <w:r w:rsidR="00673764">
        <w:rPr>
          <w:lang w:val="en-AU"/>
        </w:rPr>
        <w:t>emediation</w:t>
      </w:r>
      <w:r w:rsidR="00A13B69">
        <w:rPr>
          <w:lang w:val="en-AU"/>
        </w:rPr>
        <w:t xml:space="preserve"> </w:t>
      </w:r>
      <w:r w:rsidR="0059103B">
        <w:rPr>
          <w:lang w:val="en-AU"/>
        </w:rPr>
        <w:t>P</w:t>
      </w:r>
      <w:r w:rsidR="00A13B69">
        <w:rPr>
          <w:lang w:val="en-AU"/>
        </w:rPr>
        <w:t>roce</w:t>
      </w:r>
      <w:r w:rsidR="002E301D">
        <w:rPr>
          <w:lang w:val="en-AU"/>
        </w:rPr>
        <w:t>dures</w:t>
      </w:r>
      <w:r w:rsidR="00D66008">
        <w:rPr>
          <w:rStyle w:val="FootnoteReference"/>
          <w:lang w:val="en-AU"/>
        </w:rPr>
        <w:footnoteReference w:id="11"/>
      </w:r>
      <w:bookmarkEnd w:id="37"/>
    </w:p>
    <w:p w14:paraId="73BA55C5" w14:textId="73E9C549" w:rsidR="00802ABB" w:rsidRDefault="00802ABB" w:rsidP="00802ABB">
      <w:pPr>
        <w:rPr>
          <w:rFonts w:ascii="Arial" w:hAnsi="Arial" w:cs="Arial"/>
          <w:sz w:val="20"/>
          <w:szCs w:val="20"/>
          <w:lang w:val="en-AU"/>
        </w:rPr>
      </w:pPr>
    </w:p>
    <w:p w14:paraId="3C5DA41E" w14:textId="77777777" w:rsidR="006A579F" w:rsidRPr="006A6C4F" w:rsidRDefault="006A579F" w:rsidP="006A579F">
      <w:pPr>
        <w:pStyle w:val="Heading2"/>
        <w:rPr>
          <w:lang w:val="en-AU"/>
        </w:rPr>
      </w:pPr>
      <w:bookmarkStart w:id="38" w:name="_Toc189229906"/>
      <w:r>
        <w:rPr>
          <w:lang w:val="en-AU"/>
        </w:rPr>
        <w:t>9</w:t>
      </w:r>
      <w:r w:rsidRPr="006A6C4F">
        <w:rPr>
          <w:lang w:val="en-AU"/>
        </w:rPr>
        <w:t>.1</w:t>
      </w:r>
      <w:r w:rsidRPr="006A6C4F">
        <w:rPr>
          <w:lang w:val="en-AU"/>
        </w:rPr>
        <w:tab/>
        <w:t>Procedures</w:t>
      </w:r>
      <w:bookmarkEnd w:id="38"/>
    </w:p>
    <w:p w14:paraId="6F6DE65E" w14:textId="77777777" w:rsidR="006A579F" w:rsidRDefault="006A579F" w:rsidP="006A579F">
      <w:pPr>
        <w:rPr>
          <w:rFonts w:ascii="Arial" w:hAnsi="Arial" w:cs="Arial"/>
          <w:sz w:val="20"/>
          <w:szCs w:val="20"/>
          <w:lang w:val="en-AU"/>
        </w:rPr>
      </w:pPr>
    </w:p>
    <w:p w14:paraId="756D0EF7" w14:textId="2650008C" w:rsidR="00B962ED" w:rsidRDefault="00B962ED" w:rsidP="00B962ED">
      <w:pPr>
        <w:pStyle w:val="Heading2"/>
        <w:rPr>
          <w:lang w:val="en-AU"/>
        </w:rPr>
      </w:pPr>
      <w:bookmarkStart w:id="39" w:name="_Toc189229907"/>
      <w:r>
        <w:rPr>
          <w:lang w:val="en-AU"/>
        </w:rPr>
        <w:t>9</w:t>
      </w:r>
      <w:r w:rsidRPr="00EB7E9B">
        <w:rPr>
          <w:lang w:val="en-AU"/>
        </w:rPr>
        <w:t>.</w:t>
      </w:r>
      <w:r>
        <w:rPr>
          <w:lang w:val="en-AU"/>
        </w:rPr>
        <w:t>1</w:t>
      </w:r>
      <w:r w:rsidRPr="00EB7E9B">
        <w:rPr>
          <w:lang w:val="en-AU"/>
        </w:rPr>
        <w:t>.1</w:t>
      </w:r>
      <w:r w:rsidRPr="00EB7E9B">
        <w:rPr>
          <w:lang w:val="en-AU"/>
        </w:rPr>
        <w:tab/>
      </w:r>
      <w:r>
        <w:rPr>
          <w:lang w:val="en-AU"/>
        </w:rPr>
        <w:t>Monitoring</w:t>
      </w:r>
      <w:bookmarkEnd w:id="39"/>
    </w:p>
    <w:p w14:paraId="0DE3A245" w14:textId="77777777" w:rsidR="00B962ED" w:rsidRDefault="00B962ED" w:rsidP="006A579F">
      <w:pPr>
        <w:rPr>
          <w:rFonts w:ascii="Arial" w:hAnsi="Arial" w:cs="Arial"/>
          <w:sz w:val="20"/>
          <w:szCs w:val="20"/>
          <w:lang w:val="en-AU"/>
        </w:rPr>
      </w:pPr>
    </w:p>
    <w:p w14:paraId="47B9C1ED" w14:textId="3C5F20F6" w:rsidR="006A579F" w:rsidRPr="003445B0" w:rsidRDefault="006A579F" w:rsidP="006A579F">
      <w:pPr>
        <w:ind w:left="567"/>
        <w:rPr>
          <w:rFonts w:ascii="Arial" w:hAnsi="Arial" w:cs="Arial"/>
          <w:sz w:val="20"/>
          <w:szCs w:val="20"/>
          <w:lang w:val="en-AU"/>
        </w:rPr>
      </w:pPr>
      <w:r w:rsidRPr="003445B0">
        <w:rPr>
          <w:rFonts w:ascii="Arial" w:hAnsi="Arial" w:cs="Arial"/>
          <w:sz w:val="20"/>
          <w:szCs w:val="20"/>
          <w:lang w:val="en-AU"/>
        </w:rPr>
        <w:t xml:space="preserve">All </w:t>
      </w:r>
      <w:r w:rsidRPr="003445B0">
        <w:rPr>
          <w:rFonts w:ascii="Arial" w:hAnsi="Arial" w:cs="Arial"/>
          <w:sz w:val="20"/>
          <w:szCs w:val="20"/>
          <w:highlight w:val="yellow"/>
          <w:lang w:val="en-AU"/>
        </w:rPr>
        <w:t>&lt;SMSF audit&gt;</w:t>
      </w:r>
      <w:r w:rsidRPr="003445B0">
        <w:rPr>
          <w:rFonts w:ascii="Arial" w:hAnsi="Arial" w:cs="Arial"/>
          <w:sz w:val="20"/>
          <w:szCs w:val="20"/>
          <w:lang w:val="en-AU"/>
        </w:rPr>
        <w:t xml:space="preserve"> engagements are reviewed by </w:t>
      </w:r>
      <w:r w:rsidRPr="00450F27">
        <w:rPr>
          <w:rFonts w:ascii="Arial" w:hAnsi="Arial" w:cs="Arial"/>
          <w:sz w:val="20"/>
          <w:szCs w:val="20"/>
          <w:lang w:val="en-AU"/>
        </w:rPr>
        <w:t>individuals that have the competence and capabilities, including sufficient time, to perform those monitoring activities effectively</w:t>
      </w:r>
      <w:r>
        <w:rPr>
          <w:rFonts w:ascii="Arial" w:hAnsi="Arial" w:cs="Arial"/>
          <w:sz w:val="20"/>
          <w:szCs w:val="20"/>
          <w:lang w:val="en-AU"/>
        </w:rPr>
        <w:t xml:space="preserve"> (pre-sign off review) before the audit report is issued to the client</w:t>
      </w:r>
      <w:r w:rsidRPr="003445B0">
        <w:rPr>
          <w:rFonts w:ascii="Arial" w:hAnsi="Arial" w:cs="Arial"/>
          <w:sz w:val="20"/>
          <w:szCs w:val="20"/>
          <w:lang w:val="en-AU"/>
        </w:rPr>
        <w:t>.</w:t>
      </w:r>
      <w:r>
        <w:rPr>
          <w:rFonts w:ascii="Arial" w:hAnsi="Arial" w:cs="Arial"/>
          <w:sz w:val="20"/>
          <w:szCs w:val="20"/>
          <w:lang w:val="en-AU"/>
        </w:rPr>
        <w:t xml:space="preserve"> This</w:t>
      </w:r>
      <w:r w:rsidR="00A94305">
        <w:rPr>
          <w:rFonts w:ascii="Arial" w:hAnsi="Arial" w:cs="Arial"/>
          <w:sz w:val="20"/>
          <w:szCs w:val="20"/>
          <w:lang w:val="en-AU"/>
        </w:rPr>
        <w:t xml:space="preserve"> </w:t>
      </w:r>
      <w:r>
        <w:rPr>
          <w:rFonts w:ascii="Arial" w:hAnsi="Arial" w:cs="Arial"/>
          <w:sz w:val="20"/>
          <w:szCs w:val="20"/>
          <w:lang w:val="en-AU"/>
        </w:rPr>
        <w:t>pre-sign off review includes reviewing whether the Practice’s SOQM has been adhered to.</w:t>
      </w:r>
    </w:p>
    <w:p w14:paraId="3C518786" w14:textId="77777777" w:rsidR="006A579F" w:rsidRDefault="006A579F" w:rsidP="006A579F">
      <w:pPr>
        <w:ind w:left="567"/>
        <w:rPr>
          <w:rFonts w:ascii="Arial" w:hAnsi="Arial" w:cs="Arial"/>
          <w:sz w:val="20"/>
          <w:szCs w:val="20"/>
          <w:lang w:val="en-AU"/>
        </w:rPr>
      </w:pPr>
    </w:p>
    <w:p w14:paraId="1EC90523" w14:textId="77777777" w:rsidR="006A579F" w:rsidRDefault="006A579F" w:rsidP="006A579F">
      <w:pPr>
        <w:ind w:left="567"/>
        <w:rPr>
          <w:rFonts w:ascii="Arial" w:hAnsi="Arial" w:cs="Arial"/>
          <w:sz w:val="20"/>
          <w:szCs w:val="20"/>
          <w:lang w:val="en-AU"/>
        </w:rPr>
      </w:pPr>
      <w:r>
        <w:rPr>
          <w:rFonts w:ascii="Arial" w:hAnsi="Arial" w:cs="Arial"/>
          <w:sz w:val="20"/>
          <w:szCs w:val="20"/>
          <w:lang w:val="en-AU"/>
        </w:rPr>
        <w:t>Other monitoring activities include:</w:t>
      </w:r>
    </w:p>
    <w:p w14:paraId="20D6C0F2" w14:textId="77777777" w:rsidR="006A579F" w:rsidRDefault="006A579F" w:rsidP="00E5692F">
      <w:pPr>
        <w:pStyle w:val="ListParagraph"/>
        <w:numPr>
          <w:ilvl w:val="0"/>
          <w:numId w:val="43"/>
        </w:numPr>
        <w:spacing w:before="120"/>
        <w:ind w:left="924" w:hanging="357"/>
        <w:contextualSpacing w:val="0"/>
        <w:rPr>
          <w:rFonts w:ascii="Arial" w:hAnsi="Arial" w:cs="Arial"/>
          <w:sz w:val="20"/>
          <w:szCs w:val="20"/>
          <w:lang w:val="en-AU"/>
        </w:rPr>
      </w:pPr>
      <w:r>
        <w:rPr>
          <w:rFonts w:ascii="Arial" w:hAnsi="Arial" w:cs="Arial"/>
          <w:sz w:val="20"/>
          <w:szCs w:val="20"/>
          <w:lang w:val="en-AU"/>
        </w:rPr>
        <w:t>a quarterly informal assessment of the Practice’s compliance with the Practice’s SOQM.</w:t>
      </w:r>
    </w:p>
    <w:p w14:paraId="69B4C45A" w14:textId="72D48E86" w:rsidR="006A579F" w:rsidRDefault="006A579F" w:rsidP="00E5692F">
      <w:pPr>
        <w:pStyle w:val="ListParagraph"/>
        <w:numPr>
          <w:ilvl w:val="0"/>
          <w:numId w:val="43"/>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post-engagement quality reviews (EQRs) of a sample of completed </w:t>
      </w:r>
      <w:r w:rsidRPr="0052379B">
        <w:rPr>
          <w:rFonts w:ascii="Arial" w:hAnsi="Arial" w:cs="Arial"/>
          <w:sz w:val="20"/>
          <w:szCs w:val="20"/>
          <w:highlight w:val="yellow"/>
          <w:lang w:val="en-AU"/>
        </w:rPr>
        <w:t>&lt;SMSF audit&gt;</w:t>
      </w:r>
      <w:r>
        <w:rPr>
          <w:rFonts w:ascii="Arial" w:hAnsi="Arial" w:cs="Arial"/>
          <w:sz w:val="20"/>
          <w:szCs w:val="20"/>
          <w:lang w:val="en-AU"/>
        </w:rPr>
        <w:t xml:space="preserve"> engagement files – a review of a completed engagement file is selected for each auditor that has signed a </w:t>
      </w:r>
      <w:r w:rsidRPr="0052379B">
        <w:rPr>
          <w:rFonts w:ascii="Arial" w:hAnsi="Arial" w:cs="Arial"/>
          <w:sz w:val="20"/>
          <w:szCs w:val="20"/>
          <w:highlight w:val="yellow"/>
          <w:lang w:val="en-AU"/>
        </w:rPr>
        <w:t>&lt;SMSF audit&gt;</w:t>
      </w:r>
      <w:r>
        <w:rPr>
          <w:rFonts w:ascii="Arial" w:hAnsi="Arial" w:cs="Arial"/>
          <w:sz w:val="20"/>
          <w:szCs w:val="20"/>
          <w:lang w:val="en-AU"/>
        </w:rPr>
        <w:t xml:space="preserve"> report on behalf of the Practice. Engagement team members or the pre-sign off reviewer of an engagement are prohibited from performing any post-engagement review of that engagement.</w:t>
      </w:r>
    </w:p>
    <w:p w14:paraId="56DD92A0" w14:textId="69902285" w:rsidR="006A579F" w:rsidRPr="00A627EC" w:rsidRDefault="006A579F" w:rsidP="00E5692F">
      <w:pPr>
        <w:pStyle w:val="ListParagraph"/>
        <w:numPr>
          <w:ilvl w:val="0"/>
          <w:numId w:val="43"/>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Practice </w:t>
      </w:r>
      <w:r w:rsidR="00226B9B">
        <w:rPr>
          <w:rFonts w:ascii="Arial" w:hAnsi="Arial" w:cs="Arial"/>
          <w:sz w:val="20"/>
          <w:szCs w:val="20"/>
          <w:lang w:val="en-AU"/>
        </w:rPr>
        <w:t xml:space="preserve">participating </w:t>
      </w:r>
      <w:r w:rsidR="00BC3D56">
        <w:rPr>
          <w:rFonts w:ascii="Arial" w:hAnsi="Arial" w:cs="Arial"/>
          <w:sz w:val="20"/>
          <w:szCs w:val="20"/>
          <w:lang w:val="en-AU"/>
        </w:rPr>
        <w:t xml:space="preserve">in </w:t>
      </w:r>
      <w:r>
        <w:rPr>
          <w:rFonts w:ascii="Arial" w:hAnsi="Arial" w:cs="Arial"/>
          <w:sz w:val="20"/>
          <w:szCs w:val="20"/>
          <w:lang w:val="en-AU"/>
        </w:rPr>
        <w:t>IPA’s Quality Review Program.</w:t>
      </w:r>
    </w:p>
    <w:p w14:paraId="0D4EED7A" w14:textId="77777777" w:rsidR="006A579F" w:rsidRDefault="006A579F" w:rsidP="006A579F">
      <w:pPr>
        <w:ind w:left="567"/>
        <w:rPr>
          <w:rFonts w:ascii="Arial" w:hAnsi="Arial" w:cs="Arial"/>
          <w:sz w:val="20"/>
          <w:szCs w:val="20"/>
          <w:lang w:val="en-AU"/>
        </w:rPr>
      </w:pPr>
    </w:p>
    <w:p w14:paraId="27F923A2" w14:textId="1CFD4F44" w:rsidR="006A579F" w:rsidRDefault="006A579F" w:rsidP="006A579F">
      <w:pPr>
        <w:ind w:left="567"/>
        <w:rPr>
          <w:rFonts w:ascii="Arial" w:hAnsi="Arial" w:cs="Arial"/>
          <w:sz w:val="20"/>
          <w:szCs w:val="20"/>
          <w:lang w:val="en-AU"/>
        </w:rPr>
      </w:pPr>
      <w:r w:rsidRPr="00450F27">
        <w:rPr>
          <w:rFonts w:ascii="Arial" w:hAnsi="Arial" w:cs="Arial"/>
          <w:sz w:val="20"/>
          <w:szCs w:val="20"/>
          <w:lang w:val="en-AU"/>
        </w:rPr>
        <w:t xml:space="preserve">EQRs are undertaken by </w:t>
      </w:r>
      <w:r w:rsidR="000344FE" w:rsidRPr="00450F27">
        <w:rPr>
          <w:rFonts w:ascii="Arial" w:hAnsi="Arial" w:cs="Arial"/>
          <w:sz w:val="20"/>
          <w:szCs w:val="20"/>
          <w:lang w:val="en-AU"/>
        </w:rPr>
        <w:t xml:space="preserve">arrangement by </w:t>
      </w:r>
      <w:r w:rsidRPr="00450F27">
        <w:rPr>
          <w:rFonts w:ascii="Arial" w:hAnsi="Arial" w:cs="Arial"/>
          <w:sz w:val="20"/>
          <w:szCs w:val="20"/>
          <w:lang w:val="en-AU"/>
        </w:rPr>
        <w:t>the Practice’s Audit Quality Leader (AQL)</w:t>
      </w:r>
      <w:r w:rsidR="006D78A1">
        <w:rPr>
          <w:rFonts w:ascii="Arial" w:hAnsi="Arial" w:cs="Arial"/>
          <w:sz w:val="20"/>
          <w:szCs w:val="20"/>
          <w:lang w:val="en-AU"/>
        </w:rPr>
        <w:t xml:space="preserve"> (refer section 6.4)</w:t>
      </w:r>
      <w:r w:rsidR="00A15202">
        <w:rPr>
          <w:rFonts w:ascii="Arial" w:hAnsi="Arial" w:cs="Arial"/>
          <w:sz w:val="20"/>
          <w:szCs w:val="20"/>
          <w:lang w:val="en-AU"/>
        </w:rPr>
        <w:t>.</w:t>
      </w:r>
    </w:p>
    <w:p w14:paraId="18F40CD6" w14:textId="77777777" w:rsidR="00D7082D" w:rsidRDefault="00D7082D" w:rsidP="00CC6E0C">
      <w:pPr>
        <w:ind w:left="567"/>
        <w:rPr>
          <w:rFonts w:ascii="Arial" w:hAnsi="Arial" w:cs="Arial"/>
          <w:sz w:val="20"/>
          <w:szCs w:val="20"/>
          <w:lang w:val="en-AU"/>
        </w:rPr>
      </w:pPr>
    </w:p>
    <w:p w14:paraId="47821F7D" w14:textId="4B214A6D" w:rsidR="00DF0CB3" w:rsidRDefault="00DF0CB3" w:rsidP="00CC6E0C">
      <w:pPr>
        <w:ind w:left="567"/>
        <w:rPr>
          <w:rFonts w:ascii="Arial" w:hAnsi="Arial" w:cs="Arial"/>
          <w:sz w:val="20"/>
          <w:szCs w:val="20"/>
          <w:lang w:val="en-AU"/>
        </w:rPr>
      </w:pPr>
      <w:r>
        <w:rPr>
          <w:rFonts w:ascii="Arial" w:hAnsi="Arial" w:cs="Arial"/>
          <w:sz w:val="20"/>
          <w:szCs w:val="20"/>
          <w:lang w:val="en-AU"/>
        </w:rPr>
        <w:t xml:space="preserve">When issues are identified or errors are uncovered from monitoring activities, the SOQM is reviewed and changes </w:t>
      </w:r>
      <w:r w:rsidR="00972042">
        <w:rPr>
          <w:rFonts w:ascii="Arial" w:hAnsi="Arial" w:cs="Arial"/>
          <w:sz w:val="20"/>
          <w:szCs w:val="20"/>
          <w:lang w:val="en-AU"/>
        </w:rPr>
        <w:t xml:space="preserve">are </w:t>
      </w:r>
      <w:r>
        <w:rPr>
          <w:rFonts w:ascii="Arial" w:hAnsi="Arial" w:cs="Arial"/>
          <w:sz w:val="20"/>
          <w:szCs w:val="20"/>
          <w:lang w:val="en-AU"/>
        </w:rPr>
        <w:t>made to reduce the risk of future similar errors occurring</w:t>
      </w:r>
      <w:r w:rsidR="00CE4141">
        <w:rPr>
          <w:rFonts w:ascii="Arial" w:hAnsi="Arial" w:cs="Arial"/>
          <w:sz w:val="20"/>
          <w:szCs w:val="20"/>
          <w:lang w:val="en-AU"/>
        </w:rPr>
        <w:t xml:space="preserve"> (r</w:t>
      </w:r>
      <w:r w:rsidR="000709E7">
        <w:rPr>
          <w:rFonts w:ascii="Arial" w:hAnsi="Arial" w:cs="Arial"/>
          <w:sz w:val="20"/>
          <w:szCs w:val="20"/>
          <w:lang w:val="en-AU"/>
        </w:rPr>
        <w:t xml:space="preserve">efer </w:t>
      </w:r>
      <w:r w:rsidR="00CE4141">
        <w:rPr>
          <w:rFonts w:ascii="Arial" w:hAnsi="Arial" w:cs="Arial"/>
          <w:sz w:val="20"/>
          <w:szCs w:val="20"/>
          <w:lang w:val="en-AU"/>
        </w:rPr>
        <w:t>Remediation process).</w:t>
      </w:r>
    </w:p>
    <w:p w14:paraId="6B75ACA0" w14:textId="77777777" w:rsidR="00867BEA" w:rsidRDefault="00867BEA" w:rsidP="00450F27">
      <w:pPr>
        <w:rPr>
          <w:rFonts w:ascii="Arial" w:hAnsi="Arial" w:cs="Arial"/>
          <w:sz w:val="20"/>
          <w:szCs w:val="20"/>
          <w:lang w:val="en-AU"/>
        </w:rPr>
      </w:pPr>
    </w:p>
    <w:p w14:paraId="6BF5EF20" w14:textId="77777777" w:rsidR="00010BD9" w:rsidRDefault="00010BD9">
      <w:pPr>
        <w:rPr>
          <w:rFonts w:ascii="Arial" w:hAnsi="Arial" w:cs="Arial"/>
          <w:sz w:val="20"/>
          <w:szCs w:val="20"/>
          <w:u w:val="single"/>
          <w:lang w:val="en-AU"/>
        </w:rPr>
      </w:pPr>
      <w:r>
        <w:rPr>
          <w:rFonts w:ascii="Arial" w:hAnsi="Arial" w:cs="Arial"/>
          <w:sz w:val="20"/>
          <w:szCs w:val="20"/>
          <w:u w:val="single"/>
          <w:lang w:val="en-AU"/>
        </w:rPr>
        <w:br w:type="page"/>
      </w:r>
    </w:p>
    <w:p w14:paraId="398A0B5B" w14:textId="7DEC9D0D" w:rsidR="00B962ED" w:rsidRDefault="00B962ED" w:rsidP="00B962ED">
      <w:pPr>
        <w:pStyle w:val="Heading2"/>
        <w:rPr>
          <w:lang w:val="en-AU"/>
        </w:rPr>
      </w:pPr>
      <w:bookmarkStart w:id="40" w:name="_Toc189229908"/>
      <w:r>
        <w:rPr>
          <w:lang w:val="en-AU"/>
        </w:rPr>
        <w:t>9</w:t>
      </w:r>
      <w:r w:rsidRPr="00EB7E9B">
        <w:rPr>
          <w:lang w:val="en-AU"/>
        </w:rPr>
        <w:t>.</w:t>
      </w:r>
      <w:r>
        <w:rPr>
          <w:lang w:val="en-AU"/>
        </w:rPr>
        <w:t>1</w:t>
      </w:r>
      <w:r w:rsidRPr="00EB7E9B">
        <w:rPr>
          <w:lang w:val="en-AU"/>
        </w:rPr>
        <w:t>.</w:t>
      </w:r>
      <w:r>
        <w:rPr>
          <w:lang w:val="en-AU"/>
        </w:rPr>
        <w:t>2</w:t>
      </w:r>
      <w:r w:rsidRPr="00EB7E9B">
        <w:rPr>
          <w:lang w:val="en-AU"/>
        </w:rPr>
        <w:tab/>
      </w:r>
      <w:r>
        <w:rPr>
          <w:lang w:val="en-AU"/>
        </w:rPr>
        <w:t>Remediation</w:t>
      </w:r>
      <w:r>
        <w:rPr>
          <w:rStyle w:val="FootnoteReference"/>
          <w:rFonts w:cs="Arial"/>
          <w:szCs w:val="20"/>
          <w:u w:val="single"/>
          <w:lang w:val="en-AU"/>
        </w:rPr>
        <w:footnoteReference w:id="12"/>
      </w:r>
      <w:bookmarkEnd w:id="40"/>
    </w:p>
    <w:p w14:paraId="32A9DCD8" w14:textId="77777777" w:rsidR="00B962ED" w:rsidRDefault="00B962ED" w:rsidP="00450F27">
      <w:pPr>
        <w:rPr>
          <w:rFonts w:ascii="Arial" w:hAnsi="Arial" w:cs="Arial"/>
          <w:sz w:val="20"/>
          <w:szCs w:val="20"/>
          <w:u w:val="single"/>
          <w:lang w:val="en-AU"/>
        </w:rPr>
      </w:pPr>
    </w:p>
    <w:p w14:paraId="597EC408" w14:textId="57CF66DB" w:rsidR="0026783B" w:rsidRDefault="0026783B" w:rsidP="00CC6E0C">
      <w:pPr>
        <w:ind w:left="567"/>
        <w:rPr>
          <w:rFonts w:ascii="Arial" w:hAnsi="Arial" w:cs="Arial"/>
          <w:sz w:val="20"/>
          <w:szCs w:val="20"/>
          <w:lang w:val="en-AU"/>
        </w:rPr>
      </w:pPr>
      <w:r>
        <w:rPr>
          <w:rFonts w:ascii="Arial" w:hAnsi="Arial" w:cs="Arial"/>
          <w:sz w:val="20"/>
          <w:szCs w:val="20"/>
          <w:lang w:val="en-AU"/>
        </w:rPr>
        <w:t xml:space="preserve">The </w:t>
      </w:r>
      <w:r w:rsidRPr="00986F70">
        <w:rPr>
          <w:rFonts w:ascii="Arial" w:hAnsi="Arial" w:cs="Arial"/>
          <w:sz w:val="20"/>
          <w:szCs w:val="20"/>
          <w:highlight w:val="yellow"/>
          <w:lang w:val="en-AU"/>
        </w:rPr>
        <w:t>&lt;E</w:t>
      </w:r>
      <w:r w:rsidR="001D2D90" w:rsidRPr="00986F70">
        <w:rPr>
          <w:rFonts w:ascii="Arial" w:hAnsi="Arial" w:cs="Arial"/>
          <w:sz w:val="20"/>
          <w:szCs w:val="20"/>
          <w:highlight w:val="yellow"/>
          <w:lang w:val="en-AU"/>
        </w:rPr>
        <w:t xml:space="preserve">ngagement </w:t>
      </w:r>
      <w:r w:rsidRPr="00986F70">
        <w:rPr>
          <w:rFonts w:ascii="Arial" w:hAnsi="Arial" w:cs="Arial"/>
          <w:sz w:val="20"/>
          <w:szCs w:val="20"/>
          <w:highlight w:val="yellow"/>
          <w:lang w:val="en-AU"/>
        </w:rPr>
        <w:t>Q</w:t>
      </w:r>
      <w:r w:rsidR="001D2D90" w:rsidRPr="00986F70">
        <w:rPr>
          <w:rFonts w:ascii="Arial" w:hAnsi="Arial" w:cs="Arial"/>
          <w:sz w:val="20"/>
          <w:szCs w:val="20"/>
          <w:highlight w:val="yellow"/>
          <w:lang w:val="en-AU"/>
        </w:rPr>
        <w:t xml:space="preserve">uality </w:t>
      </w:r>
      <w:r w:rsidRPr="00986F70">
        <w:rPr>
          <w:rFonts w:ascii="Arial" w:hAnsi="Arial" w:cs="Arial"/>
          <w:sz w:val="20"/>
          <w:szCs w:val="20"/>
          <w:highlight w:val="yellow"/>
          <w:lang w:val="en-AU"/>
        </w:rPr>
        <w:t>R</w:t>
      </w:r>
      <w:r w:rsidR="001D2D90" w:rsidRPr="00986F70">
        <w:rPr>
          <w:rFonts w:ascii="Arial" w:hAnsi="Arial" w:cs="Arial"/>
          <w:sz w:val="20"/>
          <w:szCs w:val="20"/>
          <w:highlight w:val="yellow"/>
          <w:lang w:val="en-AU"/>
        </w:rPr>
        <w:t>eviewer</w:t>
      </w:r>
      <w:r w:rsidR="002F4BFD" w:rsidRPr="00986F70">
        <w:rPr>
          <w:rFonts w:ascii="Arial" w:hAnsi="Arial" w:cs="Arial"/>
          <w:sz w:val="20"/>
          <w:szCs w:val="20"/>
          <w:highlight w:val="yellow"/>
          <w:lang w:val="en-AU"/>
        </w:rPr>
        <w:t>/</w:t>
      </w:r>
      <w:r w:rsidRPr="00986F70">
        <w:rPr>
          <w:rFonts w:ascii="Arial" w:hAnsi="Arial" w:cs="Arial"/>
          <w:sz w:val="20"/>
          <w:szCs w:val="20"/>
          <w:highlight w:val="yellow"/>
          <w:lang w:val="en-AU"/>
        </w:rPr>
        <w:t>AQL&gt;</w:t>
      </w:r>
      <w:r>
        <w:rPr>
          <w:rFonts w:ascii="Arial" w:hAnsi="Arial" w:cs="Arial"/>
          <w:sz w:val="20"/>
          <w:szCs w:val="20"/>
          <w:lang w:val="en-AU"/>
        </w:rPr>
        <w:t xml:space="preserve"> </w:t>
      </w:r>
      <w:r w:rsidR="00EA5C8D">
        <w:rPr>
          <w:rFonts w:ascii="Arial" w:hAnsi="Arial" w:cs="Arial"/>
          <w:sz w:val="20"/>
          <w:szCs w:val="20"/>
          <w:lang w:val="en-AU"/>
        </w:rPr>
        <w:t>evaluates the findings from monitoring activities to determine if deficiencies exist.</w:t>
      </w:r>
      <w:r w:rsidR="000F1A46">
        <w:rPr>
          <w:rFonts w:ascii="Arial" w:hAnsi="Arial" w:cs="Arial"/>
          <w:sz w:val="20"/>
          <w:szCs w:val="20"/>
          <w:lang w:val="en-AU"/>
        </w:rPr>
        <w:t xml:space="preserve"> The severity and pervasiveness of identified deficiencies are evaluated by investigating root cause(s) and evaluating the effect of the identified deficiencies on the SOQM.</w:t>
      </w:r>
    </w:p>
    <w:p w14:paraId="1AC56B35" w14:textId="77777777" w:rsidR="00986F70" w:rsidRDefault="00986F70" w:rsidP="00CC6E0C">
      <w:pPr>
        <w:ind w:left="567"/>
        <w:rPr>
          <w:rFonts w:ascii="Arial" w:hAnsi="Arial" w:cs="Arial"/>
          <w:sz w:val="20"/>
          <w:szCs w:val="20"/>
          <w:lang w:val="en-AU"/>
        </w:rPr>
      </w:pPr>
    </w:p>
    <w:p w14:paraId="209DD974" w14:textId="562F989B" w:rsidR="00986F70" w:rsidRDefault="00837841" w:rsidP="00CC6E0C">
      <w:pPr>
        <w:ind w:left="567"/>
        <w:rPr>
          <w:rFonts w:ascii="Arial" w:hAnsi="Arial" w:cs="Arial"/>
          <w:sz w:val="20"/>
          <w:szCs w:val="20"/>
          <w:lang w:val="en-AU"/>
        </w:rPr>
      </w:pPr>
      <w:r>
        <w:rPr>
          <w:rFonts w:ascii="Arial" w:hAnsi="Arial" w:cs="Arial"/>
          <w:sz w:val="20"/>
          <w:szCs w:val="20"/>
          <w:lang w:val="en-AU"/>
        </w:rPr>
        <w:t xml:space="preserve">The </w:t>
      </w:r>
      <w:r w:rsidRPr="00986F70">
        <w:rPr>
          <w:rFonts w:ascii="Arial" w:hAnsi="Arial" w:cs="Arial"/>
          <w:sz w:val="20"/>
          <w:szCs w:val="20"/>
          <w:highlight w:val="yellow"/>
          <w:lang w:val="en-AU"/>
        </w:rPr>
        <w:t>&lt;Engagement Quality Reviewer/AQL&gt;</w:t>
      </w:r>
      <w:r>
        <w:rPr>
          <w:rFonts w:ascii="Arial" w:hAnsi="Arial" w:cs="Arial"/>
          <w:sz w:val="20"/>
          <w:szCs w:val="20"/>
          <w:lang w:val="en-AU"/>
        </w:rPr>
        <w:t xml:space="preserve"> assists the Practice </w:t>
      </w:r>
      <w:r w:rsidR="00632ED1">
        <w:rPr>
          <w:rFonts w:ascii="Arial" w:hAnsi="Arial" w:cs="Arial"/>
          <w:sz w:val="20"/>
          <w:szCs w:val="20"/>
          <w:lang w:val="en-AU"/>
        </w:rPr>
        <w:t xml:space="preserve">to design and implement remedial actions </w:t>
      </w:r>
      <w:r w:rsidR="00C31432">
        <w:rPr>
          <w:rFonts w:ascii="Arial" w:hAnsi="Arial" w:cs="Arial"/>
          <w:sz w:val="20"/>
          <w:szCs w:val="20"/>
          <w:lang w:val="en-AU"/>
        </w:rPr>
        <w:t xml:space="preserve">including </w:t>
      </w:r>
      <w:r w:rsidR="00E013BF">
        <w:rPr>
          <w:rFonts w:ascii="Arial" w:hAnsi="Arial" w:cs="Arial"/>
          <w:sz w:val="20"/>
          <w:szCs w:val="20"/>
          <w:lang w:val="en-AU"/>
        </w:rPr>
        <w:t>timeframes</w:t>
      </w:r>
      <w:r w:rsidR="003F505C">
        <w:rPr>
          <w:rFonts w:ascii="Arial" w:hAnsi="Arial" w:cs="Arial"/>
          <w:sz w:val="20"/>
          <w:szCs w:val="20"/>
          <w:lang w:val="en-AU"/>
        </w:rPr>
        <w:t xml:space="preserve">, </w:t>
      </w:r>
      <w:r w:rsidR="00370BE3">
        <w:rPr>
          <w:rFonts w:ascii="Arial" w:hAnsi="Arial" w:cs="Arial"/>
          <w:sz w:val="20"/>
          <w:szCs w:val="20"/>
          <w:lang w:val="en-AU"/>
        </w:rPr>
        <w:t xml:space="preserve">what effectiveness looks like and </w:t>
      </w:r>
      <w:r w:rsidR="00D8553A">
        <w:rPr>
          <w:rFonts w:ascii="Arial" w:hAnsi="Arial" w:cs="Arial"/>
          <w:sz w:val="20"/>
          <w:szCs w:val="20"/>
          <w:lang w:val="en-AU"/>
        </w:rPr>
        <w:t xml:space="preserve">how </w:t>
      </w:r>
      <w:r w:rsidR="003F505C">
        <w:rPr>
          <w:rFonts w:ascii="Arial" w:hAnsi="Arial" w:cs="Arial"/>
          <w:sz w:val="20"/>
          <w:szCs w:val="20"/>
          <w:lang w:val="en-AU"/>
        </w:rPr>
        <w:t xml:space="preserve">successful implementation </w:t>
      </w:r>
      <w:r w:rsidR="00C7077D">
        <w:rPr>
          <w:rFonts w:ascii="Arial" w:hAnsi="Arial" w:cs="Arial"/>
          <w:sz w:val="20"/>
          <w:szCs w:val="20"/>
          <w:lang w:val="en-AU"/>
        </w:rPr>
        <w:t>can be measured.</w:t>
      </w:r>
      <w:r w:rsidR="005A2339">
        <w:rPr>
          <w:rFonts w:ascii="Arial" w:hAnsi="Arial" w:cs="Arial"/>
          <w:sz w:val="20"/>
          <w:szCs w:val="20"/>
          <w:lang w:val="en-AU"/>
        </w:rPr>
        <w:t xml:space="preserve"> On further evaluation, if the </w:t>
      </w:r>
      <w:r w:rsidR="005A2339" w:rsidRPr="00E6027D">
        <w:rPr>
          <w:rFonts w:ascii="Arial" w:hAnsi="Arial" w:cs="Arial"/>
          <w:sz w:val="20"/>
          <w:szCs w:val="20"/>
          <w:highlight w:val="yellow"/>
          <w:lang w:val="en-AU"/>
        </w:rPr>
        <w:t>&lt;Engagement Quality Reviewer/AQL&gt;</w:t>
      </w:r>
      <w:r w:rsidR="005A2339">
        <w:rPr>
          <w:rFonts w:ascii="Arial" w:hAnsi="Arial" w:cs="Arial"/>
          <w:sz w:val="20"/>
          <w:szCs w:val="20"/>
          <w:lang w:val="en-AU"/>
        </w:rPr>
        <w:t xml:space="preserve"> finds </w:t>
      </w:r>
      <w:r w:rsidR="00294A0C">
        <w:rPr>
          <w:rFonts w:ascii="Arial" w:hAnsi="Arial" w:cs="Arial"/>
          <w:sz w:val="20"/>
          <w:szCs w:val="20"/>
          <w:lang w:val="en-AU"/>
        </w:rPr>
        <w:t xml:space="preserve">the remedial actions have not been effective, </w:t>
      </w:r>
      <w:r w:rsidR="00EA0EC7">
        <w:rPr>
          <w:rFonts w:ascii="Arial" w:hAnsi="Arial" w:cs="Arial"/>
          <w:sz w:val="20"/>
          <w:szCs w:val="20"/>
          <w:lang w:val="en-AU"/>
        </w:rPr>
        <w:t xml:space="preserve">they will determine </w:t>
      </w:r>
      <w:r w:rsidR="00F372D4">
        <w:rPr>
          <w:rFonts w:ascii="Arial" w:hAnsi="Arial" w:cs="Arial"/>
          <w:sz w:val="20"/>
          <w:szCs w:val="20"/>
          <w:lang w:val="en-AU"/>
        </w:rPr>
        <w:t xml:space="preserve">if </w:t>
      </w:r>
      <w:r w:rsidR="00EA0EC7">
        <w:rPr>
          <w:rFonts w:ascii="Arial" w:hAnsi="Arial" w:cs="Arial"/>
          <w:sz w:val="20"/>
          <w:szCs w:val="20"/>
          <w:lang w:val="en-AU"/>
        </w:rPr>
        <w:t xml:space="preserve">any modifications </w:t>
      </w:r>
      <w:r w:rsidR="00F372D4">
        <w:rPr>
          <w:rFonts w:ascii="Arial" w:hAnsi="Arial" w:cs="Arial"/>
          <w:sz w:val="20"/>
          <w:szCs w:val="20"/>
          <w:lang w:val="en-AU"/>
        </w:rPr>
        <w:t>can be adopted for the Practice to achieve effectiveness.</w:t>
      </w:r>
    </w:p>
    <w:p w14:paraId="5C78B462" w14:textId="77777777" w:rsidR="00E6027D" w:rsidRDefault="00E6027D" w:rsidP="00CC6E0C">
      <w:pPr>
        <w:ind w:left="567"/>
        <w:rPr>
          <w:rFonts w:ascii="Arial" w:hAnsi="Arial" w:cs="Arial"/>
          <w:sz w:val="20"/>
          <w:szCs w:val="20"/>
          <w:lang w:val="en-AU"/>
        </w:rPr>
      </w:pPr>
    </w:p>
    <w:p w14:paraId="0EEFB049" w14:textId="27F10595" w:rsidR="00E6027D" w:rsidRDefault="00CF44CC" w:rsidP="00CC6E0C">
      <w:pPr>
        <w:ind w:left="567"/>
        <w:rPr>
          <w:rFonts w:ascii="Arial" w:hAnsi="Arial" w:cs="Arial"/>
          <w:sz w:val="20"/>
          <w:szCs w:val="20"/>
          <w:lang w:val="en-AU"/>
        </w:rPr>
      </w:pPr>
      <w:r>
        <w:rPr>
          <w:rFonts w:ascii="Arial" w:hAnsi="Arial" w:cs="Arial"/>
          <w:sz w:val="20"/>
          <w:szCs w:val="20"/>
          <w:lang w:val="en-AU"/>
        </w:rPr>
        <w:t xml:space="preserve">When findings indicate that there is an </w:t>
      </w:r>
      <w:r w:rsidRPr="00A25DEA">
        <w:rPr>
          <w:rFonts w:ascii="Arial" w:hAnsi="Arial" w:cs="Arial"/>
          <w:sz w:val="20"/>
          <w:szCs w:val="20"/>
          <w:highlight w:val="yellow"/>
          <w:lang w:val="en-AU"/>
        </w:rPr>
        <w:t>&lt;SMSF audit&gt;</w:t>
      </w:r>
      <w:r>
        <w:rPr>
          <w:rFonts w:ascii="Arial" w:hAnsi="Arial" w:cs="Arial"/>
          <w:sz w:val="20"/>
          <w:szCs w:val="20"/>
          <w:lang w:val="en-AU"/>
        </w:rPr>
        <w:t xml:space="preserve"> engagement for which procedures required were omitted </w:t>
      </w:r>
      <w:r w:rsidR="002B0CB3">
        <w:rPr>
          <w:rFonts w:ascii="Arial" w:hAnsi="Arial" w:cs="Arial"/>
          <w:sz w:val="20"/>
          <w:szCs w:val="20"/>
          <w:lang w:val="en-AU"/>
        </w:rPr>
        <w:t>during the performance of that engagement, the Practice must take appropriate act</w:t>
      </w:r>
      <w:r w:rsidR="001E6D4B">
        <w:rPr>
          <w:rFonts w:ascii="Arial" w:hAnsi="Arial" w:cs="Arial"/>
          <w:sz w:val="20"/>
          <w:szCs w:val="20"/>
          <w:lang w:val="en-AU"/>
        </w:rPr>
        <w:t>i</w:t>
      </w:r>
      <w:r w:rsidR="002B0CB3">
        <w:rPr>
          <w:rFonts w:ascii="Arial" w:hAnsi="Arial" w:cs="Arial"/>
          <w:sz w:val="20"/>
          <w:szCs w:val="20"/>
          <w:lang w:val="en-AU"/>
        </w:rPr>
        <w:t>on to comply with Australian auditing and assurance standards</w:t>
      </w:r>
      <w:r w:rsidR="00237FE0">
        <w:rPr>
          <w:rFonts w:ascii="Arial" w:hAnsi="Arial" w:cs="Arial"/>
          <w:sz w:val="20"/>
          <w:szCs w:val="20"/>
          <w:lang w:val="en-AU"/>
        </w:rPr>
        <w:t>, professional and ethical standards and relevant legal and regulatory requirements.</w:t>
      </w:r>
      <w:r w:rsidR="00AB4CF3">
        <w:rPr>
          <w:rFonts w:ascii="Arial" w:hAnsi="Arial" w:cs="Arial"/>
          <w:sz w:val="20"/>
          <w:szCs w:val="20"/>
          <w:lang w:val="en-AU"/>
        </w:rPr>
        <w:t xml:space="preserve"> When the audit report is considered to be inappropriate, the Practice must consider the implications and take appropriate action, including whether to obtain legal advice.</w:t>
      </w:r>
    </w:p>
    <w:p w14:paraId="7441AD23" w14:textId="77777777" w:rsidR="00C6553A" w:rsidRDefault="00C6553A" w:rsidP="00CC6E0C">
      <w:pPr>
        <w:ind w:left="567"/>
        <w:rPr>
          <w:rFonts w:ascii="Arial" w:hAnsi="Arial" w:cs="Arial"/>
          <w:sz w:val="20"/>
          <w:szCs w:val="20"/>
          <w:lang w:val="en-AU"/>
        </w:rPr>
      </w:pPr>
    </w:p>
    <w:p w14:paraId="0447C16E" w14:textId="1A5611A0" w:rsidR="00700537" w:rsidRDefault="00C6553A" w:rsidP="00CC6E0C">
      <w:pPr>
        <w:ind w:left="567"/>
        <w:rPr>
          <w:rFonts w:ascii="Arial" w:hAnsi="Arial" w:cs="Arial"/>
          <w:sz w:val="20"/>
          <w:szCs w:val="20"/>
          <w:lang w:val="en-AU"/>
        </w:rPr>
      </w:pPr>
      <w:r>
        <w:rPr>
          <w:rFonts w:ascii="Arial" w:hAnsi="Arial" w:cs="Arial"/>
          <w:sz w:val="20"/>
          <w:szCs w:val="20"/>
          <w:lang w:val="en-AU"/>
        </w:rPr>
        <w:t xml:space="preserve">The </w:t>
      </w:r>
      <w:r w:rsidRPr="00986F70">
        <w:rPr>
          <w:rFonts w:ascii="Arial" w:hAnsi="Arial" w:cs="Arial"/>
          <w:sz w:val="20"/>
          <w:szCs w:val="20"/>
          <w:highlight w:val="yellow"/>
          <w:lang w:val="en-AU"/>
        </w:rPr>
        <w:t>&lt;Engagement Quality Reviewer/AQL&gt;</w:t>
      </w:r>
      <w:r>
        <w:rPr>
          <w:rFonts w:ascii="Arial" w:hAnsi="Arial" w:cs="Arial"/>
          <w:sz w:val="20"/>
          <w:szCs w:val="20"/>
          <w:lang w:val="en-AU"/>
        </w:rPr>
        <w:t xml:space="preserve"> should communicate on a timely basis</w:t>
      </w:r>
      <w:r w:rsidR="00A474E3">
        <w:rPr>
          <w:rFonts w:ascii="Arial" w:hAnsi="Arial" w:cs="Arial"/>
          <w:sz w:val="20"/>
          <w:szCs w:val="20"/>
          <w:lang w:val="en-AU"/>
        </w:rPr>
        <w:t xml:space="preserve"> with </w:t>
      </w:r>
      <w:r w:rsidR="00FC64F7" w:rsidRPr="008A7D3C">
        <w:rPr>
          <w:rFonts w:ascii="Arial" w:hAnsi="Arial" w:cs="Arial"/>
          <w:sz w:val="20"/>
          <w:szCs w:val="20"/>
          <w:highlight w:val="yellow"/>
          <w:lang w:val="en-AU"/>
        </w:rPr>
        <w:t>&lt;insert name</w:t>
      </w:r>
      <w:r w:rsidR="008842A0">
        <w:rPr>
          <w:rFonts w:ascii="Arial" w:hAnsi="Arial" w:cs="Arial"/>
          <w:sz w:val="20"/>
          <w:szCs w:val="20"/>
          <w:highlight w:val="yellow"/>
          <w:lang w:val="en-AU"/>
        </w:rPr>
        <w:t>/position</w:t>
      </w:r>
      <w:r w:rsidR="00FC64F7" w:rsidRPr="008A7D3C">
        <w:rPr>
          <w:rFonts w:ascii="Arial" w:hAnsi="Arial" w:cs="Arial"/>
          <w:sz w:val="20"/>
          <w:szCs w:val="20"/>
          <w:highlight w:val="yellow"/>
          <w:lang w:val="en-AU"/>
        </w:rPr>
        <w:t xml:space="preserve"> of responsible person&gt;</w:t>
      </w:r>
      <w:r w:rsidR="00FC64F7">
        <w:rPr>
          <w:rFonts w:ascii="Arial" w:hAnsi="Arial" w:cs="Arial"/>
          <w:sz w:val="20"/>
          <w:szCs w:val="20"/>
          <w:lang w:val="en-AU"/>
        </w:rPr>
        <w:t xml:space="preserve"> (</w:t>
      </w:r>
      <w:r w:rsidR="00A474E3">
        <w:rPr>
          <w:rFonts w:ascii="Arial" w:hAnsi="Arial" w:cs="Arial"/>
          <w:sz w:val="20"/>
          <w:szCs w:val="20"/>
          <w:lang w:val="en-AU"/>
        </w:rPr>
        <w:t>the individual who is assigned ultimate responsibility of the Practice’s SOQM</w:t>
      </w:r>
      <w:r w:rsidR="00515E44">
        <w:rPr>
          <w:rFonts w:ascii="Arial" w:hAnsi="Arial" w:cs="Arial"/>
          <w:sz w:val="20"/>
          <w:szCs w:val="20"/>
          <w:lang w:val="en-AU"/>
        </w:rPr>
        <w:t xml:space="preserve"> </w:t>
      </w:r>
      <w:r w:rsidR="00515E44" w:rsidRPr="00C0380F">
        <w:rPr>
          <w:rFonts w:ascii="Arial" w:hAnsi="Arial" w:cs="Arial"/>
          <w:sz w:val="20"/>
          <w:szCs w:val="20"/>
          <w:lang w:val="en-AU"/>
        </w:rPr>
        <w:t>–</w:t>
      </w:r>
      <w:r w:rsidR="0077048A" w:rsidRPr="00C0380F">
        <w:rPr>
          <w:rFonts w:ascii="Arial" w:hAnsi="Arial" w:cs="Arial"/>
          <w:sz w:val="20"/>
          <w:szCs w:val="20"/>
          <w:lang w:val="en-AU"/>
        </w:rPr>
        <w:t xml:space="preserve"> refer</w:t>
      </w:r>
      <w:r w:rsidR="00515E44" w:rsidRPr="00C0380F">
        <w:rPr>
          <w:rFonts w:ascii="Arial" w:hAnsi="Arial" w:cs="Arial"/>
          <w:sz w:val="20"/>
          <w:szCs w:val="20"/>
          <w:lang w:val="en-AU"/>
        </w:rPr>
        <w:t xml:space="preserve"> section 3</w:t>
      </w:r>
      <w:r w:rsidR="00FC64F7">
        <w:rPr>
          <w:rFonts w:ascii="Arial" w:hAnsi="Arial" w:cs="Arial"/>
          <w:sz w:val="20"/>
          <w:szCs w:val="20"/>
          <w:lang w:val="en-AU"/>
        </w:rPr>
        <w:t>)</w:t>
      </w:r>
      <w:r w:rsidR="00A474E3">
        <w:rPr>
          <w:rFonts w:ascii="Arial" w:hAnsi="Arial" w:cs="Arial"/>
          <w:sz w:val="20"/>
          <w:szCs w:val="20"/>
          <w:lang w:val="en-AU"/>
        </w:rPr>
        <w:t>.</w:t>
      </w:r>
    </w:p>
    <w:p w14:paraId="1E82567E" w14:textId="77777777" w:rsidR="00700537" w:rsidRDefault="00700537" w:rsidP="00CC6E0C">
      <w:pPr>
        <w:ind w:left="567"/>
        <w:rPr>
          <w:rFonts w:ascii="Arial" w:hAnsi="Arial" w:cs="Arial"/>
          <w:sz w:val="20"/>
          <w:szCs w:val="20"/>
          <w:lang w:val="en-AU"/>
        </w:rPr>
      </w:pPr>
    </w:p>
    <w:p w14:paraId="7BC495E8" w14:textId="4C695C10" w:rsidR="00C6553A" w:rsidRDefault="005D39C5" w:rsidP="00CC6E0C">
      <w:pPr>
        <w:ind w:left="567"/>
        <w:rPr>
          <w:rFonts w:ascii="Arial" w:hAnsi="Arial" w:cs="Arial"/>
          <w:sz w:val="20"/>
          <w:szCs w:val="20"/>
          <w:lang w:val="en-AU"/>
        </w:rPr>
      </w:pPr>
      <w:r w:rsidRPr="00450F27">
        <w:rPr>
          <w:rFonts w:ascii="Arial" w:hAnsi="Arial" w:cs="Arial"/>
          <w:sz w:val="20"/>
          <w:szCs w:val="20"/>
          <w:lang w:val="en-AU"/>
        </w:rPr>
        <w:t xml:space="preserve">Deficiencies and </w:t>
      </w:r>
      <w:r w:rsidR="005C2CC3" w:rsidRPr="00450F27">
        <w:rPr>
          <w:rFonts w:ascii="Arial" w:hAnsi="Arial" w:cs="Arial"/>
          <w:sz w:val="20"/>
          <w:szCs w:val="20"/>
          <w:lang w:val="en-AU"/>
        </w:rPr>
        <w:t>remedial actions should also be communicated to engagement teams to enable them to take prompt and appropriate action in accordance with their responsibilities.</w:t>
      </w:r>
    </w:p>
    <w:p w14:paraId="1C959BA5" w14:textId="77777777" w:rsidR="008E28BC" w:rsidRDefault="008E28BC" w:rsidP="00450F27">
      <w:pPr>
        <w:rPr>
          <w:rFonts w:ascii="Arial" w:hAnsi="Arial" w:cs="Arial"/>
          <w:sz w:val="20"/>
          <w:szCs w:val="20"/>
          <w:lang w:val="en-AU"/>
        </w:rPr>
      </w:pPr>
    </w:p>
    <w:p w14:paraId="21FF5A7C" w14:textId="77777777" w:rsidR="00330B8A" w:rsidRDefault="00330B8A">
      <w:pPr>
        <w:rPr>
          <w:rFonts w:ascii="Arial" w:hAnsi="Arial" w:cs="Arial"/>
          <w:sz w:val="20"/>
          <w:szCs w:val="20"/>
          <w:u w:val="single"/>
          <w:lang w:val="en-AU"/>
        </w:rPr>
      </w:pPr>
      <w:r>
        <w:rPr>
          <w:rFonts w:ascii="Arial" w:hAnsi="Arial" w:cs="Arial"/>
          <w:sz w:val="20"/>
          <w:szCs w:val="20"/>
          <w:u w:val="single"/>
          <w:lang w:val="en-AU"/>
        </w:rPr>
        <w:br w:type="page"/>
      </w:r>
    </w:p>
    <w:p w14:paraId="36A8E17E" w14:textId="14733193" w:rsidR="0084600A" w:rsidRDefault="0084600A" w:rsidP="0084600A">
      <w:pPr>
        <w:pStyle w:val="Heading2"/>
        <w:rPr>
          <w:lang w:val="en-AU"/>
        </w:rPr>
      </w:pPr>
      <w:bookmarkStart w:id="41" w:name="_Toc189229909"/>
      <w:r>
        <w:rPr>
          <w:lang w:val="en-AU"/>
        </w:rPr>
        <w:t>9</w:t>
      </w:r>
      <w:r w:rsidRPr="00EB7E9B">
        <w:rPr>
          <w:lang w:val="en-AU"/>
        </w:rPr>
        <w:t>.</w:t>
      </w:r>
      <w:r>
        <w:rPr>
          <w:lang w:val="en-AU"/>
        </w:rPr>
        <w:t>1</w:t>
      </w:r>
      <w:r w:rsidRPr="00EB7E9B">
        <w:rPr>
          <w:lang w:val="en-AU"/>
        </w:rPr>
        <w:t>.</w:t>
      </w:r>
      <w:r>
        <w:rPr>
          <w:lang w:val="en-AU"/>
        </w:rPr>
        <w:t>3</w:t>
      </w:r>
      <w:r w:rsidRPr="00EB7E9B">
        <w:rPr>
          <w:lang w:val="en-AU"/>
        </w:rPr>
        <w:tab/>
      </w:r>
      <w:r>
        <w:rPr>
          <w:lang w:val="en-AU"/>
        </w:rPr>
        <w:t>Complaints and allegations</w:t>
      </w:r>
      <w:r w:rsidR="00693CBE">
        <w:rPr>
          <w:rStyle w:val="FootnoteReference"/>
          <w:lang w:val="en-AU"/>
        </w:rPr>
        <w:footnoteReference w:id="13"/>
      </w:r>
      <w:bookmarkEnd w:id="41"/>
    </w:p>
    <w:p w14:paraId="5615A90E" w14:textId="77777777" w:rsidR="00B962ED" w:rsidRDefault="00B962ED" w:rsidP="00450F27">
      <w:pPr>
        <w:rPr>
          <w:rFonts w:ascii="Arial" w:hAnsi="Arial" w:cs="Arial"/>
          <w:sz w:val="20"/>
          <w:szCs w:val="20"/>
          <w:u w:val="single"/>
          <w:lang w:val="en-AU"/>
        </w:rPr>
      </w:pPr>
    </w:p>
    <w:p w14:paraId="55CB49AF" w14:textId="4DBBA0B6" w:rsidR="004E4464" w:rsidRDefault="004E4464" w:rsidP="00CC6E0C">
      <w:pPr>
        <w:ind w:left="567"/>
        <w:rPr>
          <w:rFonts w:ascii="Arial" w:hAnsi="Arial" w:cs="Arial"/>
          <w:sz w:val="20"/>
          <w:szCs w:val="20"/>
          <w:u w:val="single"/>
          <w:lang w:val="en-AU"/>
        </w:rPr>
      </w:pPr>
      <w:r>
        <w:rPr>
          <w:rFonts w:ascii="Arial" w:hAnsi="Arial" w:cs="Arial"/>
          <w:sz w:val="20"/>
          <w:szCs w:val="20"/>
          <w:u w:val="single"/>
          <w:lang w:val="en-AU"/>
        </w:rPr>
        <w:t>Client complaints</w:t>
      </w:r>
    </w:p>
    <w:p w14:paraId="319E5E45" w14:textId="77777777" w:rsidR="004E4464" w:rsidRDefault="004E4464" w:rsidP="00CC6E0C">
      <w:pPr>
        <w:ind w:left="567"/>
        <w:rPr>
          <w:rFonts w:ascii="Arial" w:hAnsi="Arial" w:cs="Arial"/>
          <w:sz w:val="20"/>
          <w:szCs w:val="20"/>
          <w:u w:val="single"/>
          <w:lang w:val="en-AU"/>
        </w:rPr>
      </w:pPr>
    </w:p>
    <w:p w14:paraId="2AEF772C" w14:textId="31CBCA1E" w:rsidR="00D31607" w:rsidRDefault="0074640F" w:rsidP="003614E0">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All </w:t>
      </w:r>
      <w:r w:rsidR="00D64411" w:rsidRPr="00D64411">
        <w:rPr>
          <w:rFonts w:ascii="Arial" w:eastAsia="Times New Roman" w:hAnsi="Arial" w:cs="Arial"/>
          <w:sz w:val="20"/>
          <w:szCs w:val="20"/>
          <w:highlight w:val="yellow"/>
          <w:lang w:val="en-AU"/>
        </w:rPr>
        <w:t>&lt;SMSF audit&gt;</w:t>
      </w:r>
      <w:r w:rsidR="00D64411">
        <w:rPr>
          <w:rFonts w:ascii="Arial" w:eastAsia="Times New Roman" w:hAnsi="Arial" w:cs="Arial"/>
          <w:sz w:val="20"/>
          <w:szCs w:val="20"/>
          <w:lang w:val="en-AU"/>
        </w:rPr>
        <w:t xml:space="preserve"> </w:t>
      </w:r>
      <w:r w:rsidRPr="0074640F">
        <w:rPr>
          <w:rFonts w:ascii="Arial" w:eastAsia="Times New Roman" w:hAnsi="Arial" w:cs="Arial"/>
          <w:sz w:val="20"/>
          <w:szCs w:val="20"/>
          <w:lang w:val="en-AU"/>
        </w:rPr>
        <w:t>clients are informed about th</w:t>
      </w:r>
      <w:r w:rsidR="00BF0442">
        <w:rPr>
          <w:rFonts w:ascii="Arial" w:eastAsia="Times New Roman" w:hAnsi="Arial" w:cs="Arial"/>
          <w:sz w:val="20"/>
          <w:szCs w:val="20"/>
          <w:lang w:val="en-AU"/>
        </w:rPr>
        <w:t xml:space="preserve">e </w:t>
      </w:r>
      <w:r w:rsidRPr="0074640F">
        <w:rPr>
          <w:rFonts w:ascii="Arial" w:eastAsia="Times New Roman" w:hAnsi="Arial" w:cs="Arial"/>
          <w:sz w:val="20"/>
          <w:szCs w:val="20"/>
          <w:lang w:val="en-AU"/>
        </w:rPr>
        <w:t>Practice</w:t>
      </w:r>
      <w:r w:rsidR="00BF0442">
        <w:rPr>
          <w:rFonts w:ascii="Arial" w:eastAsia="Times New Roman" w:hAnsi="Arial" w:cs="Arial"/>
          <w:sz w:val="20"/>
          <w:szCs w:val="20"/>
          <w:lang w:val="en-AU"/>
        </w:rPr>
        <w:t>’s</w:t>
      </w:r>
      <w:r w:rsidRPr="0074640F">
        <w:rPr>
          <w:rFonts w:ascii="Arial" w:eastAsia="Times New Roman" w:hAnsi="Arial" w:cs="Arial"/>
          <w:sz w:val="20"/>
          <w:szCs w:val="20"/>
          <w:lang w:val="en-AU"/>
        </w:rPr>
        <w:t xml:space="preserve"> complaints </w:t>
      </w:r>
      <w:r w:rsidR="00BF0442">
        <w:rPr>
          <w:rFonts w:ascii="Arial" w:eastAsia="Times New Roman" w:hAnsi="Arial" w:cs="Arial"/>
          <w:sz w:val="20"/>
          <w:szCs w:val="20"/>
          <w:lang w:val="en-AU"/>
        </w:rPr>
        <w:t>process</w:t>
      </w:r>
      <w:r w:rsidR="001A3CE1">
        <w:rPr>
          <w:rFonts w:ascii="Arial" w:eastAsia="Times New Roman" w:hAnsi="Arial" w:cs="Arial"/>
          <w:sz w:val="20"/>
          <w:szCs w:val="20"/>
          <w:lang w:val="en-AU"/>
        </w:rPr>
        <w:t xml:space="preserve"> which can be accessed </w:t>
      </w:r>
      <w:r w:rsidR="00D26B83" w:rsidRPr="00F32AB1">
        <w:rPr>
          <w:rFonts w:ascii="Arial" w:eastAsia="Times New Roman" w:hAnsi="Arial" w:cs="Arial"/>
          <w:sz w:val="20"/>
          <w:szCs w:val="20"/>
          <w:highlight w:val="yellow"/>
          <w:lang w:val="en-AU"/>
        </w:rPr>
        <w:t>&lt;insert details</w:t>
      </w:r>
      <w:r w:rsidR="00C0695D" w:rsidRPr="00F32AB1">
        <w:rPr>
          <w:rFonts w:ascii="Arial" w:eastAsia="Times New Roman" w:hAnsi="Arial" w:cs="Arial"/>
          <w:sz w:val="20"/>
          <w:szCs w:val="20"/>
          <w:highlight w:val="yellow"/>
          <w:lang w:val="en-AU"/>
        </w:rPr>
        <w:t xml:space="preserve"> – eg email address/web</w:t>
      </w:r>
      <w:r w:rsidR="00D7583E">
        <w:rPr>
          <w:rFonts w:ascii="Arial" w:eastAsia="Times New Roman" w:hAnsi="Arial" w:cs="Arial"/>
          <w:sz w:val="20"/>
          <w:szCs w:val="20"/>
          <w:highlight w:val="yellow"/>
          <w:lang w:val="en-AU"/>
        </w:rPr>
        <w:t xml:space="preserve"> page address</w:t>
      </w:r>
      <w:r w:rsidR="00D31607" w:rsidRPr="00F32AB1">
        <w:rPr>
          <w:rFonts w:ascii="Arial" w:eastAsia="Times New Roman" w:hAnsi="Arial" w:cs="Arial"/>
          <w:sz w:val="20"/>
          <w:szCs w:val="20"/>
          <w:highlight w:val="yellow"/>
          <w:lang w:val="en-AU"/>
        </w:rPr>
        <w:t>&gt;</w:t>
      </w:r>
      <w:r w:rsidR="00D31607">
        <w:rPr>
          <w:rFonts w:ascii="Arial" w:eastAsia="Times New Roman" w:hAnsi="Arial" w:cs="Arial"/>
          <w:sz w:val="20"/>
          <w:szCs w:val="20"/>
          <w:lang w:val="en-AU"/>
        </w:rPr>
        <w:t>.</w:t>
      </w:r>
      <w:r w:rsidR="00F32AB1">
        <w:rPr>
          <w:rFonts w:ascii="Arial" w:eastAsia="Times New Roman" w:hAnsi="Arial" w:cs="Arial"/>
          <w:sz w:val="20"/>
          <w:szCs w:val="20"/>
          <w:lang w:val="en-AU"/>
        </w:rPr>
        <w:t xml:space="preserve"> </w:t>
      </w:r>
      <w:r w:rsidR="00ED1ADD">
        <w:rPr>
          <w:rFonts w:ascii="Arial" w:eastAsia="Times New Roman" w:hAnsi="Arial" w:cs="Arial"/>
          <w:sz w:val="20"/>
          <w:szCs w:val="20"/>
          <w:lang w:val="en-AU"/>
        </w:rPr>
        <w:t xml:space="preserve">Clients </w:t>
      </w:r>
      <w:r w:rsidR="00332236">
        <w:rPr>
          <w:rFonts w:ascii="Arial" w:eastAsia="Times New Roman" w:hAnsi="Arial" w:cs="Arial"/>
          <w:sz w:val="20"/>
          <w:szCs w:val="20"/>
          <w:lang w:val="en-AU"/>
        </w:rPr>
        <w:t xml:space="preserve">are also informed that they </w:t>
      </w:r>
      <w:r w:rsidR="00ED1ADD">
        <w:rPr>
          <w:rFonts w:ascii="Arial" w:eastAsia="Times New Roman" w:hAnsi="Arial" w:cs="Arial"/>
          <w:sz w:val="20"/>
          <w:szCs w:val="20"/>
          <w:lang w:val="en-AU"/>
        </w:rPr>
        <w:t xml:space="preserve">may also submit a complaint about </w:t>
      </w:r>
      <w:r w:rsidR="00CF36ED">
        <w:rPr>
          <w:rFonts w:ascii="Arial" w:eastAsia="Times New Roman" w:hAnsi="Arial" w:cs="Arial"/>
          <w:sz w:val="20"/>
          <w:szCs w:val="20"/>
          <w:lang w:val="en-AU"/>
        </w:rPr>
        <w:t>the</w:t>
      </w:r>
      <w:r w:rsidR="00ED1ADD">
        <w:rPr>
          <w:rFonts w:ascii="Arial" w:eastAsia="Times New Roman" w:hAnsi="Arial" w:cs="Arial"/>
          <w:sz w:val="20"/>
          <w:szCs w:val="20"/>
          <w:lang w:val="en-AU"/>
        </w:rPr>
        <w:t xml:space="preserve"> Practice directly with IPA</w:t>
      </w:r>
      <w:r w:rsidR="002617C0">
        <w:rPr>
          <w:rFonts w:ascii="Arial" w:eastAsia="Times New Roman" w:hAnsi="Arial" w:cs="Arial"/>
          <w:sz w:val="20"/>
          <w:szCs w:val="20"/>
          <w:lang w:val="en-AU"/>
        </w:rPr>
        <w:t xml:space="preserve">, ASIC </w:t>
      </w:r>
      <w:r w:rsidR="0030465A">
        <w:rPr>
          <w:rFonts w:ascii="Arial" w:eastAsia="Times New Roman" w:hAnsi="Arial" w:cs="Arial"/>
          <w:sz w:val="20"/>
          <w:szCs w:val="20"/>
          <w:lang w:val="en-AU"/>
        </w:rPr>
        <w:t>and/</w:t>
      </w:r>
      <w:r w:rsidR="002617C0">
        <w:rPr>
          <w:rFonts w:ascii="Arial" w:eastAsia="Times New Roman" w:hAnsi="Arial" w:cs="Arial"/>
          <w:sz w:val="20"/>
          <w:szCs w:val="20"/>
          <w:lang w:val="en-AU"/>
        </w:rPr>
        <w:t>or the ATO</w:t>
      </w:r>
      <w:r w:rsidR="00ED1ADD">
        <w:rPr>
          <w:rFonts w:ascii="Arial" w:eastAsia="Times New Roman" w:hAnsi="Arial" w:cs="Arial"/>
          <w:sz w:val="20"/>
          <w:szCs w:val="20"/>
          <w:lang w:val="en-AU"/>
        </w:rPr>
        <w:t>.</w:t>
      </w:r>
    </w:p>
    <w:p w14:paraId="1DA58F0B" w14:textId="77777777" w:rsidR="00D31607" w:rsidRDefault="00D31607" w:rsidP="003614E0">
      <w:pPr>
        <w:ind w:left="567"/>
        <w:rPr>
          <w:rFonts w:ascii="Arial" w:eastAsia="Times New Roman" w:hAnsi="Arial" w:cs="Arial"/>
          <w:sz w:val="20"/>
          <w:szCs w:val="20"/>
          <w:lang w:val="en-AU"/>
        </w:rPr>
      </w:pPr>
    </w:p>
    <w:p w14:paraId="191673B4" w14:textId="26716F84"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Complaints </w:t>
      </w:r>
      <w:r w:rsidR="00493EA7">
        <w:rPr>
          <w:rFonts w:ascii="Arial" w:eastAsia="Times New Roman" w:hAnsi="Arial" w:cs="Arial"/>
          <w:sz w:val="20"/>
          <w:szCs w:val="20"/>
          <w:lang w:val="en-AU"/>
        </w:rPr>
        <w:t xml:space="preserve">and allegations </w:t>
      </w:r>
      <w:r w:rsidR="0099516F">
        <w:rPr>
          <w:rFonts w:ascii="Arial" w:eastAsia="Times New Roman" w:hAnsi="Arial" w:cs="Arial"/>
          <w:sz w:val="20"/>
          <w:szCs w:val="20"/>
          <w:lang w:val="en-AU"/>
        </w:rPr>
        <w:t xml:space="preserve">(complaints) </w:t>
      </w:r>
      <w:r w:rsidRPr="0074640F">
        <w:rPr>
          <w:rFonts w:ascii="Arial" w:eastAsia="Times New Roman" w:hAnsi="Arial" w:cs="Arial"/>
          <w:sz w:val="20"/>
          <w:szCs w:val="20"/>
          <w:lang w:val="en-AU"/>
        </w:rPr>
        <w:t xml:space="preserve">are taken seriously </w:t>
      </w:r>
      <w:r w:rsidR="00494A49">
        <w:rPr>
          <w:rFonts w:ascii="Arial" w:eastAsia="Times New Roman" w:hAnsi="Arial" w:cs="Arial"/>
          <w:sz w:val="20"/>
          <w:szCs w:val="20"/>
          <w:lang w:val="en-AU"/>
        </w:rPr>
        <w:t xml:space="preserve">with the view to achieving a prompt resolution. </w:t>
      </w:r>
      <w:r w:rsidR="00CF36ED">
        <w:rPr>
          <w:rFonts w:ascii="Arial" w:eastAsia="Times New Roman" w:hAnsi="Arial" w:cs="Arial"/>
          <w:sz w:val="20"/>
          <w:szCs w:val="20"/>
          <w:lang w:val="en-AU"/>
        </w:rPr>
        <w:t>A</w:t>
      </w:r>
      <w:r w:rsidR="003E2ACB">
        <w:rPr>
          <w:rFonts w:ascii="Arial" w:eastAsia="Times New Roman" w:hAnsi="Arial" w:cs="Arial"/>
          <w:sz w:val="20"/>
          <w:szCs w:val="20"/>
          <w:lang w:val="en-AU"/>
        </w:rPr>
        <w:t> </w:t>
      </w:r>
      <w:r w:rsidR="00CF36ED">
        <w:rPr>
          <w:rFonts w:ascii="Arial" w:eastAsia="Times New Roman" w:hAnsi="Arial" w:cs="Arial"/>
          <w:sz w:val="20"/>
          <w:szCs w:val="20"/>
          <w:lang w:val="en-AU"/>
        </w:rPr>
        <w:t>c</w:t>
      </w:r>
      <w:r w:rsidR="00DF4DB8">
        <w:rPr>
          <w:rFonts w:ascii="Arial" w:eastAsia="Times New Roman" w:hAnsi="Arial" w:cs="Arial"/>
          <w:sz w:val="20"/>
          <w:szCs w:val="20"/>
          <w:lang w:val="en-AU"/>
        </w:rPr>
        <w:t>lient</w:t>
      </w:r>
      <w:r w:rsidR="00CF36ED">
        <w:rPr>
          <w:rFonts w:ascii="Arial" w:eastAsia="Times New Roman" w:hAnsi="Arial" w:cs="Arial"/>
          <w:sz w:val="20"/>
          <w:szCs w:val="20"/>
          <w:lang w:val="en-AU"/>
        </w:rPr>
        <w:t>’</w:t>
      </w:r>
      <w:r w:rsidR="00DF4DB8">
        <w:rPr>
          <w:rFonts w:ascii="Arial" w:eastAsia="Times New Roman" w:hAnsi="Arial" w:cs="Arial"/>
          <w:sz w:val="20"/>
          <w:szCs w:val="20"/>
          <w:lang w:val="en-AU"/>
        </w:rPr>
        <w:t xml:space="preserve">s complaint </w:t>
      </w:r>
      <w:r w:rsidR="00CF36ED">
        <w:rPr>
          <w:rFonts w:ascii="Arial" w:eastAsia="Times New Roman" w:hAnsi="Arial" w:cs="Arial"/>
          <w:sz w:val="20"/>
          <w:szCs w:val="20"/>
          <w:lang w:val="en-AU"/>
        </w:rPr>
        <w:t>is</w:t>
      </w:r>
      <w:r w:rsidR="00DF4DB8">
        <w:rPr>
          <w:rFonts w:ascii="Arial" w:eastAsia="Times New Roman" w:hAnsi="Arial" w:cs="Arial"/>
          <w:sz w:val="20"/>
          <w:szCs w:val="20"/>
          <w:lang w:val="en-AU"/>
        </w:rPr>
        <w:t xml:space="preserve"> </w:t>
      </w:r>
      <w:r w:rsidR="00FA7A43">
        <w:rPr>
          <w:rFonts w:ascii="Arial" w:eastAsia="Times New Roman" w:hAnsi="Arial" w:cs="Arial"/>
          <w:sz w:val="20"/>
          <w:szCs w:val="20"/>
          <w:lang w:val="en-AU"/>
        </w:rPr>
        <w:t xml:space="preserve">promptly </w:t>
      </w:r>
      <w:r w:rsidRPr="0074640F">
        <w:rPr>
          <w:rFonts w:ascii="Arial" w:eastAsia="Times New Roman" w:hAnsi="Arial" w:cs="Arial"/>
          <w:sz w:val="20"/>
          <w:szCs w:val="20"/>
          <w:lang w:val="en-AU"/>
        </w:rPr>
        <w:t xml:space="preserve">acknowledged </w:t>
      </w:r>
      <w:r w:rsidR="00FA7A43">
        <w:rPr>
          <w:rFonts w:ascii="Arial" w:eastAsia="Times New Roman" w:hAnsi="Arial" w:cs="Arial"/>
          <w:sz w:val="20"/>
          <w:szCs w:val="20"/>
          <w:lang w:val="en-AU"/>
        </w:rPr>
        <w:t xml:space="preserve">and </w:t>
      </w:r>
      <w:r w:rsidR="00F253C4">
        <w:rPr>
          <w:rFonts w:ascii="Arial" w:eastAsia="Times New Roman" w:hAnsi="Arial" w:cs="Arial"/>
          <w:sz w:val="20"/>
          <w:szCs w:val="20"/>
          <w:lang w:val="en-AU"/>
        </w:rPr>
        <w:t>they</w:t>
      </w:r>
      <w:r w:rsidRPr="0074640F">
        <w:rPr>
          <w:rFonts w:ascii="Arial" w:eastAsia="Times New Roman" w:hAnsi="Arial" w:cs="Arial"/>
          <w:sz w:val="20"/>
          <w:szCs w:val="20"/>
          <w:lang w:val="en-AU"/>
        </w:rPr>
        <w:t xml:space="preserve"> are kept informed as to the progress of resolution of their complaint.</w:t>
      </w:r>
    </w:p>
    <w:p w14:paraId="0D61900B" w14:textId="77777777" w:rsidR="0074640F" w:rsidRPr="0074640F" w:rsidRDefault="0074640F" w:rsidP="00620BE7">
      <w:pPr>
        <w:ind w:left="567"/>
        <w:rPr>
          <w:rFonts w:ascii="Arial" w:eastAsia="Times New Roman" w:hAnsi="Arial" w:cs="Arial"/>
          <w:sz w:val="20"/>
          <w:szCs w:val="20"/>
          <w:lang w:val="en-AU"/>
        </w:rPr>
      </w:pPr>
    </w:p>
    <w:p w14:paraId="72DFACB1" w14:textId="4B709729"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All complaints are documented in a Client Complaint Form (refer </w:t>
      </w:r>
      <w:r w:rsidRPr="0074640F">
        <w:rPr>
          <w:rFonts w:ascii="Arial" w:eastAsia="Times New Roman" w:hAnsi="Arial" w:cs="Arial"/>
          <w:b/>
          <w:bCs/>
          <w:sz w:val="20"/>
          <w:szCs w:val="20"/>
          <w:lang w:val="en-AU"/>
        </w:rPr>
        <w:t xml:space="preserve">Appendix </w:t>
      </w:r>
      <w:r w:rsidR="00E65030">
        <w:rPr>
          <w:rFonts w:ascii="Arial" w:eastAsia="Times New Roman" w:hAnsi="Arial" w:cs="Arial"/>
          <w:b/>
          <w:bCs/>
          <w:sz w:val="20"/>
          <w:szCs w:val="20"/>
          <w:lang w:val="en-AU"/>
        </w:rPr>
        <w:t>4</w:t>
      </w:r>
      <w:r w:rsidRPr="0074640F">
        <w:rPr>
          <w:rFonts w:ascii="Arial" w:eastAsia="Times New Roman" w:hAnsi="Arial" w:cs="Arial"/>
          <w:sz w:val="20"/>
          <w:szCs w:val="20"/>
          <w:lang w:val="en-AU"/>
        </w:rPr>
        <w:t>).</w:t>
      </w:r>
    </w:p>
    <w:p w14:paraId="09F0F312" w14:textId="77777777" w:rsidR="0074640F" w:rsidRPr="0074640F" w:rsidRDefault="0074640F" w:rsidP="00620BE7">
      <w:pPr>
        <w:ind w:left="567"/>
        <w:rPr>
          <w:rFonts w:ascii="Arial" w:eastAsia="Times New Roman" w:hAnsi="Arial" w:cs="Arial"/>
          <w:sz w:val="20"/>
          <w:szCs w:val="20"/>
          <w:lang w:val="en-AU"/>
        </w:rPr>
      </w:pPr>
    </w:p>
    <w:p w14:paraId="7BA9BB3F" w14:textId="77777777"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Generally, the steps taken to resolve a complaint are:</w:t>
      </w:r>
    </w:p>
    <w:p w14:paraId="39816B8E"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listen carefully and with empathy to what the client has to say;</w:t>
      </w:r>
    </w:p>
    <w:p w14:paraId="3507F03E"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ask relevant questions to gather all necessary information;</w:t>
      </w:r>
    </w:p>
    <w:p w14:paraId="0C984335"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consider potential options for resolution of the complaint, including options preferred by the client;</w:t>
      </w:r>
    </w:p>
    <w:p w14:paraId="48570313"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if necessary, apologise without blaming;</w:t>
      </w:r>
    </w:p>
    <w:p w14:paraId="4D1DB9EE"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if required, seek assistance/guidance from IPA;</w:t>
      </w:r>
    </w:p>
    <w:p w14:paraId="0872CAFD" w14:textId="42BE1C6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resolve the complaint effectively and efficiently;</w:t>
      </w:r>
    </w:p>
    <w:p w14:paraId="36E1F220"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communicate the resolution of the complaint directly with the client; and</w:t>
      </w:r>
    </w:p>
    <w:p w14:paraId="15128188" w14:textId="2D6DA08A"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 xml:space="preserve">if the complaint is </w:t>
      </w:r>
      <w:r w:rsidR="00AE550B">
        <w:rPr>
          <w:rFonts w:ascii="Arial" w:eastAsia="Times New Roman" w:hAnsi="Arial" w:cs="Arial"/>
          <w:sz w:val="20"/>
          <w:szCs w:val="20"/>
          <w:lang w:val="en-AU"/>
        </w:rPr>
        <w:t xml:space="preserve">unable to be </w:t>
      </w:r>
      <w:r w:rsidRPr="0074640F">
        <w:rPr>
          <w:rFonts w:ascii="Arial" w:eastAsia="Times New Roman" w:hAnsi="Arial" w:cs="Arial"/>
          <w:sz w:val="20"/>
          <w:szCs w:val="20"/>
          <w:lang w:val="en-AU"/>
        </w:rPr>
        <w:t xml:space="preserve">resolved, </w:t>
      </w:r>
      <w:r w:rsidR="00DD7401">
        <w:rPr>
          <w:rFonts w:ascii="Arial" w:eastAsia="Times New Roman" w:hAnsi="Arial" w:cs="Arial"/>
          <w:sz w:val="20"/>
          <w:szCs w:val="20"/>
          <w:lang w:val="en-AU"/>
        </w:rPr>
        <w:t xml:space="preserve">advise the client of alternative actions they may take including referral </w:t>
      </w:r>
      <w:r w:rsidRPr="0074640F">
        <w:rPr>
          <w:rFonts w:ascii="Arial" w:eastAsia="Times New Roman" w:hAnsi="Arial" w:cs="Arial"/>
          <w:sz w:val="20"/>
          <w:szCs w:val="20"/>
          <w:lang w:val="en-AU"/>
        </w:rPr>
        <w:t xml:space="preserve">to an external </w:t>
      </w:r>
      <w:r w:rsidR="00F47789">
        <w:rPr>
          <w:rFonts w:ascii="Arial" w:eastAsia="Times New Roman" w:hAnsi="Arial" w:cs="Arial"/>
          <w:sz w:val="20"/>
          <w:szCs w:val="20"/>
          <w:lang w:val="en-AU"/>
        </w:rPr>
        <w:t>party such as IPA, ASIC or the ATO</w:t>
      </w:r>
      <w:r w:rsidRPr="0074640F">
        <w:rPr>
          <w:rFonts w:ascii="Arial" w:eastAsia="Times New Roman" w:hAnsi="Arial" w:cs="Arial"/>
          <w:sz w:val="20"/>
          <w:szCs w:val="20"/>
          <w:lang w:val="en-AU"/>
        </w:rPr>
        <w:t>.</w:t>
      </w:r>
    </w:p>
    <w:p w14:paraId="01FFF1F6" w14:textId="77777777" w:rsidR="0074640F" w:rsidRPr="0074640F" w:rsidRDefault="0074640F" w:rsidP="00620BE7">
      <w:pPr>
        <w:ind w:left="567"/>
        <w:rPr>
          <w:rFonts w:ascii="Arial" w:eastAsia="Times New Roman" w:hAnsi="Arial" w:cs="Arial"/>
          <w:sz w:val="20"/>
          <w:szCs w:val="20"/>
          <w:lang w:val="en-AU"/>
        </w:rPr>
      </w:pPr>
    </w:p>
    <w:p w14:paraId="52F21CA5" w14:textId="213659BF"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Every complaint received is carefully examined to determine if there is </w:t>
      </w:r>
      <w:r w:rsidR="001B506A">
        <w:rPr>
          <w:rFonts w:ascii="Arial" w:eastAsia="Times New Roman" w:hAnsi="Arial" w:cs="Arial"/>
          <w:sz w:val="20"/>
          <w:szCs w:val="20"/>
          <w:lang w:val="en-AU"/>
        </w:rPr>
        <w:t xml:space="preserve">a weakness or </w:t>
      </w:r>
      <w:r w:rsidRPr="0074640F">
        <w:rPr>
          <w:rFonts w:ascii="Arial" w:eastAsia="Times New Roman" w:hAnsi="Arial" w:cs="Arial"/>
          <w:sz w:val="20"/>
          <w:szCs w:val="20"/>
          <w:lang w:val="en-AU"/>
        </w:rPr>
        <w:t>opportunity to improve th</w:t>
      </w:r>
      <w:r w:rsidR="001348B8">
        <w:rPr>
          <w:rFonts w:ascii="Arial" w:eastAsia="Times New Roman" w:hAnsi="Arial" w:cs="Arial"/>
          <w:sz w:val="20"/>
          <w:szCs w:val="20"/>
          <w:lang w:val="en-AU"/>
        </w:rPr>
        <w:t>e Practice’s SOQM</w:t>
      </w:r>
      <w:r w:rsidRPr="0074640F">
        <w:rPr>
          <w:rFonts w:ascii="Arial" w:eastAsia="Times New Roman" w:hAnsi="Arial" w:cs="Arial"/>
          <w:sz w:val="20"/>
          <w:szCs w:val="20"/>
          <w:lang w:val="en-AU"/>
        </w:rPr>
        <w:t>.</w:t>
      </w:r>
    </w:p>
    <w:p w14:paraId="2D41BB37" w14:textId="77777777" w:rsidR="0074640F" w:rsidRPr="0074640F" w:rsidRDefault="0074640F" w:rsidP="00620BE7">
      <w:pPr>
        <w:ind w:left="567"/>
        <w:rPr>
          <w:rFonts w:ascii="Arial" w:eastAsia="Times New Roman" w:hAnsi="Arial" w:cs="Arial"/>
          <w:sz w:val="20"/>
          <w:szCs w:val="20"/>
          <w:lang w:val="en-AU"/>
        </w:rPr>
      </w:pPr>
    </w:p>
    <w:p w14:paraId="4DB7EC38" w14:textId="77777777" w:rsidR="0074640F" w:rsidRDefault="0074640F" w:rsidP="0074640F">
      <w:pPr>
        <w:ind w:firstLine="567"/>
        <w:rPr>
          <w:rFonts w:ascii="Arial" w:eastAsia="Times New Roman" w:hAnsi="Arial" w:cs="Arial"/>
          <w:sz w:val="20"/>
          <w:szCs w:val="20"/>
          <w:lang w:val="en-AU"/>
        </w:rPr>
      </w:pPr>
      <w:r w:rsidRPr="0074640F">
        <w:rPr>
          <w:rFonts w:ascii="Arial" w:eastAsia="Times New Roman" w:hAnsi="Arial" w:cs="Arial"/>
          <w:sz w:val="20"/>
          <w:szCs w:val="20"/>
          <w:lang w:val="en-AU"/>
        </w:rPr>
        <w:t>The Practice’s Professional Indemnity Insurance provider is notified if necessary.</w:t>
      </w:r>
    </w:p>
    <w:p w14:paraId="37BC477B" w14:textId="77777777" w:rsidR="00717ECB" w:rsidRDefault="00717ECB" w:rsidP="0074640F">
      <w:pPr>
        <w:ind w:firstLine="567"/>
        <w:rPr>
          <w:rFonts w:ascii="Arial" w:eastAsia="Times New Roman" w:hAnsi="Arial" w:cs="Arial"/>
          <w:sz w:val="20"/>
          <w:szCs w:val="20"/>
          <w:lang w:val="en-AU"/>
        </w:rPr>
      </w:pPr>
    </w:p>
    <w:p w14:paraId="3E78BD40" w14:textId="10F03F3B" w:rsidR="004E4464" w:rsidRPr="004E4464" w:rsidRDefault="004E4464" w:rsidP="0074640F">
      <w:pPr>
        <w:ind w:firstLine="567"/>
        <w:rPr>
          <w:rFonts w:ascii="Arial" w:eastAsia="Times New Roman" w:hAnsi="Arial" w:cs="Arial"/>
          <w:sz w:val="20"/>
          <w:szCs w:val="20"/>
          <w:u w:val="single"/>
          <w:lang w:val="en-AU"/>
        </w:rPr>
      </w:pPr>
      <w:r w:rsidRPr="004E4464">
        <w:rPr>
          <w:rFonts w:ascii="Arial" w:eastAsia="Times New Roman" w:hAnsi="Arial" w:cs="Arial"/>
          <w:sz w:val="20"/>
          <w:szCs w:val="20"/>
          <w:u w:val="single"/>
          <w:lang w:val="en-AU"/>
        </w:rPr>
        <w:t>Staff complaints</w:t>
      </w:r>
    </w:p>
    <w:p w14:paraId="79C2FC7E" w14:textId="77777777" w:rsidR="004E4464" w:rsidRDefault="004E4464" w:rsidP="0074640F">
      <w:pPr>
        <w:ind w:firstLine="567"/>
        <w:rPr>
          <w:rFonts w:ascii="Arial" w:eastAsia="Times New Roman" w:hAnsi="Arial" w:cs="Arial"/>
          <w:sz w:val="20"/>
          <w:szCs w:val="20"/>
          <w:lang w:val="en-AU"/>
        </w:rPr>
      </w:pPr>
    </w:p>
    <w:p w14:paraId="56DA0870" w14:textId="39011658" w:rsidR="00717ECB" w:rsidRPr="0074640F" w:rsidRDefault="00C344EC" w:rsidP="0074640F">
      <w:pPr>
        <w:ind w:firstLine="567"/>
        <w:rPr>
          <w:rFonts w:ascii="Arial" w:eastAsia="Times New Roman" w:hAnsi="Arial" w:cs="Arial"/>
          <w:sz w:val="20"/>
          <w:szCs w:val="20"/>
          <w:lang w:val="en-AU"/>
        </w:rPr>
      </w:pPr>
      <w:r>
        <w:rPr>
          <w:rFonts w:ascii="Arial" w:eastAsia="Times New Roman" w:hAnsi="Arial" w:cs="Arial"/>
          <w:sz w:val="20"/>
          <w:szCs w:val="20"/>
          <w:lang w:val="en-AU"/>
        </w:rPr>
        <w:t xml:space="preserve">Practice staff are </w:t>
      </w:r>
      <w:r w:rsidR="00BE6DFD">
        <w:rPr>
          <w:rFonts w:ascii="Arial" w:eastAsia="Times New Roman" w:hAnsi="Arial" w:cs="Arial"/>
          <w:sz w:val="20"/>
          <w:szCs w:val="20"/>
          <w:lang w:val="en-AU"/>
        </w:rPr>
        <w:t xml:space="preserve">advised on </w:t>
      </w:r>
      <w:r w:rsidR="009035CD">
        <w:rPr>
          <w:rFonts w:ascii="Arial" w:eastAsia="Times New Roman" w:hAnsi="Arial" w:cs="Arial"/>
          <w:sz w:val="20"/>
          <w:szCs w:val="20"/>
          <w:lang w:val="en-AU"/>
        </w:rPr>
        <w:t>i</w:t>
      </w:r>
      <w:r w:rsidR="00BE6DFD">
        <w:rPr>
          <w:rFonts w:ascii="Arial" w:eastAsia="Times New Roman" w:hAnsi="Arial" w:cs="Arial"/>
          <w:sz w:val="20"/>
          <w:szCs w:val="20"/>
          <w:lang w:val="en-AU"/>
        </w:rPr>
        <w:t xml:space="preserve">nduction that they are </w:t>
      </w:r>
      <w:r>
        <w:rPr>
          <w:rFonts w:ascii="Arial" w:eastAsia="Times New Roman" w:hAnsi="Arial" w:cs="Arial"/>
          <w:sz w:val="20"/>
          <w:szCs w:val="20"/>
          <w:lang w:val="en-AU"/>
        </w:rPr>
        <w:t xml:space="preserve">also free to raise concerns </w:t>
      </w:r>
      <w:r w:rsidR="00BE6DFD">
        <w:rPr>
          <w:rFonts w:ascii="Arial" w:eastAsia="Times New Roman" w:hAnsi="Arial" w:cs="Arial"/>
          <w:sz w:val="20"/>
          <w:szCs w:val="20"/>
          <w:lang w:val="en-AU"/>
        </w:rPr>
        <w:t>without fear of reprisal.</w:t>
      </w:r>
    </w:p>
    <w:p w14:paraId="26B5AB2D" w14:textId="77777777" w:rsidR="00D618D8" w:rsidRDefault="00D618D8" w:rsidP="00450F27">
      <w:pPr>
        <w:rPr>
          <w:rFonts w:ascii="Arial" w:hAnsi="Arial" w:cs="Arial"/>
          <w:sz w:val="20"/>
          <w:szCs w:val="20"/>
          <w:lang w:val="en-AU"/>
        </w:rPr>
      </w:pPr>
    </w:p>
    <w:p w14:paraId="6AEC013C" w14:textId="77777777" w:rsidR="001D08EA" w:rsidRDefault="001D08EA">
      <w:pPr>
        <w:rPr>
          <w:rFonts w:ascii="Arial" w:eastAsiaTheme="majorEastAsia" w:hAnsi="Arial" w:cstheme="majorBidi"/>
          <w:b/>
          <w:color w:val="4472C4" w:themeColor="accent1"/>
          <w:sz w:val="20"/>
          <w:szCs w:val="26"/>
          <w:lang w:val="en-AU"/>
        </w:rPr>
      </w:pPr>
      <w:r>
        <w:rPr>
          <w:lang w:val="en-AU"/>
        </w:rPr>
        <w:br w:type="page"/>
      </w:r>
    </w:p>
    <w:p w14:paraId="07DF6F1A" w14:textId="17E73FD7" w:rsidR="0084600A" w:rsidRDefault="0084600A" w:rsidP="0084600A">
      <w:pPr>
        <w:pStyle w:val="Heading2"/>
        <w:rPr>
          <w:lang w:val="en-AU"/>
        </w:rPr>
      </w:pPr>
      <w:bookmarkStart w:id="60" w:name="_Toc189229910"/>
      <w:r>
        <w:rPr>
          <w:lang w:val="en-AU"/>
        </w:rPr>
        <w:t>9</w:t>
      </w:r>
      <w:r w:rsidRPr="00EB7E9B">
        <w:rPr>
          <w:lang w:val="en-AU"/>
        </w:rPr>
        <w:t>.</w:t>
      </w:r>
      <w:r>
        <w:rPr>
          <w:lang w:val="en-AU"/>
        </w:rPr>
        <w:t>1</w:t>
      </w:r>
      <w:r w:rsidRPr="00EB7E9B">
        <w:rPr>
          <w:lang w:val="en-AU"/>
        </w:rPr>
        <w:t>.</w:t>
      </w:r>
      <w:r>
        <w:rPr>
          <w:lang w:val="en-AU"/>
        </w:rPr>
        <w:t>4</w:t>
      </w:r>
      <w:r w:rsidRPr="00EB7E9B">
        <w:rPr>
          <w:lang w:val="en-AU"/>
        </w:rPr>
        <w:tab/>
      </w:r>
      <w:r>
        <w:rPr>
          <w:lang w:val="en-AU"/>
        </w:rPr>
        <w:t>Evaluation</w:t>
      </w:r>
      <w:r w:rsidR="00D24144">
        <w:rPr>
          <w:lang w:val="en-AU"/>
        </w:rPr>
        <w:t xml:space="preserve"> of SOQM</w:t>
      </w:r>
      <w:r w:rsidR="00FB5874">
        <w:rPr>
          <w:rStyle w:val="FootnoteReference"/>
          <w:lang w:val="en-AU"/>
        </w:rPr>
        <w:footnoteReference w:id="14"/>
      </w:r>
      <w:bookmarkEnd w:id="60"/>
    </w:p>
    <w:p w14:paraId="5E34E8F4" w14:textId="77777777" w:rsidR="00D20192" w:rsidRDefault="00D20192" w:rsidP="00450F27">
      <w:pPr>
        <w:rPr>
          <w:rFonts w:ascii="Arial" w:hAnsi="Arial" w:cs="Arial"/>
          <w:sz w:val="20"/>
          <w:szCs w:val="20"/>
          <w:lang w:val="en-AU"/>
        </w:rPr>
      </w:pPr>
    </w:p>
    <w:p w14:paraId="7563B385" w14:textId="7E761823" w:rsidR="00D20192" w:rsidRDefault="0003118C" w:rsidP="00CC6E0C">
      <w:pPr>
        <w:ind w:left="567"/>
        <w:rPr>
          <w:rFonts w:ascii="Arial" w:hAnsi="Arial" w:cs="Arial"/>
          <w:sz w:val="20"/>
          <w:szCs w:val="20"/>
          <w:lang w:val="en-AU"/>
        </w:rPr>
      </w:pPr>
      <w:r>
        <w:rPr>
          <w:rFonts w:ascii="Arial" w:hAnsi="Arial" w:cs="Arial"/>
          <w:sz w:val="20"/>
          <w:szCs w:val="20"/>
          <w:lang w:val="en-AU"/>
        </w:rPr>
        <w:t xml:space="preserve">This SOQM is </w:t>
      </w:r>
      <w:r w:rsidR="0020019A">
        <w:rPr>
          <w:rFonts w:ascii="Arial" w:hAnsi="Arial" w:cs="Arial"/>
          <w:sz w:val="20"/>
          <w:szCs w:val="20"/>
          <w:lang w:val="en-AU"/>
        </w:rPr>
        <w:t xml:space="preserve">evaluated annually </w:t>
      </w:r>
      <w:r w:rsidR="001C6CFC">
        <w:rPr>
          <w:rFonts w:ascii="Arial" w:hAnsi="Arial" w:cs="Arial"/>
          <w:sz w:val="20"/>
          <w:szCs w:val="20"/>
          <w:lang w:val="en-AU"/>
        </w:rPr>
        <w:t xml:space="preserve">with the results documented in a SOQM Evaluation Form (refer </w:t>
      </w:r>
      <w:r w:rsidR="001C6CFC" w:rsidRPr="006266D3">
        <w:rPr>
          <w:rFonts w:ascii="Arial" w:hAnsi="Arial" w:cs="Arial"/>
          <w:b/>
          <w:bCs/>
          <w:sz w:val="20"/>
          <w:szCs w:val="20"/>
          <w:lang w:val="en-AU"/>
        </w:rPr>
        <w:t>Appendix 5</w:t>
      </w:r>
      <w:r w:rsidR="001C6CFC">
        <w:rPr>
          <w:rFonts w:ascii="Arial" w:hAnsi="Arial" w:cs="Arial"/>
          <w:sz w:val="20"/>
          <w:szCs w:val="20"/>
          <w:lang w:val="en-AU"/>
        </w:rPr>
        <w:t>).</w:t>
      </w:r>
      <w:r w:rsidR="00ED017F">
        <w:rPr>
          <w:rFonts w:ascii="Arial" w:hAnsi="Arial" w:cs="Arial"/>
          <w:sz w:val="20"/>
          <w:szCs w:val="20"/>
          <w:lang w:val="en-AU"/>
        </w:rPr>
        <w:t xml:space="preserve"> Following the evaluation, a conclusion is made </w:t>
      </w:r>
      <w:r w:rsidR="006F0269">
        <w:rPr>
          <w:rFonts w:ascii="Arial" w:hAnsi="Arial" w:cs="Arial"/>
          <w:sz w:val="20"/>
          <w:szCs w:val="20"/>
          <w:lang w:val="en-AU"/>
        </w:rPr>
        <w:t>if the SOQM provides the Practice with reasonable assurance that the objectives of the SOQM are being achieved.</w:t>
      </w:r>
      <w:r w:rsidR="00EB0DEC">
        <w:rPr>
          <w:rFonts w:ascii="Arial" w:hAnsi="Arial" w:cs="Arial"/>
          <w:sz w:val="20"/>
          <w:szCs w:val="20"/>
          <w:lang w:val="en-AU"/>
        </w:rPr>
        <w:t xml:space="preserve"> Where deficiencies have been identified </w:t>
      </w:r>
      <w:r w:rsidR="008B3D9D">
        <w:rPr>
          <w:rFonts w:ascii="Arial" w:hAnsi="Arial" w:cs="Arial"/>
          <w:sz w:val="20"/>
          <w:szCs w:val="20"/>
          <w:lang w:val="en-AU"/>
        </w:rPr>
        <w:t>from monitoring activities and/or reasonable assurance has not been achieved, further measures are taken in line with the requirements of ASQM 1.</w:t>
      </w:r>
    </w:p>
    <w:p w14:paraId="7B2949C1" w14:textId="77777777" w:rsidR="00F77C3F" w:rsidRDefault="00F77C3F" w:rsidP="00450F27">
      <w:pPr>
        <w:rPr>
          <w:rFonts w:ascii="Arial" w:hAnsi="Arial" w:cs="Arial"/>
          <w:sz w:val="20"/>
          <w:szCs w:val="20"/>
          <w:lang w:val="en-AU"/>
        </w:rPr>
      </w:pPr>
    </w:p>
    <w:p w14:paraId="304BC981" w14:textId="77777777" w:rsidR="00BE6A99" w:rsidRDefault="00BE6A99">
      <w:pPr>
        <w:rPr>
          <w:rFonts w:ascii="Arial" w:hAnsi="Arial" w:cs="Arial"/>
          <w:sz w:val="20"/>
          <w:szCs w:val="20"/>
          <w:lang w:val="en-AU"/>
        </w:rPr>
      </w:pPr>
      <w:r>
        <w:rPr>
          <w:rFonts w:ascii="Arial" w:hAnsi="Arial" w:cs="Arial"/>
          <w:sz w:val="20"/>
          <w:szCs w:val="20"/>
          <w:lang w:val="en-AU"/>
        </w:rPr>
        <w:br w:type="page"/>
      </w:r>
    </w:p>
    <w:p w14:paraId="2420AF96" w14:textId="60EA3A41" w:rsidR="008E4C79" w:rsidRPr="0044294B" w:rsidRDefault="008E4C79" w:rsidP="00A77866">
      <w:pPr>
        <w:pStyle w:val="Heading1"/>
        <w:rPr>
          <w:color w:val="000000"/>
          <w:lang w:val="en-AU"/>
        </w:rPr>
      </w:pPr>
      <w:bookmarkStart w:id="61" w:name="_Toc189229911"/>
      <w:r w:rsidRPr="0044294B">
        <w:rPr>
          <w:lang w:val="en-AU"/>
        </w:rPr>
        <w:t>Template Forms and Checklists</w:t>
      </w:r>
      <w:bookmarkEnd w:id="61"/>
      <w:r w:rsidR="00917C56">
        <w:rPr>
          <w:lang w:val="en-AU"/>
        </w:rPr>
        <w:br/>
      </w:r>
    </w:p>
    <w:p w14:paraId="670FE721" w14:textId="2D851754" w:rsidR="008E4C79" w:rsidRPr="0044294B" w:rsidRDefault="00F04DB5" w:rsidP="00253BDD">
      <w:pPr>
        <w:pStyle w:val="Default"/>
        <w:ind w:left="567" w:hanging="567"/>
        <w:rPr>
          <w:bCs/>
          <w:sz w:val="20"/>
          <w:szCs w:val="20"/>
          <w:lang w:val="en-AU"/>
        </w:rPr>
      </w:pPr>
      <w:r w:rsidRPr="00AF31B1">
        <w:rPr>
          <w:b/>
          <w:sz w:val="20"/>
          <w:szCs w:val="20"/>
          <w:lang w:val="en-AU"/>
        </w:rPr>
        <w:t>A</w:t>
      </w:r>
      <w:r w:rsidR="00C456BD" w:rsidRPr="00AF31B1">
        <w:rPr>
          <w:b/>
          <w:sz w:val="20"/>
          <w:szCs w:val="20"/>
          <w:lang w:val="en-AU"/>
        </w:rPr>
        <w:t xml:space="preserve">ppendix </w:t>
      </w:r>
      <w:r w:rsidRPr="00AF31B1">
        <w:rPr>
          <w:b/>
          <w:sz w:val="20"/>
          <w:szCs w:val="20"/>
          <w:lang w:val="en-AU"/>
        </w:rPr>
        <w:t>1</w:t>
      </w:r>
      <w:r w:rsidRPr="0044294B">
        <w:rPr>
          <w:bCs/>
          <w:sz w:val="20"/>
          <w:szCs w:val="20"/>
          <w:lang w:val="en-AU"/>
        </w:rPr>
        <w:tab/>
      </w:r>
      <w:r w:rsidR="00F675EB">
        <w:rPr>
          <w:bCs/>
          <w:sz w:val="20"/>
          <w:szCs w:val="20"/>
          <w:lang w:val="en-AU"/>
        </w:rPr>
        <w:t xml:space="preserve">Audit </w:t>
      </w:r>
      <w:r w:rsidRPr="0044294B">
        <w:rPr>
          <w:bCs/>
          <w:sz w:val="20"/>
          <w:szCs w:val="20"/>
          <w:lang w:val="en-AU"/>
        </w:rPr>
        <w:t>Independence and Declaration Checklist</w:t>
      </w:r>
      <w:r w:rsidR="000B6C3D">
        <w:rPr>
          <w:bCs/>
          <w:sz w:val="20"/>
          <w:szCs w:val="20"/>
          <w:lang w:val="en-AU"/>
        </w:rPr>
        <w:t>.</w:t>
      </w:r>
    </w:p>
    <w:p w14:paraId="1113516F" w14:textId="2D27C31A" w:rsidR="00F04DB5" w:rsidRPr="0044294B" w:rsidRDefault="00F04DB5" w:rsidP="008E4C79">
      <w:pPr>
        <w:pStyle w:val="Default"/>
        <w:ind w:left="284" w:hanging="284"/>
        <w:rPr>
          <w:bCs/>
          <w:sz w:val="20"/>
          <w:szCs w:val="20"/>
          <w:lang w:val="en-AU"/>
        </w:rPr>
      </w:pPr>
    </w:p>
    <w:p w14:paraId="697483A0" w14:textId="38F1C0FA"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253BDD" w:rsidRPr="00AF31B1">
        <w:rPr>
          <w:b/>
          <w:sz w:val="20"/>
          <w:szCs w:val="20"/>
          <w:lang w:val="en-AU"/>
        </w:rPr>
        <w:t>2</w:t>
      </w:r>
      <w:r w:rsidR="00253BDD" w:rsidRPr="0044294B">
        <w:rPr>
          <w:bCs/>
          <w:sz w:val="20"/>
          <w:szCs w:val="20"/>
          <w:lang w:val="en-AU"/>
        </w:rPr>
        <w:tab/>
      </w:r>
      <w:r w:rsidR="00F04DB5" w:rsidRPr="0044294B">
        <w:rPr>
          <w:bCs/>
          <w:sz w:val="20"/>
          <w:szCs w:val="20"/>
          <w:lang w:val="en-AU"/>
        </w:rPr>
        <w:t>Client Screening Form</w:t>
      </w:r>
      <w:r w:rsidR="000B6C3D">
        <w:rPr>
          <w:bCs/>
          <w:sz w:val="20"/>
          <w:szCs w:val="20"/>
          <w:lang w:val="en-AU"/>
        </w:rPr>
        <w:t>.</w:t>
      </w:r>
    </w:p>
    <w:p w14:paraId="66D199DB" w14:textId="12085FDF" w:rsidR="00F04DB5" w:rsidRPr="0044294B" w:rsidRDefault="00F04DB5" w:rsidP="008E4C79">
      <w:pPr>
        <w:pStyle w:val="Default"/>
        <w:ind w:left="284" w:hanging="284"/>
        <w:rPr>
          <w:bCs/>
          <w:sz w:val="20"/>
          <w:szCs w:val="20"/>
          <w:lang w:val="en-AU"/>
        </w:rPr>
      </w:pPr>
    </w:p>
    <w:p w14:paraId="3C047104" w14:textId="1FF9A13B"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FC6755">
        <w:rPr>
          <w:b/>
          <w:sz w:val="20"/>
          <w:szCs w:val="20"/>
          <w:lang w:val="en-AU"/>
        </w:rPr>
        <w:t>3</w:t>
      </w:r>
      <w:r w:rsidR="00253BDD" w:rsidRPr="0044294B">
        <w:rPr>
          <w:bCs/>
          <w:sz w:val="20"/>
          <w:szCs w:val="20"/>
          <w:lang w:val="en-AU"/>
        </w:rPr>
        <w:tab/>
      </w:r>
      <w:r w:rsidR="00F04DB5" w:rsidRPr="0044294B">
        <w:rPr>
          <w:bCs/>
          <w:sz w:val="20"/>
          <w:szCs w:val="20"/>
          <w:lang w:val="en-AU"/>
        </w:rPr>
        <w:t>Client Retention Checklist</w:t>
      </w:r>
      <w:r w:rsidR="000B6C3D">
        <w:rPr>
          <w:bCs/>
          <w:sz w:val="20"/>
          <w:szCs w:val="20"/>
          <w:lang w:val="en-AU"/>
        </w:rPr>
        <w:t>.</w:t>
      </w:r>
    </w:p>
    <w:p w14:paraId="3481378C" w14:textId="5C3CC5BB" w:rsidR="00F04DB5" w:rsidRPr="0044294B" w:rsidRDefault="00F04DB5" w:rsidP="008E4C79">
      <w:pPr>
        <w:pStyle w:val="Default"/>
        <w:ind w:left="284" w:hanging="284"/>
        <w:rPr>
          <w:bCs/>
          <w:sz w:val="20"/>
          <w:szCs w:val="20"/>
          <w:lang w:val="en-AU"/>
        </w:rPr>
      </w:pPr>
    </w:p>
    <w:p w14:paraId="227A88E7" w14:textId="2D85E2D9" w:rsidR="00F04DB5" w:rsidRDefault="00C456BD" w:rsidP="00253BDD">
      <w:pPr>
        <w:pStyle w:val="Default"/>
        <w:ind w:left="567" w:hanging="567"/>
        <w:rPr>
          <w:bCs/>
          <w:sz w:val="20"/>
          <w:szCs w:val="20"/>
          <w:lang w:val="en-AU"/>
        </w:rPr>
      </w:pPr>
      <w:r w:rsidRPr="00AF31B1">
        <w:rPr>
          <w:b/>
          <w:sz w:val="20"/>
          <w:szCs w:val="20"/>
          <w:lang w:val="en-AU"/>
        </w:rPr>
        <w:t xml:space="preserve">Appendix </w:t>
      </w:r>
      <w:r w:rsidR="00FC6755">
        <w:rPr>
          <w:b/>
          <w:sz w:val="20"/>
          <w:szCs w:val="20"/>
          <w:lang w:val="en-AU"/>
        </w:rPr>
        <w:t>4</w:t>
      </w:r>
      <w:r w:rsidR="00253BDD" w:rsidRPr="0044294B">
        <w:rPr>
          <w:bCs/>
          <w:sz w:val="20"/>
          <w:szCs w:val="20"/>
          <w:lang w:val="en-AU"/>
        </w:rPr>
        <w:tab/>
        <w:t xml:space="preserve">Client </w:t>
      </w:r>
      <w:r w:rsidR="00F04DB5" w:rsidRPr="0044294B">
        <w:rPr>
          <w:bCs/>
          <w:sz w:val="20"/>
          <w:szCs w:val="20"/>
          <w:lang w:val="en-AU"/>
        </w:rPr>
        <w:t>Complaint Form</w:t>
      </w:r>
      <w:r w:rsidR="000B6C3D">
        <w:rPr>
          <w:bCs/>
          <w:sz w:val="20"/>
          <w:szCs w:val="20"/>
          <w:lang w:val="en-AU"/>
        </w:rPr>
        <w:t>.</w:t>
      </w:r>
    </w:p>
    <w:p w14:paraId="61449828" w14:textId="77777777" w:rsidR="006266D3" w:rsidRDefault="006266D3" w:rsidP="00253BDD">
      <w:pPr>
        <w:pStyle w:val="Default"/>
        <w:ind w:left="567" w:hanging="567"/>
        <w:rPr>
          <w:bCs/>
          <w:sz w:val="20"/>
          <w:szCs w:val="20"/>
          <w:lang w:val="en-AU"/>
        </w:rPr>
      </w:pPr>
    </w:p>
    <w:p w14:paraId="2D4139B3" w14:textId="13EDF662" w:rsidR="006266D3" w:rsidRDefault="006266D3" w:rsidP="00253BDD">
      <w:pPr>
        <w:pStyle w:val="Default"/>
        <w:ind w:left="567" w:hanging="567"/>
        <w:rPr>
          <w:bCs/>
          <w:sz w:val="20"/>
          <w:szCs w:val="20"/>
          <w:lang w:val="en-AU"/>
        </w:rPr>
      </w:pPr>
      <w:r w:rsidRPr="006266D3">
        <w:rPr>
          <w:b/>
          <w:sz w:val="20"/>
          <w:szCs w:val="20"/>
          <w:lang w:val="en-AU"/>
        </w:rPr>
        <w:t>Appendix 5</w:t>
      </w:r>
      <w:r>
        <w:rPr>
          <w:bCs/>
          <w:sz w:val="20"/>
          <w:szCs w:val="20"/>
          <w:lang w:val="en-AU"/>
        </w:rPr>
        <w:tab/>
        <w:t>SO</w:t>
      </w:r>
      <w:r w:rsidR="00B602D7">
        <w:rPr>
          <w:bCs/>
          <w:sz w:val="20"/>
          <w:szCs w:val="20"/>
          <w:lang w:val="en-AU"/>
        </w:rPr>
        <w:t>Q</w:t>
      </w:r>
      <w:r>
        <w:rPr>
          <w:bCs/>
          <w:sz w:val="20"/>
          <w:szCs w:val="20"/>
          <w:lang w:val="en-AU"/>
        </w:rPr>
        <w:t>M Evaluation Form.</w:t>
      </w:r>
    </w:p>
    <w:p w14:paraId="1853A31A" w14:textId="77777777" w:rsidR="008E4C79" w:rsidRPr="006125A3" w:rsidRDefault="008E4C79" w:rsidP="008E4C79">
      <w:pPr>
        <w:pStyle w:val="Default"/>
        <w:ind w:left="284" w:hanging="284"/>
        <w:rPr>
          <w:rFonts w:asciiTheme="minorHAnsi" w:hAnsiTheme="minorHAnsi" w:cstheme="minorHAnsi"/>
          <w:bCs/>
          <w:lang w:val="en-AU"/>
        </w:rPr>
      </w:pPr>
    </w:p>
    <w:p w14:paraId="5D0F8C72" w14:textId="453EE448" w:rsidR="00253BDD" w:rsidRPr="006125A3" w:rsidRDefault="00253BDD">
      <w:pPr>
        <w:rPr>
          <w:rFonts w:cstheme="minorHAnsi"/>
          <w:bCs/>
          <w:color w:val="000000"/>
          <w:lang w:val="en-AU"/>
        </w:rPr>
      </w:pPr>
      <w:r w:rsidRPr="006125A3">
        <w:rPr>
          <w:rFonts w:cstheme="minorHAnsi"/>
          <w:bCs/>
          <w:lang w:val="en-AU"/>
        </w:rPr>
        <w:br w:type="page"/>
      </w:r>
    </w:p>
    <w:p w14:paraId="50BBBB2F" w14:textId="65DCC98E" w:rsidR="00253BDD" w:rsidRDefault="00253BDD" w:rsidP="00A77866">
      <w:pPr>
        <w:pStyle w:val="Heading2"/>
        <w:rPr>
          <w:lang w:val="en-AU"/>
        </w:rPr>
      </w:pPr>
      <w:bookmarkStart w:id="62" w:name="_Toc189229912"/>
      <w:r w:rsidRPr="0044294B">
        <w:rPr>
          <w:lang w:val="en-AU"/>
        </w:rPr>
        <w:t>Appendix 1</w:t>
      </w:r>
      <w:r w:rsidRPr="0044294B">
        <w:rPr>
          <w:lang w:val="en-AU"/>
        </w:rPr>
        <w:tab/>
      </w:r>
      <w:r w:rsidR="00F675EB">
        <w:rPr>
          <w:lang w:val="en-AU"/>
        </w:rPr>
        <w:t xml:space="preserve">Audit </w:t>
      </w:r>
      <w:r w:rsidRPr="0044294B">
        <w:rPr>
          <w:lang w:val="en-AU"/>
        </w:rPr>
        <w:t>Independence and Declaration Checklist</w:t>
      </w:r>
      <w:bookmarkEnd w:id="62"/>
    </w:p>
    <w:p w14:paraId="221AB8BD" w14:textId="77777777" w:rsidR="00A912B0" w:rsidRPr="0044294B" w:rsidRDefault="00A912B0" w:rsidP="00253BDD">
      <w:pPr>
        <w:pStyle w:val="Default"/>
        <w:ind w:left="284" w:hanging="284"/>
        <w:rPr>
          <w:bCs/>
          <w:sz w:val="20"/>
          <w:szCs w:val="20"/>
          <w:lang w:val="en-AU"/>
        </w:rPr>
      </w:pPr>
    </w:p>
    <w:p w14:paraId="4D08CB72" w14:textId="0CA4452C" w:rsidR="00253BDD" w:rsidRPr="0044294B" w:rsidRDefault="00A912B0" w:rsidP="00253BDD">
      <w:pPr>
        <w:pStyle w:val="Default"/>
        <w:ind w:left="284" w:hanging="284"/>
        <w:rPr>
          <w:bCs/>
          <w:sz w:val="20"/>
          <w:szCs w:val="20"/>
          <w:lang w:val="en-AU"/>
        </w:rPr>
      </w:pPr>
      <w:r w:rsidRPr="0044294B">
        <w:rPr>
          <w:bCs/>
          <w:sz w:val="20"/>
          <w:szCs w:val="20"/>
          <w:lang w:val="en-AU"/>
        </w:rPr>
        <w:t xml:space="preserve">This Checklist is completed by all staff of </w:t>
      </w:r>
      <w:r w:rsidR="00D5120C" w:rsidRPr="0044294B">
        <w:rPr>
          <w:bCs/>
          <w:sz w:val="20"/>
          <w:szCs w:val="20"/>
          <w:lang w:val="en-AU"/>
        </w:rPr>
        <w:t>the</w:t>
      </w:r>
      <w:r w:rsidR="00B2578C" w:rsidRPr="0044294B">
        <w:rPr>
          <w:bCs/>
          <w:sz w:val="20"/>
          <w:szCs w:val="20"/>
          <w:lang w:val="en-AU"/>
        </w:rPr>
        <w:t xml:space="preserve"> </w:t>
      </w:r>
      <w:r w:rsidR="00211868">
        <w:rPr>
          <w:bCs/>
          <w:sz w:val="20"/>
          <w:szCs w:val="20"/>
          <w:lang w:val="en-AU"/>
        </w:rPr>
        <w:t>Practice</w:t>
      </w:r>
      <w:r w:rsidR="00B2578C" w:rsidRPr="0044294B">
        <w:rPr>
          <w:bCs/>
          <w:sz w:val="20"/>
          <w:szCs w:val="20"/>
          <w:lang w:val="en-AU"/>
        </w:rPr>
        <w:t xml:space="preserve"> on an annual basis.</w:t>
      </w:r>
    </w:p>
    <w:p w14:paraId="2E22F728" w14:textId="77777777" w:rsidR="00A912B0" w:rsidRPr="0044294B" w:rsidRDefault="00A912B0" w:rsidP="00253BDD">
      <w:pPr>
        <w:pStyle w:val="Default"/>
        <w:ind w:left="284" w:hanging="284"/>
        <w:rPr>
          <w:bCs/>
          <w:sz w:val="20"/>
          <w:szCs w:val="20"/>
          <w:lang w:val="en-AU"/>
        </w:rPr>
      </w:pPr>
    </w:p>
    <w:tbl>
      <w:tblPr>
        <w:tblStyle w:val="TableGrid"/>
        <w:tblW w:w="0" w:type="auto"/>
        <w:tblInd w:w="284" w:type="dxa"/>
        <w:tblLook w:val="04A0" w:firstRow="1" w:lastRow="0" w:firstColumn="1" w:lastColumn="0" w:noHBand="0" w:noVBand="1"/>
      </w:tblPr>
      <w:tblGrid>
        <w:gridCol w:w="704"/>
        <w:gridCol w:w="7229"/>
        <w:gridCol w:w="709"/>
        <w:gridCol w:w="696"/>
      </w:tblGrid>
      <w:tr w:rsidR="00E9113D" w:rsidRPr="0044294B" w14:paraId="05D85DCA" w14:textId="77777777" w:rsidTr="000B40BD">
        <w:tc>
          <w:tcPr>
            <w:tcW w:w="704" w:type="dxa"/>
          </w:tcPr>
          <w:p w14:paraId="0B143C70" w14:textId="6CA1ACE0" w:rsidR="00E9113D" w:rsidRPr="0044294B" w:rsidRDefault="00E9113D" w:rsidP="00E9113D">
            <w:pPr>
              <w:pStyle w:val="Default"/>
              <w:jc w:val="center"/>
              <w:rPr>
                <w:b/>
                <w:bCs/>
                <w:sz w:val="20"/>
                <w:szCs w:val="20"/>
                <w:lang w:val="en-AU"/>
              </w:rPr>
            </w:pPr>
            <w:r w:rsidRPr="0044294B">
              <w:rPr>
                <w:b/>
                <w:bCs/>
                <w:sz w:val="20"/>
                <w:szCs w:val="20"/>
                <w:lang w:val="en-AU"/>
              </w:rPr>
              <w:t>Item</w:t>
            </w:r>
          </w:p>
        </w:tc>
        <w:tc>
          <w:tcPr>
            <w:tcW w:w="7229" w:type="dxa"/>
          </w:tcPr>
          <w:p w14:paraId="225F5773" w14:textId="7AF4C69F" w:rsidR="00E9113D" w:rsidRPr="0044294B" w:rsidRDefault="00E9113D" w:rsidP="00253BDD">
            <w:pPr>
              <w:pStyle w:val="Default"/>
              <w:rPr>
                <w:b/>
                <w:bCs/>
                <w:sz w:val="20"/>
                <w:szCs w:val="20"/>
                <w:lang w:val="en-AU"/>
              </w:rPr>
            </w:pPr>
            <w:r w:rsidRPr="0044294B">
              <w:rPr>
                <w:b/>
                <w:bCs/>
                <w:sz w:val="20"/>
                <w:szCs w:val="20"/>
                <w:lang w:val="en-AU"/>
              </w:rPr>
              <w:t>Question</w:t>
            </w:r>
          </w:p>
        </w:tc>
        <w:tc>
          <w:tcPr>
            <w:tcW w:w="709" w:type="dxa"/>
          </w:tcPr>
          <w:p w14:paraId="3EAAAA8C" w14:textId="376853CF" w:rsidR="00E9113D" w:rsidRPr="0044294B" w:rsidRDefault="00E9113D" w:rsidP="00E9113D">
            <w:pPr>
              <w:pStyle w:val="Default"/>
              <w:jc w:val="center"/>
              <w:rPr>
                <w:b/>
                <w:bCs/>
                <w:sz w:val="20"/>
                <w:szCs w:val="20"/>
                <w:lang w:val="en-AU"/>
              </w:rPr>
            </w:pPr>
            <w:r w:rsidRPr="0044294B">
              <w:rPr>
                <w:b/>
                <w:bCs/>
                <w:sz w:val="20"/>
                <w:szCs w:val="20"/>
                <w:lang w:val="en-AU"/>
              </w:rPr>
              <w:t>Yes</w:t>
            </w:r>
          </w:p>
        </w:tc>
        <w:tc>
          <w:tcPr>
            <w:tcW w:w="696" w:type="dxa"/>
          </w:tcPr>
          <w:p w14:paraId="345D998C" w14:textId="6FD5847A" w:rsidR="00E9113D" w:rsidRPr="0044294B" w:rsidRDefault="00E9113D" w:rsidP="00E9113D">
            <w:pPr>
              <w:pStyle w:val="Default"/>
              <w:jc w:val="center"/>
              <w:rPr>
                <w:b/>
                <w:bCs/>
                <w:sz w:val="20"/>
                <w:szCs w:val="20"/>
                <w:lang w:val="en-AU"/>
              </w:rPr>
            </w:pPr>
            <w:r w:rsidRPr="0044294B">
              <w:rPr>
                <w:b/>
                <w:bCs/>
                <w:sz w:val="20"/>
                <w:szCs w:val="20"/>
                <w:lang w:val="en-AU"/>
              </w:rPr>
              <w:t>No</w:t>
            </w:r>
          </w:p>
        </w:tc>
      </w:tr>
      <w:tr w:rsidR="00E9113D" w:rsidRPr="0044294B" w14:paraId="077BB599" w14:textId="77777777" w:rsidTr="000B40BD">
        <w:tc>
          <w:tcPr>
            <w:tcW w:w="704" w:type="dxa"/>
          </w:tcPr>
          <w:p w14:paraId="5892BE43" w14:textId="6C53C3D6" w:rsidR="00E9113D" w:rsidRPr="0044294B" w:rsidRDefault="00E9113D" w:rsidP="00E9113D">
            <w:pPr>
              <w:pStyle w:val="Default"/>
              <w:jc w:val="center"/>
              <w:rPr>
                <w:bCs/>
                <w:sz w:val="20"/>
                <w:szCs w:val="20"/>
                <w:lang w:val="en-AU"/>
              </w:rPr>
            </w:pPr>
            <w:r w:rsidRPr="0044294B">
              <w:rPr>
                <w:bCs/>
                <w:sz w:val="20"/>
                <w:szCs w:val="20"/>
                <w:lang w:val="en-AU"/>
              </w:rPr>
              <w:t>1</w:t>
            </w:r>
          </w:p>
        </w:tc>
        <w:tc>
          <w:tcPr>
            <w:tcW w:w="7229" w:type="dxa"/>
          </w:tcPr>
          <w:p w14:paraId="1099ECCE" w14:textId="4EDDEF03" w:rsidR="00E9113D" w:rsidRPr="0044294B" w:rsidRDefault="00E9113D" w:rsidP="00253BDD">
            <w:pPr>
              <w:pStyle w:val="Default"/>
              <w:rPr>
                <w:bCs/>
                <w:sz w:val="20"/>
                <w:szCs w:val="20"/>
                <w:lang w:val="en-AU"/>
              </w:rPr>
            </w:pPr>
            <w:r w:rsidRPr="0044294B">
              <w:rPr>
                <w:bCs/>
                <w:sz w:val="20"/>
                <w:szCs w:val="20"/>
                <w:lang w:val="en-AU"/>
              </w:rPr>
              <w:t>Are you a director, officer, or trustee of a</w:t>
            </w:r>
            <w:r w:rsidR="00B2578C" w:rsidRPr="0044294B">
              <w:rPr>
                <w:bCs/>
                <w:sz w:val="20"/>
                <w:szCs w:val="20"/>
                <w:lang w:val="en-AU"/>
              </w:rPr>
              <w:t>ny</w:t>
            </w:r>
            <w:r w:rsidRPr="0044294B">
              <w:rPr>
                <w:bCs/>
                <w:sz w:val="20"/>
                <w:szCs w:val="20"/>
                <w:lang w:val="en-AU"/>
              </w:rPr>
              <w:t xml:space="preserve"> client</w:t>
            </w:r>
            <w:r w:rsidR="00B2578C" w:rsidRPr="0044294B">
              <w:rPr>
                <w:bCs/>
                <w:sz w:val="20"/>
                <w:szCs w:val="20"/>
                <w:lang w:val="en-AU"/>
              </w:rPr>
              <w:t>?</w:t>
            </w:r>
          </w:p>
        </w:tc>
        <w:tc>
          <w:tcPr>
            <w:tcW w:w="709" w:type="dxa"/>
          </w:tcPr>
          <w:p w14:paraId="7C1E53DA" w14:textId="77777777" w:rsidR="00E9113D" w:rsidRPr="0044294B" w:rsidRDefault="00E9113D" w:rsidP="00E9113D">
            <w:pPr>
              <w:pStyle w:val="Default"/>
              <w:jc w:val="center"/>
              <w:rPr>
                <w:bCs/>
                <w:sz w:val="20"/>
                <w:szCs w:val="20"/>
                <w:lang w:val="en-AU"/>
              </w:rPr>
            </w:pPr>
          </w:p>
        </w:tc>
        <w:tc>
          <w:tcPr>
            <w:tcW w:w="696" w:type="dxa"/>
          </w:tcPr>
          <w:p w14:paraId="3283DB2A" w14:textId="77777777" w:rsidR="00E9113D" w:rsidRPr="0044294B" w:rsidRDefault="00E9113D" w:rsidP="00E9113D">
            <w:pPr>
              <w:pStyle w:val="Default"/>
              <w:jc w:val="center"/>
              <w:rPr>
                <w:bCs/>
                <w:sz w:val="20"/>
                <w:szCs w:val="20"/>
                <w:lang w:val="en-AU"/>
              </w:rPr>
            </w:pPr>
          </w:p>
        </w:tc>
      </w:tr>
      <w:tr w:rsidR="00E9113D" w:rsidRPr="0044294B" w14:paraId="0D1F5D49" w14:textId="77777777" w:rsidTr="000B40BD">
        <w:tc>
          <w:tcPr>
            <w:tcW w:w="704" w:type="dxa"/>
          </w:tcPr>
          <w:p w14:paraId="2FF2722B" w14:textId="1FD284DA" w:rsidR="00E9113D" w:rsidRPr="0044294B" w:rsidRDefault="00B2578C" w:rsidP="00E9113D">
            <w:pPr>
              <w:pStyle w:val="Default"/>
              <w:jc w:val="center"/>
              <w:rPr>
                <w:bCs/>
                <w:sz w:val="20"/>
                <w:szCs w:val="20"/>
                <w:lang w:val="en-AU"/>
              </w:rPr>
            </w:pPr>
            <w:r w:rsidRPr="0044294B">
              <w:rPr>
                <w:bCs/>
                <w:sz w:val="20"/>
                <w:szCs w:val="20"/>
                <w:lang w:val="en-AU"/>
              </w:rPr>
              <w:t>2</w:t>
            </w:r>
          </w:p>
        </w:tc>
        <w:tc>
          <w:tcPr>
            <w:tcW w:w="7229" w:type="dxa"/>
          </w:tcPr>
          <w:p w14:paraId="0312AF52" w14:textId="41F4A958" w:rsidR="00E9113D" w:rsidRPr="0044294B" w:rsidRDefault="00B2578C" w:rsidP="00253BDD">
            <w:pPr>
              <w:pStyle w:val="Default"/>
              <w:rPr>
                <w:bCs/>
                <w:sz w:val="20"/>
                <w:szCs w:val="20"/>
                <w:lang w:val="en-AU"/>
              </w:rPr>
            </w:pPr>
            <w:r w:rsidRPr="0044294B">
              <w:rPr>
                <w:bCs/>
                <w:sz w:val="20"/>
                <w:szCs w:val="20"/>
                <w:lang w:val="en-AU"/>
              </w:rPr>
              <w:t>Do you hold any management position with any client?</w:t>
            </w:r>
          </w:p>
        </w:tc>
        <w:tc>
          <w:tcPr>
            <w:tcW w:w="709" w:type="dxa"/>
          </w:tcPr>
          <w:p w14:paraId="7EDC8C24" w14:textId="77777777" w:rsidR="00E9113D" w:rsidRPr="0044294B" w:rsidRDefault="00E9113D" w:rsidP="00E9113D">
            <w:pPr>
              <w:pStyle w:val="Default"/>
              <w:jc w:val="center"/>
              <w:rPr>
                <w:bCs/>
                <w:sz w:val="20"/>
                <w:szCs w:val="20"/>
                <w:lang w:val="en-AU"/>
              </w:rPr>
            </w:pPr>
          </w:p>
        </w:tc>
        <w:tc>
          <w:tcPr>
            <w:tcW w:w="696" w:type="dxa"/>
          </w:tcPr>
          <w:p w14:paraId="6DF9397D" w14:textId="77777777" w:rsidR="00E9113D" w:rsidRPr="0044294B" w:rsidRDefault="00E9113D" w:rsidP="00E9113D">
            <w:pPr>
              <w:pStyle w:val="Default"/>
              <w:jc w:val="center"/>
              <w:rPr>
                <w:bCs/>
                <w:sz w:val="20"/>
                <w:szCs w:val="20"/>
                <w:lang w:val="en-AU"/>
              </w:rPr>
            </w:pPr>
          </w:p>
        </w:tc>
      </w:tr>
      <w:tr w:rsidR="00B2578C" w:rsidRPr="0044294B" w14:paraId="09B38AF9" w14:textId="77777777" w:rsidTr="000B40BD">
        <w:tc>
          <w:tcPr>
            <w:tcW w:w="704" w:type="dxa"/>
          </w:tcPr>
          <w:p w14:paraId="349185B9" w14:textId="5F1AE271" w:rsidR="00B2578C" w:rsidRPr="0044294B" w:rsidRDefault="00B2578C" w:rsidP="00E9113D">
            <w:pPr>
              <w:pStyle w:val="Default"/>
              <w:jc w:val="center"/>
              <w:rPr>
                <w:bCs/>
                <w:sz w:val="20"/>
                <w:szCs w:val="20"/>
                <w:lang w:val="en-AU"/>
              </w:rPr>
            </w:pPr>
            <w:r w:rsidRPr="0044294B">
              <w:rPr>
                <w:bCs/>
                <w:sz w:val="20"/>
                <w:szCs w:val="20"/>
                <w:lang w:val="en-AU"/>
              </w:rPr>
              <w:t>3</w:t>
            </w:r>
          </w:p>
        </w:tc>
        <w:tc>
          <w:tcPr>
            <w:tcW w:w="7229" w:type="dxa"/>
          </w:tcPr>
          <w:p w14:paraId="4DC3CA92" w14:textId="62115B06" w:rsidR="00B2578C" w:rsidRPr="0044294B" w:rsidRDefault="00B2578C" w:rsidP="00253BDD">
            <w:pPr>
              <w:pStyle w:val="Default"/>
              <w:rPr>
                <w:bCs/>
                <w:sz w:val="20"/>
                <w:szCs w:val="20"/>
                <w:lang w:val="en-AU"/>
              </w:rPr>
            </w:pPr>
            <w:r w:rsidRPr="0044294B">
              <w:rPr>
                <w:bCs/>
                <w:sz w:val="20"/>
                <w:szCs w:val="20"/>
                <w:lang w:val="en-AU"/>
              </w:rPr>
              <w:t>Are you an employee of any client?</w:t>
            </w:r>
          </w:p>
        </w:tc>
        <w:tc>
          <w:tcPr>
            <w:tcW w:w="709" w:type="dxa"/>
          </w:tcPr>
          <w:p w14:paraId="6B3F1E00" w14:textId="77777777" w:rsidR="00B2578C" w:rsidRPr="0044294B" w:rsidRDefault="00B2578C" w:rsidP="00E9113D">
            <w:pPr>
              <w:pStyle w:val="Default"/>
              <w:jc w:val="center"/>
              <w:rPr>
                <w:bCs/>
                <w:sz w:val="20"/>
                <w:szCs w:val="20"/>
                <w:lang w:val="en-AU"/>
              </w:rPr>
            </w:pPr>
          </w:p>
        </w:tc>
        <w:tc>
          <w:tcPr>
            <w:tcW w:w="696" w:type="dxa"/>
          </w:tcPr>
          <w:p w14:paraId="6F6ED378" w14:textId="77777777" w:rsidR="00B2578C" w:rsidRPr="0044294B" w:rsidRDefault="00B2578C" w:rsidP="00E9113D">
            <w:pPr>
              <w:pStyle w:val="Default"/>
              <w:jc w:val="center"/>
              <w:rPr>
                <w:bCs/>
                <w:sz w:val="20"/>
                <w:szCs w:val="20"/>
                <w:lang w:val="en-AU"/>
              </w:rPr>
            </w:pPr>
          </w:p>
        </w:tc>
      </w:tr>
      <w:tr w:rsidR="00165E9D" w:rsidRPr="0044294B" w14:paraId="2E553773" w14:textId="77777777" w:rsidTr="0017498C">
        <w:tc>
          <w:tcPr>
            <w:tcW w:w="704" w:type="dxa"/>
          </w:tcPr>
          <w:p w14:paraId="5867B0D6" w14:textId="77777777" w:rsidR="00165E9D" w:rsidRDefault="00165E9D" w:rsidP="0017498C">
            <w:pPr>
              <w:pStyle w:val="Default"/>
              <w:jc w:val="center"/>
              <w:rPr>
                <w:bCs/>
                <w:sz w:val="20"/>
                <w:szCs w:val="20"/>
                <w:lang w:val="en-AU"/>
              </w:rPr>
            </w:pPr>
          </w:p>
        </w:tc>
        <w:tc>
          <w:tcPr>
            <w:tcW w:w="7229" w:type="dxa"/>
          </w:tcPr>
          <w:p w14:paraId="1CF7F0F0" w14:textId="04DE7520" w:rsidR="00165E9D" w:rsidRPr="0044294B" w:rsidRDefault="00165E9D" w:rsidP="0017498C">
            <w:pPr>
              <w:pStyle w:val="Default"/>
              <w:rPr>
                <w:bCs/>
                <w:sz w:val="20"/>
                <w:szCs w:val="20"/>
                <w:lang w:val="en-AU"/>
              </w:rPr>
            </w:pPr>
            <w:r>
              <w:rPr>
                <w:bCs/>
                <w:sz w:val="20"/>
                <w:szCs w:val="20"/>
                <w:lang w:val="en-AU"/>
              </w:rPr>
              <w:t xml:space="preserve">Are you connected with a client as a promoter, underwriter or voting trustee, director, </w:t>
            </w:r>
            <w:r w:rsidR="00831B65">
              <w:rPr>
                <w:bCs/>
                <w:sz w:val="20"/>
                <w:szCs w:val="20"/>
                <w:lang w:val="en-AU"/>
              </w:rPr>
              <w:t xml:space="preserve">or </w:t>
            </w:r>
            <w:r>
              <w:rPr>
                <w:bCs/>
                <w:sz w:val="20"/>
                <w:szCs w:val="20"/>
                <w:lang w:val="en-AU"/>
              </w:rPr>
              <w:t>officer?</w:t>
            </w:r>
          </w:p>
        </w:tc>
        <w:tc>
          <w:tcPr>
            <w:tcW w:w="709" w:type="dxa"/>
          </w:tcPr>
          <w:p w14:paraId="6EE2EFF1" w14:textId="77777777" w:rsidR="00165E9D" w:rsidRPr="0044294B" w:rsidRDefault="00165E9D" w:rsidP="0017498C">
            <w:pPr>
              <w:pStyle w:val="Default"/>
              <w:jc w:val="center"/>
              <w:rPr>
                <w:bCs/>
                <w:sz w:val="20"/>
                <w:szCs w:val="20"/>
                <w:lang w:val="en-AU"/>
              </w:rPr>
            </w:pPr>
          </w:p>
        </w:tc>
        <w:tc>
          <w:tcPr>
            <w:tcW w:w="696" w:type="dxa"/>
          </w:tcPr>
          <w:p w14:paraId="131BD8B4" w14:textId="77777777" w:rsidR="00165E9D" w:rsidRPr="0044294B" w:rsidRDefault="00165E9D" w:rsidP="0017498C">
            <w:pPr>
              <w:pStyle w:val="Default"/>
              <w:jc w:val="center"/>
              <w:rPr>
                <w:bCs/>
                <w:sz w:val="20"/>
                <w:szCs w:val="20"/>
                <w:lang w:val="en-AU"/>
              </w:rPr>
            </w:pPr>
          </w:p>
        </w:tc>
      </w:tr>
      <w:tr w:rsidR="00B2578C" w:rsidRPr="0044294B" w14:paraId="4264087A" w14:textId="77777777" w:rsidTr="000B40BD">
        <w:tc>
          <w:tcPr>
            <w:tcW w:w="704" w:type="dxa"/>
          </w:tcPr>
          <w:p w14:paraId="1E0F74A3" w14:textId="5FE6F398" w:rsidR="00B2578C" w:rsidRPr="0044294B" w:rsidRDefault="00244A73" w:rsidP="00E9113D">
            <w:pPr>
              <w:pStyle w:val="Default"/>
              <w:jc w:val="center"/>
              <w:rPr>
                <w:bCs/>
                <w:sz w:val="20"/>
                <w:szCs w:val="20"/>
                <w:lang w:val="en-AU"/>
              </w:rPr>
            </w:pPr>
            <w:r w:rsidRPr="0044294B">
              <w:rPr>
                <w:bCs/>
                <w:sz w:val="20"/>
                <w:szCs w:val="20"/>
                <w:lang w:val="en-AU"/>
              </w:rPr>
              <w:t>4</w:t>
            </w:r>
          </w:p>
        </w:tc>
        <w:tc>
          <w:tcPr>
            <w:tcW w:w="7229" w:type="dxa"/>
          </w:tcPr>
          <w:p w14:paraId="51FA5579" w14:textId="0C8BD2D5" w:rsidR="00B2578C" w:rsidRPr="0044294B" w:rsidRDefault="00B2578C" w:rsidP="00253BDD">
            <w:pPr>
              <w:pStyle w:val="Default"/>
              <w:rPr>
                <w:bCs/>
                <w:sz w:val="20"/>
                <w:szCs w:val="20"/>
                <w:lang w:val="en-AU"/>
              </w:rPr>
            </w:pPr>
            <w:r w:rsidRPr="0044294B">
              <w:rPr>
                <w:bCs/>
                <w:sz w:val="20"/>
                <w:szCs w:val="20"/>
                <w:lang w:val="en-AU"/>
              </w:rPr>
              <w:t>Do you have any immediate family member (spouse, parent, child</w:t>
            </w:r>
            <w:r w:rsidR="00244A73" w:rsidRPr="0044294B">
              <w:rPr>
                <w:bCs/>
                <w:sz w:val="20"/>
                <w:szCs w:val="20"/>
                <w:lang w:val="en-AU"/>
              </w:rPr>
              <w:t xml:space="preserve"> or other close relative) who is a director (or equivalent role) or employee of a client?</w:t>
            </w:r>
          </w:p>
        </w:tc>
        <w:tc>
          <w:tcPr>
            <w:tcW w:w="709" w:type="dxa"/>
          </w:tcPr>
          <w:p w14:paraId="0BADEF02" w14:textId="77777777" w:rsidR="00B2578C" w:rsidRPr="0044294B" w:rsidRDefault="00B2578C" w:rsidP="00E9113D">
            <w:pPr>
              <w:pStyle w:val="Default"/>
              <w:jc w:val="center"/>
              <w:rPr>
                <w:bCs/>
                <w:sz w:val="20"/>
                <w:szCs w:val="20"/>
                <w:lang w:val="en-AU"/>
              </w:rPr>
            </w:pPr>
          </w:p>
        </w:tc>
        <w:tc>
          <w:tcPr>
            <w:tcW w:w="696" w:type="dxa"/>
          </w:tcPr>
          <w:p w14:paraId="2AB6D05B" w14:textId="77777777" w:rsidR="00B2578C" w:rsidRPr="0044294B" w:rsidRDefault="00B2578C" w:rsidP="00E9113D">
            <w:pPr>
              <w:pStyle w:val="Default"/>
              <w:jc w:val="center"/>
              <w:rPr>
                <w:bCs/>
                <w:sz w:val="20"/>
                <w:szCs w:val="20"/>
                <w:lang w:val="en-AU"/>
              </w:rPr>
            </w:pPr>
          </w:p>
        </w:tc>
      </w:tr>
      <w:tr w:rsidR="00E75744" w:rsidRPr="0044294B" w14:paraId="6B4266BF" w14:textId="77777777" w:rsidTr="000B40BD">
        <w:tc>
          <w:tcPr>
            <w:tcW w:w="704" w:type="dxa"/>
          </w:tcPr>
          <w:p w14:paraId="171A8B18" w14:textId="6D6C92C3" w:rsidR="00E75744" w:rsidRPr="0044294B" w:rsidRDefault="00E75744" w:rsidP="00244A73">
            <w:pPr>
              <w:pStyle w:val="Default"/>
              <w:jc w:val="center"/>
              <w:rPr>
                <w:bCs/>
                <w:sz w:val="20"/>
                <w:szCs w:val="20"/>
                <w:lang w:val="en-AU"/>
              </w:rPr>
            </w:pPr>
            <w:r w:rsidRPr="0044294B">
              <w:rPr>
                <w:bCs/>
                <w:sz w:val="20"/>
                <w:szCs w:val="20"/>
                <w:lang w:val="en-AU"/>
              </w:rPr>
              <w:t>5</w:t>
            </w:r>
          </w:p>
        </w:tc>
        <w:tc>
          <w:tcPr>
            <w:tcW w:w="7229" w:type="dxa"/>
          </w:tcPr>
          <w:p w14:paraId="7056DE26" w14:textId="2010C560" w:rsidR="00E75744" w:rsidRPr="0044294B" w:rsidRDefault="00E75744" w:rsidP="00244A73">
            <w:pPr>
              <w:pStyle w:val="Default"/>
              <w:rPr>
                <w:bCs/>
                <w:sz w:val="20"/>
                <w:szCs w:val="20"/>
                <w:lang w:val="en-AU"/>
              </w:rPr>
            </w:pPr>
            <w:r w:rsidRPr="0044294B">
              <w:rPr>
                <w:bCs/>
                <w:sz w:val="20"/>
                <w:szCs w:val="20"/>
                <w:lang w:val="en-AU"/>
              </w:rPr>
              <w:t>Do you have a direct or indirect material financial interest in a client or its related parties?</w:t>
            </w:r>
          </w:p>
        </w:tc>
        <w:tc>
          <w:tcPr>
            <w:tcW w:w="709" w:type="dxa"/>
          </w:tcPr>
          <w:p w14:paraId="4F954E1E" w14:textId="77777777" w:rsidR="00E75744" w:rsidRPr="0044294B" w:rsidRDefault="00E75744" w:rsidP="00244A73">
            <w:pPr>
              <w:pStyle w:val="Default"/>
              <w:jc w:val="center"/>
              <w:rPr>
                <w:bCs/>
                <w:sz w:val="20"/>
                <w:szCs w:val="20"/>
                <w:lang w:val="en-AU"/>
              </w:rPr>
            </w:pPr>
          </w:p>
        </w:tc>
        <w:tc>
          <w:tcPr>
            <w:tcW w:w="696" w:type="dxa"/>
          </w:tcPr>
          <w:p w14:paraId="2DE2A78C" w14:textId="77777777" w:rsidR="00E75744" w:rsidRPr="0044294B" w:rsidRDefault="00E75744" w:rsidP="00244A73">
            <w:pPr>
              <w:pStyle w:val="Default"/>
              <w:jc w:val="center"/>
              <w:rPr>
                <w:bCs/>
                <w:sz w:val="20"/>
                <w:szCs w:val="20"/>
                <w:lang w:val="en-AU"/>
              </w:rPr>
            </w:pPr>
          </w:p>
        </w:tc>
      </w:tr>
      <w:tr w:rsidR="00E75744" w:rsidRPr="0044294B" w14:paraId="6F10A75A" w14:textId="77777777" w:rsidTr="000B40BD">
        <w:tc>
          <w:tcPr>
            <w:tcW w:w="704" w:type="dxa"/>
          </w:tcPr>
          <w:p w14:paraId="1DF0D650" w14:textId="3C851E85" w:rsidR="00E75744" w:rsidRPr="0044294B" w:rsidRDefault="00E75744" w:rsidP="00244A73">
            <w:pPr>
              <w:pStyle w:val="Default"/>
              <w:jc w:val="center"/>
              <w:rPr>
                <w:bCs/>
                <w:sz w:val="20"/>
                <w:szCs w:val="20"/>
                <w:lang w:val="en-AU"/>
              </w:rPr>
            </w:pPr>
            <w:r w:rsidRPr="0044294B">
              <w:rPr>
                <w:bCs/>
                <w:sz w:val="20"/>
                <w:szCs w:val="20"/>
                <w:lang w:val="en-AU"/>
              </w:rPr>
              <w:t>6</w:t>
            </w:r>
          </w:p>
        </w:tc>
        <w:tc>
          <w:tcPr>
            <w:tcW w:w="7229" w:type="dxa"/>
          </w:tcPr>
          <w:p w14:paraId="3B5A7595" w14:textId="3B43E07F" w:rsidR="00E75744" w:rsidRPr="0044294B" w:rsidRDefault="00E75744" w:rsidP="00244A73">
            <w:pPr>
              <w:pStyle w:val="Default"/>
              <w:rPr>
                <w:bCs/>
                <w:sz w:val="20"/>
                <w:szCs w:val="20"/>
                <w:lang w:val="en-AU"/>
              </w:rPr>
            </w:pPr>
            <w:r w:rsidRPr="0044294B">
              <w:rPr>
                <w:bCs/>
                <w:sz w:val="20"/>
                <w:szCs w:val="20"/>
                <w:lang w:val="en-AU"/>
              </w:rPr>
              <w:t>Do you have any immediate family member (spouse, parent, child or other close relative) who has a material financial interest in a client or its related parties?</w:t>
            </w:r>
          </w:p>
        </w:tc>
        <w:tc>
          <w:tcPr>
            <w:tcW w:w="709" w:type="dxa"/>
          </w:tcPr>
          <w:p w14:paraId="185DA9A7" w14:textId="77777777" w:rsidR="00E75744" w:rsidRPr="0044294B" w:rsidRDefault="00E75744" w:rsidP="00244A73">
            <w:pPr>
              <w:pStyle w:val="Default"/>
              <w:jc w:val="center"/>
              <w:rPr>
                <w:bCs/>
                <w:sz w:val="20"/>
                <w:szCs w:val="20"/>
                <w:lang w:val="en-AU"/>
              </w:rPr>
            </w:pPr>
          </w:p>
        </w:tc>
        <w:tc>
          <w:tcPr>
            <w:tcW w:w="696" w:type="dxa"/>
          </w:tcPr>
          <w:p w14:paraId="5C421AF2" w14:textId="77777777" w:rsidR="00E75744" w:rsidRPr="0044294B" w:rsidRDefault="00E75744" w:rsidP="00244A73">
            <w:pPr>
              <w:pStyle w:val="Default"/>
              <w:jc w:val="center"/>
              <w:rPr>
                <w:bCs/>
                <w:sz w:val="20"/>
                <w:szCs w:val="20"/>
                <w:lang w:val="en-AU"/>
              </w:rPr>
            </w:pPr>
          </w:p>
        </w:tc>
      </w:tr>
      <w:tr w:rsidR="00365076" w:rsidRPr="0044294B" w14:paraId="09747DDC" w14:textId="77777777" w:rsidTr="000B40BD">
        <w:tc>
          <w:tcPr>
            <w:tcW w:w="704" w:type="dxa"/>
          </w:tcPr>
          <w:p w14:paraId="62C40881" w14:textId="0FCD7BD9" w:rsidR="00365076" w:rsidRDefault="007D1BA0" w:rsidP="00244A73">
            <w:pPr>
              <w:pStyle w:val="Default"/>
              <w:jc w:val="center"/>
              <w:rPr>
                <w:bCs/>
                <w:sz w:val="20"/>
                <w:szCs w:val="20"/>
                <w:lang w:val="en-AU"/>
              </w:rPr>
            </w:pPr>
            <w:r>
              <w:rPr>
                <w:bCs/>
                <w:sz w:val="20"/>
                <w:szCs w:val="20"/>
                <w:lang w:val="en-AU"/>
              </w:rPr>
              <w:t>7</w:t>
            </w:r>
          </w:p>
        </w:tc>
        <w:tc>
          <w:tcPr>
            <w:tcW w:w="7229" w:type="dxa"/>
          </w:tcPr>
          <w:p w14:paraId="158728B0" w14:textId="74382360" w:rsidR="00365076" w:rsidRPr="0044294B" w:rsidRDefault="00E41072" w:rsidP="00244A73">
            <w:pPr>
              <w:pStyle w:val="Default"/>
              <w:rPr>
                <w:bCs/>
                <w:sz w:val="20"/>
                <w:szCs w:val="20"/>
                <w:lang w:val="en-AU"/>
              </w:rPr>
            </w:pPr>
            <w:r>
              <w:rPr>
                <w:bCs/>
                <w:sz w:val="20"/>
                <w:szCs w:val="20"/>
                <w:lang w:val="en-AU"/>
              </w:rPr>
              <w:t>Are any billings overdue for clients that are your responsibility?</w:t>
            </w:r>
          </w:p>
        </w:tc>
        <w:tc>
          <w:tcPr>
            <w:tcW w:w="709" w:type="dxa"/>
          </w:tcPr>
          <w:p w14:paraId="7D30AA05" w14:textId="77777777" w:rsidR="00365076" w:rsidRPr="0044294B" w:rsidRDefault="00365076" w:rsidP="00244A73">
            <w:pPr>
              <w:pStyle w:val="Default"/>
              <w:jc w:val="center"/>
              <w:rPr>
                <w:bCs/>
                <w:sz w:val="20"/>
                <w:szCs w:val="20"/>
                <w:lang w:val="en-AU"/>
              </w:rPr>
            </w:pPr>
          </w:p>
        </w:tc>
        <w:tc>
          <w:tcPr>
            <w:tcW w:w="696" w:type="dxa"/>
          </w:tcPr>
          <w:p w14:paraId="4EF789F6" w14:textId="77777777" w:rsidR="00365076" w:rsidRPr="0044294B" w:rsidRDefault="00365076" w:rsidP="00244A73">
            <w:pPr>
              <w:pStyle w:val="Default"/>
              <w:jc w:val="center"/>
              <w:rPr>
                <w:bCs/>
                <w:sz w:val="20"/>
                <w:szCs w:val="20"/>
                <w:lang w:val="en-AU"/>
              </w:rPr>
            </w:pPr>
          </w:p>
        </w:tc>
      </w:tr>
      <w:tr w:rsidR="00E75744" w:rsidRPr="0044294B" w14:paraId="2C138AC6" w14:textId="77777777" w:rsidTr="000B40BD">
        <w:tc>
          <w:tcPr>
            <w:tcW w:w="704" w:type="dxa"/>
          </w:tcPr>
          <w:p w14:paraId="3EFC00B0" w14:textId="15A968F5" w:rsidR="00E75744" w:rsidRPr="0044294B" w:rsidRDefault="007D1BA0" w:rsidP="00244A73">
            <w:pPr>
              <w:pStyle w:val="Default"/>
              <w:jc w:val="center"/>
              <w:rPr>
                <w:bCs/>
                <w:sz w:val="20"/>
                <w:szCs w:val="20"/>
                <w:lang w:val="en-AU"/>
              </w:rPr>
            </w:pPr>
            <w:r>
              <w:rPr>
                <w:bCs/>
                <w:sz w:val="20"/>
                <w:szCs w:val="20"/>
                <w:lang w:val="en-AU"/>
              </w:rPr>
              <w:t>8</w:t>
            </w:r>
          </w:p>
        </w:tc>
        <w:tc>
          <w:tcPr>
            <w:tcW w:w="7229" w:type="dxa"/>
          </w:tcPr>
          <w:p w14:paraId="64B33C19" w14:textId="15F2FBEA" w:rsidR="00E75744" w:rsidRPr="0044294B" w:rsidRDefault="00E75744" w:rsidP="00244A73">
            <w:pPr>
              <w:pStyle w:val="Default"/>
              <w:rPr>
                <w:bCs/>
                <w:sz w:val="20"/>
                <w:szCs w:val="20"/>
                <w:lang w:val="en-AU"/>
              </w:rPr>
            </w:pPr>
            <w:r w:rsidRPr="0044294B">
              <w:rPr>
                <w:bCs/>
                <w:sz w:val="20"/>
                <w:szCs w:val="20"/>
                <w:lang w:val="en-AU"/>
              </w:rPr>
              <w:t>Do you have a material financial interest in any major competitors of a client?</w:t>
            </w:r>
          </w:p>
        </w:tc>
        <w:tc>
          <w:tcPr>
            <w:tcW w:w="709" w:type="dxa"/>
          </w:tcPr>
          <w:p w14:paraId="4B1574F5" w14:textId="77777777" w:rsidR="00E75744" w:rsidRPr="0044294B" w:rsidRDefault="00E75744" w:rsidP="00244A73">
            <w:pPr>
              <w:pStyle w:val="Default"/>
              <w:jc w:val="center"/>
              <w:rPr>
                <w:bCs/>
                <w:sz w:val="20"/>
                <w:szCs w:val="20"/>
                <w:lang w:val="en-AU"/>
              </w:rPr>
            </w:pPr>
          </w:p>
        </w:tc>
        <w:tc>
          <w:tcPr>
            <w:tcW w:w="696" w:type="dxa"/>
          </w:tcPr>
          <w:p w14:paraId="1134A7BC" w14:textId="77777777" w:rsidR="00E75744" w:rsidRPr="0044294B" w:rsidRDefault="00E75744" w:rsidP="00244A73">
            <w:pPr>
              <w:pStyle w:val="Default"/>
              <w:jc w:val="center"/>
              <w:rPr>
                <w:bCs/>
                <w:sz w:val="20"/>
                <w:szCs w:val="20"/>
                <w:lang w:val="en-AU"/>
              </w:rPr>
            </w:pPr>
          </w:p>
        </w:tc>
      </w:tr>
      <w:tr w:rsidR="00E75744" w:rsidRPr="0044294B" w14:paraId="144D9142" w14:textId="77777777" w:rsidTr="000B40BD">
        <w:tc>
          <w:tcPr>
            <w:tcW w:w="704" w:type="dxa"/>
          </w:tcPr>
          <w:p w14:paraId="77CFDF09" w14:textId="7C2F3AA6" w:rsidR="00E75744" w:rsidRPr="0044294B" w:rsidRDefault="007D1BA0" w:rsidP="00244A73">
            <w:pPr>
              <w:pStyle w:val="Default"/>
              <w:jc w:val="center"/>
              <w:rPr>
                <w:bCs/>
                <w:sz w:val="20"/>
                <w:szCs w:val="20"/>
                <w:lang w:val="en-AU"/>
              </w:rPr>
            </w:pPr>
            <w:r>
              <w:rPr>
                <w:bCs/>
                <w:sz w:val="20"/>
                <w:szCs w:val="20"/>
                <w:lang w:val="en-AU"/>
              </w:rPr>
              <w:t>9</w:t>
            </w:r>
          </w:p>
        </w:tc>
        <w:tc>
          <w:tcPr>
            <w:tcW w:w="7229" w:type="dxa"/>
          </w:tcPr>
          <w:p w14:paraId="7CAC5892" w14:textId="15466632" w:rsidR="00E75744" w:rsidRPr="0044294B" w:rsidRDefault="00E75744" w:rsidP="00244A73">
            <w:pPr>
              <w:pStyle w:val="Default"/>
              <w:rPr>
                <w:bCs/>
                <w:sz w:val="20"/>
                <w:szCs w:val="20"/>
                <w:lang w:val="en-AU"/>
              </w:rPr>
            </w:pPr>
            <w:r w:rsidRPr="0044294B">
              <w:rPr>
                <w:bCs/>
                <w:sz w:val="20"/>
                <w:szCs w:val="20"/>
                <w:lang w:val="en-AU"/>
              </w:rPr>
              <w:t>Do you have any business relationship</w:t>
            </w:r>
            <w:r w:rsidR="00690093" w:rsidRPr="0044294B">
              <w:rPr>
                <w:bCs/>
                <w:sz w:val="20"/>
                <w:szCs w:val="20"/>
                <w:lang w:val="en-AU"/>
              </w:rPr>
              <w:t xml:space="preserve"> outside the Practice with a client or a client’s director (or equivalent role)/officer/employee that exists for financial </w:t>
            </w:r>
            <w:r w:rsidR="001D269D">
              <w:rPr>
                <w:bCs/>
                <w:sz w:val="20"/>
                <w:szCs w:val="20"/>
                <w:lang w:val="en-AU"/>
              </w:rPr>
              <w:t xml:space="preserve">and/or other </w:t>
            </w:r>
            <w:r w:rsidR="00690093" w:rsidRPr="0044294B">
              <w:rPr>
                <w:bCs/>
                <w:sz w:val="20"/>
                <w:szCs w:val="20"/>
                <w:lang w:val="en-AU"/>
              </w:rPr>
              <w:t>gain</w:t>
            </w:r>
            <w:r w:rsidR="001D269D">
              <w:rPr>
                <w:bCs/>
                <w:sz w:val="20"/>
                <w:szCs w:val="20"/>
                <w:lang w:val="en-AU"/>
              </w:rPr>
              <w:t>s</w:t>
            </w:r>
            <w:r w:rsidR="00690093" w:rsidRPr="0044294B">
              <w:rPr>
                <w:bCs/>
                <w:sz w:val="20"/>
                <w:szCs w:val="20"/>
                <w:lang w:val="en-AU"/>
              </w:rPr>
              <w:t>?</w:t>
            </w:r>
          </w:p>
        </w:tc>
        <w:tc>
          <w:tcPr>
            <w:tcW w:w="709" w:type="dxa"/>
          </w:tcPr>
          <w:p w14:paraId="7ACEE66D" w14:textId="77777777" w:rsidR="00E75744" w:rsidRPr="0044294B" w:rsidRDefault="00E75744" w:rsidP="00244A73">
            <w:pPr>
              <w:pStyle w:val="Default"/>
              <w:jc w:val="center"/>
              <w:rPr>
                <w:bCs/>
                <w:sz w:val="20"/>
                <w:szCs w:val="20"/>
                <w:lang w:val="en-AU"/>
              </w:rPr>
            </w:pPr>
          </w:p>
        </w:tc>
        <w:tc>
          <w:tcPr>
            <w:tcW w:w="696" w:type="dxa"/>
          </w:tcPr>
          <w:p w14:paraId="6E6ADA82" w14:textId="77777777" w:rsidR="00E75744" w:rsidRPr="0044294B" w:rsidRDefault="00E75744" w:rsidP="00244A73">
            <w:pPr>
              <w:pStyle w:val="Default"/>
              <w:jc w:val="center"/>
              <w:rPr>
                <w:bCs/>
                <w:sz w:val="20"/>
                <w:szCs w:val="20"/>
                <w:lang w:val="en-AU"/>
              </w:rPr>
            </w:pPr>
          </w:p>
        </w:tc>
      </w:tr>
      <w:tr w:rsidR="00690093" w:rsidRPr="0044294B" w14:paraId="0BE754E0" w14:textId="77777777" w:rsidTr="000B40BD">
        <w:tc>
          <w:tcPr>
            <w:tcW w:w="704" w:type="dxa"/>
          </w:tcPr>
          <w:p w14:paraId="7A384AB7" w14:textId="2D71E17F" w:rsidR="00690093" w:rsidRPr="0044294B" w:rsidRDefault="007D1BA0" w:rsidP="00244A73">
            <w:pPr>
              <w:pStyle w:val="Default"/>
              <w:jc w:val="center"/>
              <w:rPr>
                <w:bCs/>
                <w:sz w:val="20"/>
                <w:szCs w:val="20"/>
                <w:lang w:val="en-AU"/>
              </w:rPr>
            </w:pPr>
            <w:r>
              <w:rPr>
                <w:bCs/>
                <w:sz w:val="20"/>
                <w:szCs w:val="20"/>
                <w:lang w:val="en-AU"/>
              </w:rPr>
              <w:t>10</w:t>
            </w:r>
          </w:p>
        </w:tc>
        <w:tc>
          <w:tcPr>
            <w:tcW w:w="7229" w:type="dxa"/>
          </w:tcPr>
          <w:p w14:paraId="5C975619" w14:textId="236E5F30" w:rsidR="00690093" w:rsidRPr="0044294B" w:rsidRDefault="002A756D" w:rsidP="00244A73">
            <w:pPr>
              <w:pStyle w:val="Default"/>
              <w:rPr>
                <w:bCs/>
                <w:sz w:val="20"/>
                <w:szCs w:val="20"/>
                <w:lang w:val="en-AU"/>
              </w:rPr>
            </w:pPr>
            <w:r w:rsidRPr="0044294B">
              <w:rPr>
                <w:bCs/>
                <w:sz w:val="20"/>
                <w:szCs w:val="20"/>
                <w:lang w:val="en-AU"/>
              </w:rPr>
              <w:t xml:space="preserve">Do you have primary engagement responsibility for any client that represents </w:t>
            </w:r>
            <w:r w:rsidR="000F5AFC" w:rsidRPr="0044294B">
              <w:rPr>
                <w:bCs/>
                <w:sz w:val="20"/>
                <w:szCs w:val="20"/>
                <w:lang w:val="en-AU"/>
              </w:rPr>
              <w:t xml:space="preserve">more than 15% of the </w:t>
            </w:r>
            <w:r w:rsidR="00252B9C">
              <w:rPr>
                <w:bCs/>
                <w:sz w:val="20"/>
                <w:szCs w:val="20"/>
                <w:lang w:val="en-AU"/>
              </w:rPr>
              <w:t>P</w:t>
            </w:r>
            <w:r w:rsidR="000F5AFC" w:rsidRPr="0044294B">
              <w:rPr>
                <w:bCs/>
                <w:sz w:val="20"/>
                <w:szCs w:val="20"/>
                <w:lang w:val="en-AU"/>
              </w:rPr>
              <w:t>ractice’s fee income?</w:t>
            </w:r>
          </w:p>
        </w:tc>
        <w:tc>
          <w:tcPr>
            <w:tcW w:w="709" w:type="dxa"/>
          </w:tcPr>
          <w:p w14:paraId="34CEF498" w14:textId="77777777" w:rsidR="00690093" w:rsidRPr="0044294B" w:rsidRDefault="00690093" w:rsidP="00244A73">
            <w:pPr>
              <w:pStyle w:val="Default"/>
              <w:jc w:val="center"/>
              <w:rPr>
                <w:bCs/>
                <w:sz w:val="20"/>
                <w:szCs w:val="20"/>
                <w:lang w:val="en-AU"/>
              </w:rPr>
            </w:pPr>
          </w:p>
        </w:tc>
        <w:tc>
          <w:tcPr>
            <w:tcW w:w="696" w:type="dxa"/>
          </w:tcPr>
          <w:p w14:paraId="028A3A32" w14:textId="77777777" w:rsidR="00690093" w:rsidRPr="0044294B" w:rsidRDefault="00690093" w:rsidP="00244A73">
            <w:pPr>
              <w:pStyle w:val="Default"/>
              <w:jc w:val="center"/>
              <w:rPr>
                <w:bCs/>
                <w:sz w:val="20"/>
                <w:szCs w:val="20"/>
                <w:lang w:val="en-AU"/>
              </w:rPr>
            </w:pPr>
          </w:p>
        </w:tc>
      </w:tr>
      <w:tr w:rsidR="00690093" w:rsidRPr="0044294B" w14:paraId="0D8E8136" w14:textId="77777777" w:rsidTr="000B40BD">
        <w:tc>
          <w:tcPr>
            <w:tcW w:w="704" w:type="dxa"/>
          </w:tcPr>
          <w:p w14:paraId="52250629" w14:textId="0FDE742A" w:rsidR="00690093" w:rsidRPr="0044294B" w:rsidRDefault="00A76090" w:rsidP="00244A73">
            <w:pPr>
              <w:pStyle w:val="Default"/>
              <w:jc w:val="center"/>
              <w:rPr>
                <w:bCs/>
                <w:sz w:val="20"/>
                <w:szCs w:val="20"/>
                <w:lang w:val="en-AU"/>
              </w:rPr>
            </w:pPr>
            <w:r>
              <w:rPr>
                <w:bCs/>
                <w:sz w:val="20"/>
                <w:szCs w:val="20"/>
                <w:lang w:val="en-AU"/>
              </w:rPr>
              <w:t>1</w:t>
            </w:r>
            <w:r w:rsidR="007D1BA0">
              <w:rPr>
                <w:bCs/>
                <w:sz w:val="20"/>
                <w:szCs w:val="20"/>
                <w:lang w:val="en-AU"/>
              </w:rPr>
              <w:t>1</w:t>
            </w:r>
          </w:p>
        </w:tc>
        <w:tc>
          <w:tcPr>
            <w:tcW w:w="7229" w:type="dxa"/>
          </w:tcPr>
          <w:p w14:paraId="716A290F" w14:textId="21237637" w:rsidR="00690093" w:rsidRPr="0044294B" w:rsidRDefault="000F5AFC" w:rsidP="00244A73">
            <w:pPr>
              <w:pStyle w:val="Default"/>
              <w:rPr>
                <w:bCs/>
                <w:sz w:val="20"/>
                <w:szCs w:val="20"/>
                <w:lang w:val="en-AU"/>
              </w:rPr>
            </w:pPr>
            <w:r w:rsidRPr="0044294B">
              <w:rPr>
                <w:bCs/>
                <w:sz w:val="20"/>
                <w:szCs w:val="20"/>
                <w:lang w:val="en-AU"/>
              </w:rPr>
              <w:t>Do you have primary engagement responsibility for any client whose fees are more than 6 months in arrears?</w:t>
            </w:r>
          </w:p>
        </w:tc>
        <w:tc>
          <w:tcPr>
            <w:tcW w:w="709" w:type="dxa"/>
          </w:tcPr>
          <w:p w14:paraId="10B6204F" w14:textId="77777777" w:rsidR="00690093" w:rsidRPr="0044294B" w:rsidRDefault="00690093" w:rsidP="00244A73">
            <w:pPr>
              <w:pStyle w:val="Default"/>
              <w:jc w:val="center"/>
              <w:rPr>
                <w:bCs/>
                <w:sz w:val="20"/>
                <w:szCs w:val="20"/>
                <w:lang w:val="en-AU"/>
              </w:rPr>
            </w:pPr>
          </w:p>
        </w:tc>
        <w:tc>
          <w:tcPr>
            <w:tcW w:w="696" w:type="dxa"/>
          </w:tcPr>
          <w:p w14:paraId="360233EB" w14:textId="77777777" w:rsidR="00690093" w:rsidRPr="0044294B" w:rsidRDefault="00690093" w:rsidP="00244A73">
            <w:pPr>
              <w:pStyle w:val="Default"/>
              <w:jc w:val="center"/>
              <w:rPr>
                <w:bCs/>
                <w:sz w:val="20"/>
                <w:szCs w:val="20"/>
                <w:lang w:val="en-AU"/>
              </w:rPr>
            </w:pPr>
          </w:p>
        </w:tc>
      </w:tr>
      <w:tr w:rsidR="00690093" w:rsidRPr="0044294B" w14:paraId="01770F5F" w14:textId="77777777" w:rsidTr="000B40BD">
        <w:tc>
          <w:tcPr>
            <w:tcW w:w="704" w:type="dxa"/>
          </w:tcPr>
          <w:p w14:paraId="4BA61644" w14:textId="7F809E6E" w:rsidR="0069009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2</w:t>
            </w:r>
          </w:p>
        </w:tc>
        <w:tc>
          <w:tcPr>
            <w:tcW w:w="7229" w:type="dxa"/>
          </w:tcPr>
          <w:p w14:paraId="3DB114C2" w14:textId="1318070E" w:rsidR="00690093" w:rsidRPr="0044294B" w:rsidRDefault="000F5AFC" w:rsidP="00244A73">
            <w:pPr>
              <w:pStyle w:val="Default"/>
              <w:rPr>
                <w:bCs/>
                <w:sz w:val="20"/>
                <w:szCs w:val="20"/>
                <w:lang w:val="en-AU"/>
              </w:rPr>
            </w:pPr>
            <w:r w:rsidRPr="0044294B">
              <w:rPr>
                <w:bCs/>
                <w:sz w:val="20"/>
                <w:szCs w:val="20"/>
                <w:lang w:val="en-AU"/>
              </w:rPr>
              <w:t>Do you owe money to any client (other than as a customer under normal commercial terms and conditions)?</w:t>
            </w:r>
          </w:p>
        </w:tc>
        <w:tc>
          <w:tcPr>
            <w:tcW w:w="709" w:type="dxa"/>
          </w:tcPr>
          <w:p w14:paraId="4D761916" w14:textId="77777777" w:rsidR="00690093" w:rsidRPr="0044294B" w:rsidRDefault="00690093" w:rsidP="00244A73">
            <w:pPr>
              <w:pStyle w:val="Default"/>
              <w:jc w:val="center"/>
              <w:rPr>
                <w:bCs/>
                <w:sz w:val="20"/>
                <w:szCs w:val="20"/>
                <w:lang w:val="en-AU"/>
              </w:rPr>
            </w:pPr>
          </w:p>
        </w:tc>
        <w:tc>
          <w:tcPr>
            <w:tcW w:w="696" w:type="dxa"/>
          </w:tcPr>
          <w:p w14:paraId="46AD4D30" w14:textId="77777777" w:rsidR="00690093" w:rsidRPr="0044294B" w:rsidRDefault="00690093" w:rsidP="00244A73">
            <w:pPr>
              <w:pStyle w:val="Default"/>
              <w:jc w:val="center"/>
              <w:rPr>
                <w:bCs/>
                <w:sz w:val="20"/>
                <w:szCs w:val="20"/>
                <w:lang w:val="en-AU"/>
              </w:rPr>
            </w:pPr>
          </w:p>
        </w:tc>
      </w:tr>
      <w:tr w:rsidR="00690093" w:rsidRPr="0044294B" w14:paraId="0CCC358F" w14:textId="77777777" w:rsidTr="000B40BD">
        <w:tc>
          <w:tcPr>
            <w:tcW w:w="704" w:type="dxa"/>
          </w:tcPr>
          <w:p w14:paraId="61120335" w14:textId="49E41F35" w:rsidR="0069009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3</w:t>
            </w:r>
          </w:p>
        </w:tc>
        <w:tc>
          <w:tcPr>
            <w:tcW w:w="7229" w:type="dxa"/>
          </w:tcPr>
          <w:p w14:paraId="0B11FF78" w14:textId="7FF4C735" w:rsidR="00690093" w:rsidRPr="0044294B" w:rsidRDefault="000F5AFC" w:rsidP="00244A73">
            <w:pPr>
              <w:pStyle w:val="Default"/>
              <w:rPr>
                <w:bCs/>
                <w:sz w:val="20"/>
                <w:szCs w:val="20"/>
                <w:lang w:val="en-AU"/>
              </w:rPr>
            </w:pPr>
            <w:r w:rsidRPr="0044294B">
              <w:rPr>
                <w:bCs/>
                <w:sz w:val="20"/>
                <w:szCs w:val="20"/>
                <w:lang w:val="en-AU"/>
              </w:rPr>
              <w:t>Have you received any inducements, including gifts and hospitality, from a client or in connection with a client engagement, that might be viewed as intending to influence your professional decisions?</w:t>
            </w:r>
          </w:p>
        </w:tc>
        <w:tc>
          <w:tcPr>
            <w:tcW w:w="709" w:type="dxa"/>
          </w:tcPr>
          <w:p w14:paraId="4C8251B2" w14:textId="77777777" w:rsidR="00690093" w:rsidRPr="0044294B" w:rsidRDefault="00690093" w:rsidP="00244A73">
            <w:pPr>
              <w:pStyle w:val="Default"/>
              <w:jc w:val="center"/>
              <w:rPr>
                <w:bCs/>
                <w:sz w:val="20"/>
                <w:szCs w:val="20"/>
                <w:lang w:val="en-AU"/>
              </w:rPr>
            </w:pPr>
          </w:p>
        </w:tc>
        <w:tc>
          <w:tcPr>
            <w:tcW w:w="696" w:type="dxa"/>
          </w:tcPr>
          <w:p w14:paraId="3E84EEDC" w14:textId="77777777" w:rsidR="00690093" w:rsidRPr="0044294B" w:rsidRDefault="00690093" w:rsidP="00244A73">
            <w:pPr>
              <w:pStyle w:val="Default"/>
              <w:jc w:val="center"/>
              <w:rPr>
                <w:bCs/>
                <w:sz w:val="20"/>
                <w:szCs w:val="20"/>
                <w:lang w:val="en-AU"/>
              </w:rPr>
            </w:pPr>
          </w:p>
        </w:tc>
      </w:tr>
      <w:tr w:rsidR="00244A73" w:rsidRPr="0044294B" w14:paraId="63014B12" w14:textId="77777777" w:rsidTr="000B40BD">
        <w:tc>
          <w:tcPr>
            <w:tcW w:w="704" w:type="dxa"/>
          </w:tcPr>
          <w:p w14:paraId="187B40E8" w14:textId="47731C0B" w:rsidR="00244A7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4</w:t>
            </w:r>
          </w:p>
        </w:tc>
        <w:tc>
          <w:tcPr>
            <w:tcW w:w="7229" w:type="dxa"/>
          </w:tcPr>
          <w:p w14:paraId="4B75C0D3" w14:textId="71C2DECB" w:rsidR="00244A73" w:rsidRPr="0044294B" w:rsidRDefault="00244A73" w:rsidP="00244A73">
            <w:pPr>
              <w:pStyle w:val="Default"/>
              <w:rPr>
                <w:bCs/>
                <w:sz w:val="20"/>
                <w:szCs w:val="20"/>
                <w:lang w:val="en-AU"/>
              </w:rPr>
            </w:pPr>
            <w:r w:rsidRPr="0044294B">
              <w:rPr>
                <w:bCs/>
                <w:sz w:val="20"/>
                <w:szCs w:val="20"/>
                <w:lang w:val="en-AU"/>
              </w:rPr>
              <w:t>Are you authorised to make payments (e</w:t>
            </w:r>
            <w:r w:rsidR="00A76090">
              <w:rPr>
                <w:bCs/>
                <w:sz w:val="20"/>
                <w:szCs w:val="20"/>
                <w:lang w:val="en-AU"/>
              </w:rPr>
              <w:t>.</w:t>
            </w:r>
            <w:r w:rsidRPr="0044294B">
              <w:rPr>
                <w:bCs/>
                <w:sz w:val="20"/>
                <w:szCs w:val="20"/>
                <w:lang w:val="en-AU"/>
              </w:rPr>
              <w:t>g</w:t>
            </w:r>
            <w:r w:rsidR="00A76090">
              <w:rPr>
                <w:bCs/>
                <w:sz w:val="20"/>
                <w:szCs w:val="20"/>
                <w:lang w:val="en-AU"/>
              </w:rPr>
              <w:t>.</w:t>
            </w:r>
            <w:r w:rsidRPr="0044294B">
              <w:rPr>
                <w:bCs/>
                <w:sz w:val="20"/>
                <w:szCs w:val="20"/>
                <w:lang w:val="en-AU"/>
              </w:rPr>
              <w:t xml:space="preserve"> EFTPOS, cheque signatory) for any client?</w:t>
            </w:r>
          </w:p>
        </w:tc>
        <w:tc>
          <w:tcPr>
            <w:tcW w:w="709" w:type="dxa"/>
          </w:tcPr>
          <w:p w14:paraId="7F732F7F" w14:textId="77777777" w:rsidR="00244A73" w:rsidRPr="0044294B" w:rsidRDefault="00244A73" w:rsidP="00244A73">
            <w:pPr>
              <w:pStyle w:val="Default"/>
              <w:jc w:val="center"/>
              <w:rPr>
                <w:bCs/>
                <w:sz w:val="20"/>
                <w:szCs w:val="20"/>
                <w:lang w:val="en-AU"/>
              </w:rPr>
            </w:pPr>
          </w:p>
        </w:tc>
        <w:tc>
          <w:tcPr>
            <w:tcW w:w="696" w:type="dxa"/>
          </w:tcPr>
          <w:p w14:paraId="00F21AF8" w14:textId="77777777" w:rsidR="00244A73" w:rsidRPr="0044294B" w:rsidRDefault="00244A73" w:rsidP="00244A73">
            <w:pPr>
              <w:pStyle w:val="Default"/>
              <w:jc w:val="center"/>
              <w:rPr>
                <w:bCs/>
                <w:sz w:val="20"/>
                <w:szCs w:val="20"/>
                <w:lang w:val="en-AU"/>
              </w:rPr>
            </w:pPr>
          </w:p>
        </w:tc>
      </w:tr>
      <w:tr w:rsidR="00244A73" w:rsidRPr="0044294B" w14:paraId="3BF11AE1" w14:textId="77777777" w:rsidTr="000B40BD">
        <w:tc>
          <w:tcPr>
            <w:tcW w:w="704" w:type="dxa"/>
          </w:tcPr>
          <w:p w14:paraId="66C7AEEA" w14:textId="0D38BADC" w:rsidR="00244A7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5</w:t>
            </w:r>
          </w:p>
        </w:tc>
        <w:tc>
          <w:tcPr>
            <w:tcW w:w="7229" w:type="dxa"/>
          </w:tcPr>
          <w:p w14:paraId="158E21F9" w14:textId="4140B695" w:rsidR="00244A73" w:rsidRPr="0044294B" w:rsidRDefault="00690093" w:rsidP="00244A73">
            <w:pPr>
              <w:pStyle w:val="Default"/>
              <w:rPr>
                <w:bCs/>
                <w:sz w:val="20"/>
                <w:szCs w:val="20"/>
                <w:lang w:val="en-AU"/>
              </w:rPr>
            </w:pPr>
            <w:r w:rsidRPr="0044294B">
              <w:rPr>
                <w:bCs/>
                <w:sz w:val="20"/>
                <w:szCs w:val="20"/>
                <w:lang w:val="en-AU"/>
              </w:rPr>
              <w:t>Are you aware of any other issues that may affect your independence and objectivity?</w:t>
            </w:r>
          </w:p>
        </w:tc>
        <w:tc>
          <w:tcPr>
            <w:tcW w:w="709" w:type="dxa"/>
          </w:tcPr>
          <w:p w14:paraId="08BA1491" w14:textId="77777777" w:rsidR="00244A73" w:rsidRPr="0044294B" w:rsidRDefault="00244A73" w:rsidP="00244A73">
            <w:pPr>
              <w:pStyle w:val="Default"/>
              <w:jc w:val="center"/>
              <w:rPr>
                <w:bCs/>
                <w:sz w:val="20"/>
                <w:szCs w:val="20"/>
                <w:lang w:val="en-AU"/>
              </w:rPr>
            </w:pPr>
          </w:p>
        </w:tc>
        <w:tc>
          <w:tcPr>
            <w:tcW w:w="696" w:type="dxa"/>
          </w:tcPr>
          <w:p w14:paraId="65B3C09C" w14:textId="77777777" w:rsidR="00244A73" w:rsidRPr="0044294B" w:rsidRDefault="00244A73" w:rsidP="00244A73">
            <w:pPr>
              <w:pStyle w:val="Default"/>
              <w:jc w:val="center"/>
              <w:rPr>
                <w:bCs/>
                <w:sz w:val="20"/>
                <w:szCs w:val="20"/>
                <w:lang w:val="en-AU"/>
              </w:rPr>
            </w:pPr>
          </w:p>
        </w:tc>
      </w:tr>
      <w:tr w:rsidR="000B40BD" w:rsidRPr="0044294B" w14:paraId="537D53BF" w14:textId="77777777" w:rsidTr="000B40BD">
        <w:tc>
          <w:tcPr>
            <w:tcW w:w="704" w:type="dxa"/>
          </w:tcPr>
          <w:p w14:paraId="4A6A1BFD" w14:textId="4C9D9075" w:rsidR="000B40BD" w:rsidRPr="0044294B" w:rsidRDefault="000B40BD" w:rsidP="00444078">
            <w:pPr>
              <w:pStyle w:val="Default"/>
              <w:jc w:val="center"/>
              <w:rPr>
                <w:bCs/>
                <w:sz w:val="20"/>
                <w:szCs w:val="20"/>
                <w:lang w:val="en-AU"/>
              </w:rPr>
            </w:pPr>
            <w:r>
              <w:rPr>
                <w:bCs/>
                <w:sz w:val="20"/>
                <w:szCs w:val="20"/>
                <w:lang w:val="en-AU"/>
              </w:rPr>
              <w:t>1</w:t>
            </w:r>
            <w:r w:rsidR="007D1BA0">
              <w:rPr>
                <w:bCs/>
                <w:sz w:val="20"/>
                <w:szCs w:val="20"/>
                <w:lang w:val="en-AU"/>
              </w:rPr>
              <w:t>6</w:t>
            </w:r>
          </w:p>
        </w:tc>
        <w:tc>
          <w:tcPr>
            <w:tcW w:w="7229" w:type="dxa"/>
          </w:tcPr>
          <w:p w14:paraId="63C090A6" w14:textId="77777777" w:rsidR="000B40BD" w:rsidRPr="00DB0C62" w:rsidRDefault="000B40BD" w:rsidP="00444078">
            <w:pPr>
              <w:pStyle w:val="Default"/>
              <w:rPr>
                <w:bCs/>
                <w:sz w:val="20"/>
                <w:szCs w:val="20"/>
                <w:lang w:val="en-AU"/>
              </w:rPr>
            </w:pPr>
            <w:r w:rsidRPr="00DB0C62">
              <w:rPr>
                <w:bCs/>
                <w:sz w:val="20"/>
                <w:szCs w:val="20"/>
                <w:lang w:val="en-AU"/>
              </w:rPr>
              <w:t>Have you considered any real or apparent material conflict of interest i</w:t>
            </w:r>
            <w:r w:rsidRPr="00DB0C62">
              <w:rPr>
                <w:rFonts w:cstheme="minorHAnsi"/>
                <w:sz w:val="20"/>
                <w:szCs w:val="20"/>
                <w:lang w:val="en-GB"/>
              </w:rPr>
              <w:t>n relation to any activities you undertake for an Australian government agency in a professional capacity?</w:t>
            </w:r>
          </w:p>
        </w:tc>
        <w:tc>
          <w:tcPr>
            <w:tcW w:w="709" w:type="dxa"/>
          </w:tcPr>
          <w:p w14:paraId="6D7A250A" w14:textId="77777777" w:rsidR="000B40BD" w:rsidRPr="0044294B" w:rsidRDefault="000B40BD" w:rsidP="00444078">
            <w:pPr>
              <w:pStyle w:val="Default"/>
              <w:jc w:val="center"/>
              <w:rPr>
                <w:bCs/>
                <w:sz w:val="20"/>
                <w:szCs w:val="20"/>
                <w:lang w:val="en-AU"/>
              </w:rPr>
            </w:pPr>
          </w:p>
        </w:tc>
        <w:tc>
          <w:tcPr>
            <w:tcW w:w="696" w:type="dxa"/>
          </w:tcPr>
          <w:p w14:paraId="01EBF0B0" w14:textId="77777777" w:rsidR="000B40BD" w:rsidRPr="0044294B" w:rsidRDefault="000B40BD" w:rsidP="00444078">
            <w:pPr>
              <w:pStyle w:val="Default"/>
              <w:jc w:val="center"/>
              <w:rPr>
                <w:bCs/>
                <w:sz w:val="20"/>
                <w:szCs w:val="20"/>
                <w:lang w:val="en-AU"/>
              </w:rPr>
            </w:pPr>
          </w:p>
        </w:tc>
      </w:tr>
    </w:tbl>
    <w:p w14:paraId="51C75FE8" w14:textId="637FBAAB" w:rsidR="00E9113D" w:rsidRPr="0044294B" w:rsidRDefault="00E9113D" w:rsidP="00253BDD">
      <w:pPr>
        <w:pStyle w:val="Default"/>
        <w:ind w:left="284" w:hanging="284"/>
        <w:rPr>
          <w:bCs/>
          <w:sz w:val="20"/>
          <w:szCs w:val="20"/>
          <w:lang w:val="en-AU"/>
        </w:rPr>
      </w:pPr>
    </w:p>
    <w:p w14:paraId="362915DA" w14:textId="1C409293" w:rsidR="00E9113D" w:rsidRPr="0044294B" w:rsidRDefault="000F5AFC" w:rsidP="00253BDD">
      <w:pPr>
        <w:pStyle w:val="Default"/>
        <w:ind w:left="284" w:hanging="284"/>
        <w:rPr>
          <w:bCs/>
          <w:sz w:val="20"/>
          <w:szCs w:val="20"/>
          <w:lang w:val="en-AU"/>
        </w:rPr>
      </w:pPr>
      <w:r w:rsidRPr="0044294B">
        <w:rPr>
          <w:bCs/>
          <w:sz w:val="20"/>
          <w:szCs w:val="20"/>
          <w:lang w:val="en-AU"/>
        </w:rPr>
        <w:t>If your response to any of the above items was “yes”, please complete the following table:</w:t>
      </w:r>
    </w:p>
    <w:p w14:paraId="411E33BE" w14:textId="3EB3D4EB" w:rsidR="000F5AFC" w:rsidRPr="0044294B" w:rsidRDefault="000F5AFC" w:rsidP="00253BDD">
      <w:pPr>
        <w:pStyle w:val="Default"/>
        <w:ind w:left="284" w:hanging="284"/>
        <w:rPr>
          <w:bCs/>
          <w:sz w:val="20"/>
          <w:szCs w:val="20"/>
          <w:lang w:val="en-AU"/>
        </w:rPr>
      </w:pPr>
    </w:p>
    <w:tbl>
      <w:tblPr>
        <w:tblStyle w:val="TableGrid"/>
        <w:tblW w:w="9350" w:type="dxa"/>
        <w:tblInd w:w="284" w:type="dxa"/>
        <w:tblLook w:val="04A0" w:firstRow="1" w:lastRow="0" w:firstColumn="1" w:lastColumn="0" w:noHBand="0" w:noVBand="1"/>
      </w:tblPr>
      <w:tblGrid>
        <w:gridCol w:w="3116"/>
        <w:gridCol w:w="3117"/>
        <w:gridCol w:w="3117"/>
      </w:tblGrid>
      <w:tr w:rsidR="000F5AFC" w:rsidRPr="0044294B" w14:paraId="63BF2EBA" w14:textId="77777777" w:rsidTr="000F5AFC">
        <w:tc>
          <w:tcPr>
            <w:tcW w:w="3116" w:type="dxa"/>
          </w:tcPr>
          <w:p w14:paraId="7861AA9B" w14:textId="0CC76360" w:rsidR="000F5AFC" w:rsidRPr="0044294B" w:rsidRDefault="000F5AFC" w:rsidP="00253BDD">
            <w:pPr>
              <w:pStyle w:val="Default"/>
              <w:rPr>
                <w:b/>
                <w:bCs/>
                <w:sz w:val="20"/>
                <w:szCs w:val="20"/>
                <w:lang w:val="en-AU"/>
              </w:rPr>
            </w:pPr>
            <w:r w:rsidRPr="0044294B">
              <w:rPr>
                <w:b/>
                <w:bCs/>
                <w:sz w:val="20"/>
                <w:szCs w:val="20"/>
                <w:lang w:val="en-AU"/>
              </w:rPr>
              <w:t>Description of circumstances</w:t>
            </w:r>
          </w:p>
        </w:tc>
        <w:tc>
          <w:tcPr>
            <w:tcW w:w="3117" w:type="dxa"/>
          </w:tcPr>
          <w:p w14:paraId="55DB01E8" w14:textId="126EF77C" w:rsidR="000F5AFC" w:rsidRPr="0044294B" w:rsidRDefault="000F5AFC" w:rsidP="00253BDD">
            <w:pPr>
              <w:pStyle w:val="Default"/>
              <w:rPr>
                <w:b/>
                <w:bCs/>
                <w:sz w:val="20"/>
                <w:szCs w:val="20"/>
                <w:lang w:val="en-AU"/>
              </w:rPr>
            </w:pPr>
            <w:r w:rsidRPr="0044294B">
              <w:rPr>
                <w:b/>
                <w:bCs/>
                <w:sz w:val="20"/>
                <w:szCs w:val="20"/>
                <w:lang w:val="en-AU"/>
              </w:rPr>
              <w:t>Outline how independence might be compromised</w:t>
            </w:r>
          </w:p>
        </w:tc>
        <w:tc>
          <w:tcPr>
            <w:tcW w:w="3117" w:type="dxa"/>
          </w:tcPr>
          <w:p w14:paraId="4DE4F606" w14:textId="114DB904" w:rsidR="000F5AFC" w:rsidRPr="0044294B" w:rsidRDefault="000F5AFC" w:rsidP="00253BDD">
            <w:pPr>
              <w:pStyle w:val="Default"/>
              <w:rPr>
                <w:b/>
                <w:bCs/>
                <w:sz w:val="20"/>
                <w:szCs w:val="20"/>
                <w:lang w:val="en-AU"/>
              </w:rPr>
            </w:pPr>
            <w:r w:rsidRPr="0044294B">
              <w:rPr>
                <w:b/>
                <w:bCs/>
                <w:sz w:val="20"/>
                <w:szCs w:val="20"/>
                <w:lang w:val="en-AU"/>
              </w:rPr>
              <w:t>Appropriate safeguard</w:t>
            </w:r>
            <w:r w:rsidR="00D5120C" w:rsidRPr="0044294B">
              <w:rPr>
                <w:b/>
                <w:bCs/>
                <w:sz w:val="20"/>
                <w:szCs w:val="20"/>
                <w:lang w:val="en-AU"/>
              </w:rPr>
              <w:t>s</w:t>
            </w:r>
            <w:r w:rsidRPr="0044294B">
              <w:rPr>
                <w:b/>
                <w:bCs/>
                <w:sz w:val="20"/>
                <w:szCs w:val="20"/>
                <w:lang w:val="en-AU"/>
              </w:rPr>
              <w:t xml:space="preserve"> applied to eliminate or reduce threats to an acceptable level</w:t>
            </w:r>
          </w:p>
        </w:tc>
      </w:tr>
      <w:tr w:rsidR="00C52921" w:rsidRPr="0044294B" w14:paraId="52EBE163" w14:textId="77777777" w:rsidTr="000F5AFC">
        <w:tc>
          <w:tcPr>
            <w:tcW w:w="3116" w:type="dxa"/>
          </w:tcPr>
          <w:p w14:paraId="0BE8A16A" w14:textId="77777777" w:rsidR="00C52921" w:rsidRPr="0044294B" w:rsidRDefault="00C52921" w:rsidP="00253BDD">
            <w:pPr>
              <w:pStyle w:val="Default"/>
              <w:rPr>
                <w:bCs/>
                <w:sz w:val="20"/>
                <w:szCs w:val="20"/>
                <w:lang w:val="en-AU"/>
              </w:rPr>
            </w:pPr>
          </w:p>
        </w:tc>
        <w:tc>
          <w:tcPr>
            <w:tcW w:w="3117" w:type="dxa"/>
          </w:tcPr>
          <w:p w14:paraId="768513F4" w14:textId="77777777" w:rsidR="00C52921" w:rsidRPr="0044294B" w:rsidRDefault="00C52921" w:rsidP="00253BDD">
            <w:pPr>
              <w:pStyle w:val="Default"/>
              <w:rPr>
                <w:bCs/>
                <w:sz w:val="20"/>
                <w:szCs w:val="20"/>
                <w:lang w:val="en-AU"/>
              </w:rPr>
            </w:pPr>
          </w:p>
        </w:tc>
        <w:tc>
          <w:tcPr>
            <w:tcW w:w="3117" w:type="dxa"/>
          </w:tcPr>
          <w:p w14:paraId="6A5B7D89" w14:textId="77777777" w:rsidR="00C52921" w:rsidRPr="0044294B" w:rsidRDefault="00C52921" w:rsidP="00253BDD">
            <w:pPr>
              <w:pStyle w:val="Default"/>
              <w:rPr>
                <w:bCs/>
                <w:sz w:val="20"/>
                <w:szCs w:val="20"/>
                <w:lang w:val="en-AU"/>
              </w:rPr>
            </w:pPr>
          </w:p>
        </w:tc>
      </w:tr>
      <w:tr w:rsidR="00C52921" w:rsidRPr="0044294B" w14:paraId="7BEBC24C" w14:textId="77777777" w:rsidTr="000F5AFC">
        <w:tc>
          <w:tcPr>
            <w:tcW w:w="3116" w:type="dxa"/>
          </w:tcPr>
          <w:p w14:paraId="0922F953" w14:textId="77777777" w:rsidR="00C52921" w:rsidRPr="0044294B" w:rsidRDefault="00C52921" w:rsidP="00253BDD">
            <w:pPr>
              <w:pStyle w:val="Default"/>
              <w:rPr>
                <w:bCs/>
                <w:sz w:val="20"/>
                <w:szCs w:val="20"/>
                <w:lang w:val="en-AU"/>
              </w:rPr>
            </w:pPr>
          </w:p>
        </w:tc>
        <w:tc>
          <w:tcPr>
            <w:tcW w:w="3117" w:type="dxa"/>
          </w:tcPr>
          <w:p w14:paraId="1DC389A5" w14:textId="77777777" w:rsidR="00C52921" w:rsidRPr="0044294B" w:rsidRDefault="00C52921" w:rsidP="00253BDD">
            <w:pPr>
              <w:pStyle w:val="Default"/>
              <w:rPr>
                <w:bCs/>
                <w:sz w:val="20"/>
                <w:szCs w:val="20"/>
                <w:lang w:val="en-AU"/>
              </w:rPr>
            </w:pPr>
          </w:p>
        </w:tc>
        <w:tc>
          <w:tcPr>
            <w:tcW w:w="3117" w:type="dxa"/>
          </w:tcPr>
          <w:p w14:paraId="71844F86" w14:textId="77777777" w:rsidR="00C52921" w:rsidRPr="0044294B" w:rsidRDefault="00C52921" w:rsidP="00253BDD">
            <w:pPr>
              <w:pStyle w:val="Default"/>
              <w:rPr>
                <w:bCs/>
                <w:sz w:val="20"/>
                <w:szCs w:val="20"/>
                <w:lang w:val="en-AU"/>
              </w:rPr>
            </w:pPr>
          </w:p>
        </w:tc>
      </w:tr>
      <w:tr w:rsidR="00C52921" w:rsidRPr="0044294B" w14:paraId="36E05E8E" w14:textId="77777777" w:rsidTr="000F5AFC">
        <w:tc>
          <w:tcPr>
            <w:tcW w:w="3116" w:type="dxa"/>
          </w:tcPr>
          <w:p w14:paraId="7C280CCD" w14:textId="77777777" w:rsidR="00C52921" w:rsidRPr="0044294B" w:rsidRDefault="00C52921" w:rsidP="00253BDD">
            <w:pPr>
              <w:pStyle w:val="Default"/>
              <w:rPr>
                <w:bCs/>
                <w:sz w:val="20"/>
                <w:szCs w:val="20"/>
                <w:lang w:val="en-AU"/>
              </w:rPr>
            </w:pPr>
          </w:p>
        </w:tc>
        <w:tc>
          <w:tcPr>
            <w:tcW w:w="3117" w:type="dxa"/>
          </w:tcPr>
          <w:p w14:paraId="27800FCE" w14:textId="77777777" w:rsidR="00C52921" w:rsidRPr="0044294B" w:rsidRDefault="00C52921" w:rsidP="00253BDD">
            <w:pPr>
              <w:pStyle w:val="Default"/>
              <w:rPr>
                <w:bCs/>
                <w:sz w:val="20"/>
                <w:szCs w:val="20"/>
                <w:lang w:val="en-AU"/>
              </w:rPr>
            </w:pPr>
          </w:p>
        </w:tc>
        <w:tc>
          <w:tcPr>
            <w:tcW w:w="3117" w:type="dxa"/>
          </w:tcPr>
          <w:p w14:paraId="76EB2B13" w14:textId="77777777" w:rsidR="00C52921" w:rsidRPr="0044294B" w:rsidRDefault="00C52921" w:rsidP="00253BDD">
            <w:pPr>
              <w:pStyle w:val="Default"/>
              <w:rPr>
                <w:bCs/>
                <w:sz w:val="20"/>
                <w:szCs w:val="20"/>
                <w:lang w:val="en-AU"/>
              </w:rPr>
            </w:pPr>
          </w:p>
        </w:tc>
      </w:tr>
      <w:tr w:rsidR="00C52921" w:rsidRPr="0044294B" w14:paraId="443BB532" w14:textId="77777777" w:rsidTr="000F5AFC">
        <w:tc>
          <w:tcPr>
            <w:tcW w:w="3116" w:type="dxa"/>
          </w:tcPr>
          <w:p w14:paraId="79103272" w14:textId="77777777" w:rsidR="00C52921" w:rsidRPr="0044294B" w:rsidRDefault="00C52921" w:rsidP="00253BDD">
            <w:pPr>
              <w:pStyle w:val="Default"/>
              <w:rPr>
                <w:bCs/>
                <w:sz w:val="20"/>
                <w:szCs w:val="20"/>
                <w:lang w:val="en-AU"/>
              </w:rPr>
            </w:pPr>
          </w:p>
        </w:tc>
        <w:tc>
          <w:tcPr>
            <w:tcW w:w="3117" w:type="dxa"/>
          </w:tcPr>
          <w:p w14:paraId="7D6C2B9B" w14:textId="77777777" w:rsidR="00C52921" w:rsidRPr="0044294B" w:rsidRDefault="00C52921" w:rsidP="00253BDD">
            <w:pPr>
              <w:pStyle w:val="Default"/>
              <w:rPr>
                <w:bCs/>
                <w:sz w:val="20"/>
                <w:szCs w:val="20"/>
                <w:lang w:val="en-AU"/>
              </w:rPr>
            </w:pPr>
          </w:p>
        </w:tc>
        <w:tc>
          <w:tcPr>
            <w:tcW w:w="3117" w:type="dxa"/>
          </w:tcPr>
          <w:p w14:paraId="39D1E49A" w14:textId="77777777" w:rsidR="00C52921" w:rsidRPr="0044294B" w:rsidRDefault="00C52921" w:rsidP="00253BDD">
            <w:pPr>
              <w:pStyle w:val="Default"/>
              <w:rPr>
                <w:bCs/>
                <w:sz w:val="20"/>
                <w:szCs w:val="20"/>
                <w:lang w:val="en-AU"/>
              </w:rPr>
            </w:pPr>
          </w:p>
        </w:tc>
      </w:tr>
      <w:tr w:rsidR="00C52921" w:rsidRPr="0044294B" w14:paraId="1B2EAEDD" w14:textId="77777777" w:rsidTr="000F5AFC">
        <w:tc>
          <w:tcPr>
            <w:tcW w:w="3116" w:type="dxa"/>
          </w:tcPr>
          <w:p w14:paraId="19C56E34" w14:textId="77777777" w:rsidR="00C52921" w:rsidRPr="0044294B" w:rsidRDefault="00C52921" w:rsidP="00253BDD">
            <w:pPr>
              <w:pStyle w:val="Default"/>
              <w:rPr>
                <w:bCs/>
                <w:sz w:val="20"/>
                <w:szCs w:val="20"/>
                <w:lang w:val="en-AU"/>
              </w:rPr>
            </w:pPr>
          </w:p>
        </w:tc>
        <w:tc>
          <w:tcPr>
            <w:tcW w:w="3117" w:type="dxa"/>
          </w:tcPr>
          <w:p w14:paraId="46218A2C" w14:textId="77777777" w:rsidR="00C52921" w:rsidRPr="0044294B" w:rsidRDefault="00C52921" w:rsidP="00253BDD">
            <w:pPr>
              <w:pStyle w:val="Default"/>
              <w:rPr>
                <w:bCs/>
                <w:sz w:val="20"/>
                <w:szCs w:val="20"/>
                <w:lang w:val="en-AU"/>
              </w:rPr>
            </w:pPr>
          </w:p>
        </w:tc>
        <w:tc>
          <w:tcPr>
            <w:tcW w:w="3117" w:type="dxa"/>
          </w:tcPr>
          <w:p w14:paraId="0FBE8631" w14:textId="77777777" w:rsidR="00C52921" w:rsidRPr="0044294B" w:rsidRDefault="00C52921" w:rsidP="00253BDD">
            <w:pPr>
              <w:pStyle w:val="Default"/>
              <w:rPr>
                <w:bCs/>
                <w:sz w:val="20"/>
                <w:szCs w:val="20"/>
                <w:lang w:val="en-AU"/>
              </w:rPr>
            </w:pPr>
          </w:p>
        </w:tc>
      </w:tr>
      <w:tr w:rsidR="000F5AFC" w:rsidRPr="0044294B" w14:paraId="4CD0B3EB" w14:textId="77777777" w:rsidTr="000F5AFC">
        <w:tc>
          <w:tcPr>
            <w:tcW w:w="3116" w:type="dxa"/>
          </w:tcPr>
          <w:p w14:paraId="4E1E0D6B" w14:textId="043F2CC4" w:rsidR="000F5AFC" w:rsidRPr="0044294B" w:rsidRDefault="000F5AFC" w:rsidP="00253BDD">
            <w:pPr>
              <w:pStyle w:val="Default"/>
              <w:rPr>
                <w:bCs/>
                <w:sz w:val="20"/>
                <w:szCs w:val="20"/>
                <w:lang w:val="en-AU"/>
              </w:rPr>
            </w:pPr>
          </w:p>
        </w:tc>
        <w:tc>
          <w:tcPr>
            <w:tcW w:w="3117" w:type="dxa"/>
          </w:tcPr>
          <w:p w14:paraId="71F596E9" w14:textId="77777777" w:rsidR="000F5AFC" w:rsidRPr="0044294B" w:rsidRDefault="000F5AFC" w:rsidP="00253BDD">
            <w:pPr>
              <w:pStyle w:val="Default"/>
              <w:rPr>
                <w:bCs/>
                <w:sz w:val="20"/>
                <w:szCs w:val="20"/>
                <w:lang w:val="en-AU"/>
              </w:rPr>
            </w:pPr>
          </w:p>
        </w:tc>
        <w:tc>
          <w:tcPr>
            <w:tcW w:w="3117" w:type="dxa"/>
          </w:tcPr>
          <w:p w14:paraId="75AB6F10" w14:textId="77777777" w:rsidR="000F5AFC" w:rsidRPr="0044294B" w:rsidRDefault="000F5AFC" w:rsidP="00253BDD">
            <w:pPr>
              <w:pStyle w:val="Default"/>
              <w:rPr>
                <w:bCs/>
                <w:sz w:val="20"/>
                <w:szCs w:val="20"/>
                <w:lang w:val="en-AU"/>
              </w:rPr>
            </w:pPr>
          </w:p>
        </w:tc>
      </w:tr>
    </w:tbl>
    <w:p w14:paraId="40BC2897" w14:textId="77777777" w:rsidR="00E9113D" w:rsidRPr="006125A3" w:rsidRDefault="00E9113D" w:rsidP="000F5AFC">
      <w:pPr>
        <w:pStyle w:val="Default"/>
        <w:rPr>
          <w:rFonts w:asciiTheme="minorHAnsi" w:hAnsiTheme="minorHAnsi" w:cstheme="minorHAnsi"/>
          <w:bCs/>
          <w:lang w:val="en-AU"/>
        </w:rPr>
      </w:pPr>
    </w:p>
    <w:p w14:paraId="1E90DB7A" w14:textId="77777777" w:rsidR="00253BDD" w:rsidRPr="006125A3" w:rsidRDefault="00253BDD">
      <w:pPr>
        <w:rPr>
          <w:rFonts w:cstheme="minorHAnsi"/>
          <w:bCs/>
          <w:color w:val="000000"/>
          <w:lang w:val="en-AU"/>
        </w:rPr>
      </w:pPr>
      <w:r w:rsidRPr="006125A3">
        <w:rPr>
          <w:rFonts w:cstheme="minorHAnsi"/>
          <w:bCs/>
          <w:lang w:val="en-AU"/>
        </w:rPr>
        <w:br w:type="page"/>
      </w:r>
    </w:p>
    <w:p w14:paraId="6571B84B" w14:textId="622D36D5" w:rsidR="00253BDD" w:rsidRDefault="00253BDD" w:rsidP="00A77866">
      <w:pPr>
        <w:pStyle w:val="Heading2"/>
        <w:rPr>
          <w:lang w:val="en-AU"/>
        </w:rPr>
      </w:pPr>
      <w:bookmarkStart w:id="63" w:name="_Toc189229913"/>
      <w:r w:rsidRPr="00936910">
        <w:rPr>
          <w:lang w:val="en-AU"/>
        </w:rPr>
        <w:t>Appendix 2</w:t>
      </w:r>
      <w:r w:rsidRPr="00936910">
        <w:rPr>
          <w:lang w:val="en-AU"/>
        </w:rPr>
        <w:tab/>
        <w:t>Client Screening Form</w:t>
      </w:r>
      <w:bookmarkEnd w:id="63"/>
    </w:p>
    <w:p w14:paraId="15AC6D66" w14:textId="4F51D232" w:rsidR="00FD075A" w:rsidRPr="00936910" w:rsidRDefault="00FD075A" w:rsidP="00463F96">
      <w:pPr>
        <w:pStyle w:val="Default"/>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463F96" w:rsidRPr="00936910" w14:paraId="28633D9B"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27DE719" w14:textId="77777777" w:rsidR="00463F96" w:rsidRPr="00936910" w:rsidRDefault="00463F96" w:rsidP="00612104">
            <w:pPr>
              <w:pStyle w:val="TableParagraph"/>
              <w:spacing w:before="120" w:after="120"/>
              <w:ind w:left="103"/>
              <w:rPr>
                <w:rFonts w:ascii="Arial" w:hAnsi="Arial" w:cs="Arial"/>
                <w:b/>
                <w:sz w:val="20"/>
                <w:szCs w:val="20"/>
              </w:rPr>
            </w:pPr>
            <w:r w:rsidRPr="00936910">
              <w:rPr>
                <w:rFonts w:ascii="Arial" w:hAnsi="Arial" w:cs="Arial"/>
                <w:b/>
                <w:sz w:val="20"/>
                <w:szCs w:val="20"/>
              </w:rPr>
              <w:t>Potential New Client</w:t>
            </w:r>
          </w:p>
          <w:p w14:paraId="1DE9EB7D" w14:textId="4A85563A" w:rsidR="003872CF" w:rsidRPr="00936910" w:rsidRDefault="003872CF" w:rsidP="00612104">
            <w:pPr>
              <w:pStyle w:val="TableParagraph"/>
              <w:spacing w:before="120" w:after="120"/>
              <w:ind w:left="103"/>
              <w:rPr>
                <w:rFonts w:ascii="Arial" w:eastAsia="Arial" w:hAnsi="Arial" w:cs="Arial"/>
                <w:sz w:val="20"/>
                <w:szCs w:val="20"/>
              </w:rPr>
            </w:pPr>
            <w:r w:rsidRPr="00936910">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31FBEA96" w14:textId="77777777" w:rsidR="00463F96" w:rsidRPr="00936910" w:rsidRDefault="00463F96" w:rsidP="00612104">
            <w:pPr>
              <w:spacing w:before="120" w:after="120"/>
              <w:ind w:left="142" w:right="142"/>
              <w:rPr>
                <w:rFonts w:ascii="Arial" w:hAnsi="Arial" w:cs="Arial"/>
                <w:sz w:val="20"/>
                <w:szCs w:val="20"/>
              </w:rPr>
            </w:pPr>
          </w:p>
        </w:tc>
      </w:tr>
      <w:tr w:rsidR="000E102D" w:rsidRPr="00936910" w14:paraId="70C68545"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40BE907" w14:textId="77777777" w:rsidR="000E102D" w:rsidRPr="00936910" w:rsidRDefault="000E102D" w:rsidP="00612104">
            <w:pPr>
              <w:pStyle w:val="TableParagraph"/>
              <w:spacing w:before="120" w:after="120"/>
              <w:ind w:left="103"/>
              <w:rPr>
                <w:rFonts w:ascii="Arial" w:hAnsi="Arial" w:cs="Arial"/>
                <w:b/>
                <w:sz w:val="20"/>
                <w:szCs w:val="20"/>
              </w:rPr>
            </w:pPr>
            <w:r w:rsidRPr="00936910">
              <w:rPr>
                <w:rFonts w:ascii="Arial" w:hAnsi="Arial" w:cs="Arial"/>
                <w:b/>
                <w:sz w:val="20"/>
                <w:szCs w:val="20"/>
              </w:rPr>
              <w:t>Referred</w:t>
            </w:r>
            <w:r w:rsidRPr="00936910">
              <w:rPr>
                <w:rFonts w:ascii="Arial" w:hAnsi="Arial" w:cs="Arial"/>
                <w:b/>
                <w:spacing w:val="-12"/>
                <w:sz w:val="20"/>
                <w:szCs w:val="20"/>
              </w:rPr>
              <w:t xml:space="preserve"> </w:t>
            </w:r>
            <w:r w:rsidRPr="00936910">
              <w:rPr>
                <w:rFonts w:ascii="Arial" w:hAnsi="Arial" w:cs="Arial"/>
                <w:b/>
                <w:sz w:val="20"/>
                <w:szCs w:val="20"/>
              </w:rPr>
              <w:t>from</w:t>
            </w:r>
          </w:p>
          <w:p w14:paraId="077C3B0C" w14:textId="68CF5933" w:rsidR="003872CF" w:rsidRPr="00936910" w:rsidRDefault="003872CF" w:rsidP="00612104">
            <w:pPr>
              <w:pStyle w:val="TableParagraph"/>
              <w:spacing w:before="120" w:after="120"/>
              <w:ind w:left="103"/>
              <w:rPr>
                <w:rFonts w:ascii="Arial" w:hAnsi="Arial" w:cs="Arial"/>
                <w:sz w:val="20"/>
                <w:szCs w:val="20"/>
              </w:rPr>
            </w:pPr>
            <w:r w:rsidRPr="00936910">
              <w:rPr>
                <w:rFonts w:ascii="Arial" w:hAnsi="Arial" w:cs="Arial"/>
                <w:sz w:val="20"/>
                <w:szCs w:val="20"/>
              </w:rPr>
              <w:t>[name]</w:t>
            </w:r>
          </w:p>
        </w:tc>
        <w:tc>
          <w:tcPr>
            <w:tcW w:w="6481" w:type="dxa"/>
            <w:tcBorders>
              <w:top w:val="single" w:sz="4" w:space="0" w:color="000000"/>
              <w:left w:val="single" w:sz="4" w:space="0" w:color="000000"/>
              <w:bottom w:val="single" w:sz="4" w:space="0" w:color="000000"/>
              <w:right w:val="single" w:sz="4" w:space="0" w:color="000000"/>
            </w:tcBorders>
          </w:tcPr>
          <w:p w14:paraId="32F15E97" w14:textId="77777777" w:rsidR="000E102D" w:rsidRPr="00936910" w:rsidRDefault="000E102D" w:rsidP="00612104">
            <w:pPr>
              <w:spacing w:before="120" w:after="120"/>
              <w:ind w:left="142" w:right="142"/>
              <w:rPr>
                <w:rFonts w:ascii="Arial" w:hAnsi="Arial" w:cs="Arial"/>
                <w:sz w:val="20"/>
                <w:szCs w:val="20"/>
              </w:rPr>
            </w:pPr>
          </w:p>
        </w:tc>
      </w:tr>
      <w:tr w:rsidR="000E102D" w:rsidRPr="00936910" w14:paraId="72F47453"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0A8873A2" w14:textId="77777777" w:rsidR="00612104" w:rsidRPr="00936910" w:rsidRDefault="000E102D" w:rsidP="00612104">
            <w:pPr>
              <w:pStyle w:val="TableParagraph"/>
              <w:spacing w:before="120" w:after="120"/>
              <w:ind w:left="103"/>
              <w:rPr>
                <w:rFonts w:ascii="Arial" w:hAnsi="Arial" w:cs="Arial"/>
                <w:b/>
                <w:spacing w:val="-13"/>
                <w:sz w:val="20"/>
                <w:szCs w:val="20"/>
              </w:rPr>
            </w:pPr>
            <w:r w:rsidRPr="00936910">
              <w:rPr>
                <w:rFonts w:ascii="Arial" w:hAnsi="Arial" w:cs="Arial"/>
                <w:b/>
                <w:sz w:val="20"/>
                <w:szCs w:val="20"/>
              </w:rPr>
              <w:t>Initial Appointment</w:t>
            </w:r>
          </w:p>
          <w:p w14:paraId="023F373B" w14:textId="62517567" w:rsidR="000E102D" w:rsidRPr="00936910" w:rsidRDefault="003872CF" w:rsidP="00612104">
            <w:pPr>
              <w:pStyle w:val="TableParagraph"/>
              <w:spacing w:before="120" w:after="120"/>
              <w:ind w:left="103"/>
              <w:rPr>
                <w:rFonts w:ascii="Arial" w:eastAsia="Arial" w:hAnsi="Arial" w:cs="Arial"/>
                <w:b/>
                <w:sz w:val="20"/>
                <w:szCs w:val="20"/>
              </w:rPr>
            </w:pPr>
            <w:r w:rsidRPr="00936910">
              <w:rPr>
                <w:rFonts w:ascii="Arial" w:hAnsi="Arial" w:cs="Arial"/>
                <w:spacing w:val="-13"/>
                <w:sz w:val="20"/>
                <w:szCs w:val="20"/>
              </w:rPr>
              <w:t>[</w:t>
            </w:r>
            <w:r w:rsidR="009450C7">
              <w:rPr>
                <w:rFonts w:ascii="Arial" w:hAnsi="Arial" w:cs="Arial"/>
                <w:sz w:val="20"/>
                <w:szCs w:val="20"/>
              </w:rPr>
              <w:t>d</w:t>
            </w:r>
            <w:r w:rsidR="000E102D" w:rsidRPr="00936910">
              <w:rPr>
                <w:rFonts w:ascii="Arial" w:hAnsi="Arial" w:cs="Arial"/>
                <w:sz w:val="20"/>
                <w:szCs w:val="20"/>
              </w:rPr>
              <w:t>ate/</w:t>
            </w:r>
            <w:r w:rsidR="009450C7">
              <w:rPr>
                <w:rFonts w:ascii="Arial" w:hAnsi="Arial" w:cs="Arial"/>
                <w:sz w:val="20"/>
                <w:szCs w:val="20"/>
              </w:rPr>
              <w:t>t</w:t>
            </w:r>
            <w:r w:rsidR="000E102D" w:rsidRPr="00936910">
              <w:rPr>
                <w:rFonts w:ascii="Arial" w:hAnsi="Arial" w:cs="Arial"/>
                <w:sz w:val="20"/>
                <w:szCs w:val="20"/>
              </w:rPr>
              <w:t>ime</w:t>
            </w:r>
            <w:r w:rsidRPr="00936910">
              <w:rPr>
                <w:rFonts w:ascii="Arial" w:hAnsi="Arial" w:cs="Arial"/>
                <w:sz w:val="20"/>
                <w:szCs w:val="20"/>
              </w:rPr>
              <w:t>]</w:t>
            </w:r>
          </w:p>
        </w:tc>
        <w:tc>
          <w:tcPr>
            <w:tcW w:w="6481" w:type="dxa"/>
            <w:tcBorders>
              <w:top w:val="single" w:sz="4" w:space="0" w:color="000000"/>
              <w:left w:val="single" w:sz="4" w:space="0" w:color="000000"/>
              <w:bottom w:val="single" w:sz="4" w:space="0" w:color="000000"/>
              <w:right w:val="single" w:sz="4" w:space="0" w:color="000000"/>
            </w:tcBorders>
          </w:tcPr>
          <w:p w14:paraId="1F3FF05A" w14:textId="77777777" w:rsidR="000E102D" w:rsidRPr="00936910" w:rsidRDefault="000E102D" w:rsidP="00612104">
            <w:pPr>
              <w:spacing w:before="120" w:after="120"/>
              <w:ind w:left="142" w:right="142"/>
              <w:rPr>
                <w:rFonts w:ascii="Arial" w:hAnsi="Arial" w:cs="Arial"/>
                <w:sz w:val="20"/>
                <w:szCs w:val="20"/>
              </w:rPr>
            </w:pPr>
          </w:p>
        </w:tc>
      </w:tr>
    </w:tbl>
    <w:p w14:paraId="5DBE0A92" w14:textId="77777777" w:rsidR="00463F96" w:rsidRPr="00936910" w:rsidRDefault="00463F96" w:rsidP="00463F96">
      <w:pPr>
        <w:pStyle w:val="Default"/>
        <w:rPr>
          <w:bCs/>
          <w:sz w:val="20"/>
          <w:szCs w:val="20"/>
          <w:lang w:val="en-AU"/>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612104" w:rsidRPr="00936910" w14:paraId="11BCDEDF" w14:textId="77777777" w:rsidTr="00612104">
        <w:trPr>
          <w:trHeight w:hRule="exact" w:val="481"/>
        </w:trPr>
        <w:tc>
          <w:tcPr>
            <w:tcW w:w="4653" w:type="dxa"/>
            <w:tcBorders>
              <w:top w:val="single" w:sz="4" w:space="0" w:color="000000"/>
              <w:left w:val="single" w:sz="4" w:space="0" w:color="000000"/>
              <w:bottom w:val="single" w:sz="4" w:space="0" w:color="000000"/>
              <w:right w:val="single" w:sz="4" w:space="0" w:color="000000"/>
            </w:tcBorders>
          </w:tcPr>
          <w:p w14:paraId="25D402A9" w14:textId="075D288E"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hAnsi="Arial" w:cs="Arial"/>
                <w:b/>
                <w:sz w:val="20"/>
                <w:szCs w:val="20"/>
              </w:rPr>
              <w:t>Issues for discussion</w:t>
            </w:r>
          </w:p>
        </w:tc>
        <w:tc>
          <w:tcPr>
            <w:tcW w:w="4653" w:type="dxa"/>
            <w:tcBorders>
              <w:top w:val="single" w:sz="4" w:space="0" w:color="000000"/>
              <w:left w:val="single" w:sz="4" w:space="0" w:color="000000"/>
              <w:bottom w:val="single" w:sz="4" w:space="0" w:color="000000"/>
              <w:right w:val="single" w:sz="4" w:space="0" w:color="000000"/>
            </w:tcBorders>
          </w:tcPr>
          <w:p w14:paraId="5824AAE4" w14:textId="57A4F8F3"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hAnsi="Arial" w:cs="Arial"/>
                <w:b/>
                <w:sz w:val="20"/>
                <w:szCs w:val="20"/>
              </w:rPr>
              <w:t>Response</w:t>
            </w:r>
          </w:p>
        </w:tc>
      </w:tr>
      <w:tr w:rsidR="00612104" w:rsidRPr="00936910" w14:paraId="1F31097E"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9DC5AE9" w14:textId="79B5D39A"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Individual clients</w:t>
            </w:r>
          </w:p>
          <w:p w14:paraId="54A241B2" w14:textId="56B85D37" w:rsidR="00612104" w:rsidRPr="00936910" w:rsidRDefault="00612104" w:rsidP="003872CF">
            <w:pPr>
              <w:pStyle w:val="TableParagraph"/>
              <w:spacing w:before="120" w:after="120"/>
              <w:ind w:left="142" w:right="142"/>
              <w:rPr>
                <w:rFonts w:ascii="Arial" w:eastAsia="Symbol" w:hAnsi="Arial" w:cs="Arial"/>
                <w:bCs/>
                <w:sz w:val="20"/>
                <w:szCs w:val="20"/>
              </w:rPr>
            </w:pPr>
            <w:r w:rsidRPr="00936910">
              <w:rPr>
                <w:rFonts w:ascii="Arial" w:eastAsia="Symbol" w:hAnsi="Arial" w:cs="Arial"/>
                <w:bCs/>
                <w:sz w:val="20"/>
                <w:szCs w:val="20"/>
              </w:rPr>
              <w:t>[Ask for details about services required, seek information about type/status of employment, sources of income etc]</w:t>
            </w:r>
          </w:p>
          <w:p w14:paraId="08A2F5F6" w14:textId="5D407338"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Business clients</w:t>
            </w:r>
          </w:p>
          <w:p w14:paraId="15BED606" w14:textId="2B8ADE53"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eastAsia="Symbol" w:hAnsi="Arial" w:cs="Arial"/>
                <w:bCs/>
                <w:sz w:val="20"/>
                <w:szCs w:val="20"/>
              </w:rPr>
              <w:t xml:space="preserve">[Ask for details about services required, nature and history of their business, </w:t>
            </w:r>
            <w:r w:rsidR="00325B24" w:rsidRPr="00936910">
              <w:rPr>
                <w:rFonts w:ascii="Arial" w:eastAsia="Symbol" w:hAnsi="Arial" w:cs="Arial"/>
                <w:bCs/>
                <w:sz w:val="20"/>
                <w:szCs w:val="20"/>
              </w:rPr>
              <w:t xml:space="preserve">nature of client’s operations and business practices, </w:t>
            </w:r>
            <w:r w:rsidRPr="00936910">
              <w:rPr>
                <w:rFonts w:ascii="Arial" w:eastAsia="Symbol" w:hAnsi="Arial" w:cs="Arial"/>
                <w:bCs/>
                <w:sz w:val="20"/>
                <w:szCs w:val="20"/>
              </w:rPr>
              <w:t>any current concerns about their business etc]</w:t>
            </w:r>
          </w:p>
        </w:tc>
        <w:tc>
          <w:tcPr>
            <w:tcW w:w="4653" w:type="dxa"/>
            <w:tcBorders>
              <w:top w:val="single" w:sz="4" w:space="0" w:color="000000"/>
              <w:left w:val="single" w:sz="4" w:space="0" w:color="000000"/>
              <w:bottom w:val="single" w:sz="4" w:space="0" w:color="000000"/>
              <w:right w:val="single" w:sz="4" w:space="0" w:color="000000"/>
            </w:tcBorders>
          </w:tcPr>
          <w:p w14:paraId="164CE670"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7BFC24B2"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564C4C58" w14:textId="238CAFDB"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 xml:space="preserve">Previous </w:t>
            </w:r>
            <w:r w:rsidR="00D5120C" w:rsidRPr="00936910">
              <w:rPr>
                <w:rFonts w:ascii="Arial" w:eastAsia="Symbol" w:hAnsi="Arial" w:cs="Arial"/>
                <w:b/>
                <w:bCs/>
                <w:sz w:val="20"/>
                <w:szCs w:val="20"/>
              </w:rPr>
              <w:t>a</w:t>
            </w:r>
            <w:r w:rsidRPr="00936910">
              <w:rPr>
                <w:rFonts w:ascii="Arial" w:eastAsia="Symbol" w:hAnsi="Arial" w:cs="Arial"/>
                <w:b/>
                <w:bCs/>
                <w:sz w:val="20"/>
                <w:szCs w:val="20"/>
              </w:rPr>
              <w:t>ccountant</w:t>
            </w:r>
          </w:p>
          <w:p w14:paraId="3745E018" w14:textId="67431795"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Who </w:t>
            </w:r>
            <w:r w:rsidR="00D5120C" w:rsidRPr="00936910">
              <w:rPr>
                <w:rFonts w:ascii="Arial" w:eastAsia="Arial" w:hAnsi="Arial" w:cs="Arial"/>
                <w:sz w:val="20"/>
                <w:szCs w:val="20"/>
              </w:rPr>
              <w:t>was</w:t>
            </w:r>
            <w:r w:rsidRPr="00936910">
              <w:rPr>
                <w:rFonts w:ascii="Arial" w:eastAsia="Arial" w:hAnsi="Arial" w:cs="Arial"/>
                <w:sz w:val="20"/>
                <w:szCs w:val="20"/>
              </w:rPr>
              <w:t xml:space="preserve"> your previous</w:t>
            </w:r>
            <w:r w:rsidRPr="00936910">
              <w:rPr>
                <w:rFonts w:ascii="Arial" w:eastAsia="Arial" w:hAnsi="Arial" w:cs="Arial"/>
                <w:spacing w:val="-13"/>
                <w:sz w:val="20"/>
                <w:szCs w:val="20"/>
              </w:rPr>
              <w:t xml:space="preserve"> </w:t>
            </w:r>
            <w:r w:rsidRPr="00936910">
              <w:rPr>
                <w:rFonts w:ascii="Arial" w:eastAsia="Arial" w:hAnsi="Arial" w:cs="Arial"/>
                <w:sz w:val="20"/>
                <w:szCs w:val="20"/>
              </w:rPr>
              <w:t>accountant?</w:t>
            </w:r>
          </w:p>
          <w:p w14:paraId="0EB2D0D6" w14:textId="00CA78C9" w:rsidR="00612104" w:rsidRPr="00936910" w:rsidRDefault="00612104" w:rsidP="003872CF">
            <w:pPr>
              <w:pStyle w:val="TableParagraph"/>
              <w:spacing w:before="120" w:after="120"/>
              <w:ind w:left="426" w:right="142" w:hanging="284"/>
              <w:rPr>
                <w:rFonts w:ascii="Arial" w:eastAsia="Arial" w:hAnsi="Arial" w:cs="Arial"/>
                <w:sz w:val="20"/>
                <w:szCs w:val="20"/>
              </w:rPr>
            </w:pPr>
            <w:r w:rsidRPr="00936910">
              <w:rPr>
                <w:rFonts w:ascii="Arial" w:eastAsia="Arial" w:hAnsi="Arial" w:cs="Arial"/>
                <w:sz w:val="20"/>
                <w:szCs w:val="20"/>
              </w:rPr>
              <w:t>Why have you found it necessary to</w:t>
            </w:r>
            <w:r w:rsidRPr="00936910">
              <w:rPr>
                <w:rFonts w:ascii="Arial" w:eastAsia="Arial" w:hAnsi="Arial" w:cs="Arial"/>
                <w:spacing w:val="-8"/>
                <w:sz w:val="20"/>
                <w:szCs w:val="20"/>
              </w:rPr>
              <w:t xml:space="preserve"> </w:t>
            </w:r>
            <w:r w:rsidRPr="00936910">
              <w:rPr>
                <w:rFonts w:ascii="Arial" w:eastAsia="Arial" w:hAnsi="Arial" w:cs="Arial"/>
                <w:sz w:val="20"/>
                <w:szCs w:val="20"/>
              </w:rPr>
              <w:t>change?</w:t>
            </w:r>
          </w:p>
          <w:p w14:paraId="7D026C98" w14:textId="169E4990" w:rsidR="00612104" w:rsidRPr="00936910" w:rsidRDefault="00612104" w:rsidP="003872CF">
            <w:pPr>
              <w:pStyle w:val="TableParagraph"/>
              <w:spacing w:before="120" w:after="120"/>
              <w:ind w:left="142" w:right="142"/>
              <w:rPr>
                <w:rFonts w:ascii="Arial" w:eastAsia="Arial" w:hAnsi="Arial" w:cs="Arial"/>
                <w:b/>
                <w:sz w:val="20"/>
                <w:szCs w:val="20"/>
              </w:rPr>
            </w:pPr>
            <w:r w:rsidRPr="00936910">
              <w:rPr>
                <w:rFonts w:ascii="Arial" w:eastAsia="Arial" w:hAnsi="Arial" w:cs="Arial"/>
                <w:b/>
                <w:sz w:val="20"/>
                <w:szCs w:val="20"/>
              </w:rPr>
              <w:t>Seek client’s permission to contact their previous accountant</w:t>
            </w:r>
          </w:p>
        </w:tc>
        <w:tc>
          <w:tcPr>
            <w:tcW w:w="4653" w:type="dxa"/>
            <w:tcBorders>
              <w:top w:val="single" w:sz="4" w:space="0" w:color="000000"/>
              <w:left w:val="single" w:sz="4" w:space="0" w:color="000000"/>
              <w:bottom w:val="single" w:sz="4" w:space="0" w:color="000000"/>
              <w:right w:val="single" w:sz="4" w:space="0" w:color="000000"/>
            </w:tcBorders>
          </w:tcPr>
          <w:p w14:paraId="482CDBE1"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178F7E1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318B854" w14:textId="13ECA3B8" w:rsidR="00612104" w:rsidRPr="00936910" w:rsidRDefault="00612104" w:rsidP="00916CDB">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How did you hear about </w:t>
            </w:r>
            <w:r w:rsidR="00D5120C" w:rsidRPr="00936910">
              <w:rPr>
                <w:rFonts w:ascii="Arial" w:eastAsia="Arial" w:hAnsi="Arial" w:cs="Arial"/>
                <w:sz w:val="20"/>
                <w:szCs w:val="20"/>
              </w:rPr>
              <w:t>this</w:t>
            </w:r>
            <w:r w:rsidRPr="00936910">
              <w:rPr>
                <w:rFonts w:ascii="Arial" w:eastAsia="Arial" w:hAnsi="Arial" w:cs="Arial"/>
                <w:sz w:val="20"/>
                <w:szCs w:val="20"/>
              </w:rPr>
              <w:t xml:space="preserve"> practice and what motivated you to approach </w:t>
            </w:r>
            <w:r w:rsidR="00D5120C" w:rsidRPr="00936910">
              <w:rPr>
                <w:rFonts w:ascii="Arial" w:eastAsia="Arial" w:hAnsi="Arial" w:cs="Arial"/>
                <w:sz w:val="20"/>
                <w:szCs w:val="20"/>
              </w:rPr>
              <w:t>it/</w:t>
            </w:r>
            <w:r w:rsidRPr="00936910">
              <w:rPr>
                <w:rFonts w:ascii="Arial" w:eastAsia="Arial" w:hAnsi="Arial" w:cs="Arial"/>
                <w:sz w:val="20"/>
                <w:szCs w:val="20"/>
              </w:rPr>
              <w:t>me for tax engagement</w:t>
            </w:r>
            <w:r w:rsidR="00D5120C" w:rsidRPr="00936910">
              <w:rPr>
                <w:rFonts w:ascii="Arial" w:eastAsia="Arial" w:hAnsi="Arial" w:cs="Arial"/>
                <w:sz w:val="20"/>
                <w:szCs w:val="20"/>
              </w:rPr>
              <w:t>/other</w:t>
            </w:r>
            <w:r w:rsidRPr="00936910">
              <w:rPr>
                <w:rFonts w:ascii="Arial" w:eastAsia="Arial" w:hAnsi="Arial" w:cs="Arial"/>
                <w:sz w:val="20"/>
                <w:szCs w:val="20"/>
              </w:rPr>
              <w:t xml:space="preserve"> services?</w:t>
            </w:r>
          </w:p>
        </w:tc>
        <w:tc>
          <w:tcPr>
            <w:tcW w:w="4653" w:type="dxa"/>
            <w:tcBorders>
              <w:top w:val="single" w:sz="4" w:space="0" w:color="000000"/>
              <w:left w:val="single" w:sz="4" w:space="0" w:color="000000"/>
              <w:bottom w:val="single" w:sz="4" w:space="0" w:color="000000"/>
              <w:right w:val="single" w:sz="4" w:space="0" w:color="000000"/>
            </w:tcBorders>
          </w:tcPr>
          <w:p w14:paraId="619B22B6"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1B4F8E6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323E28AD" w14:textId="5674A5B3" w:rsidR="00612104" w:rsidRPr="00936910" w:rsidRDefault="00612104" w:rsidP="004A2F2C">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Are you up to date with all your </w:t>
            </w:r>
            <w:r w:rsidR="004A2F2C">
              <w:rPr>
                <w:rFonts w:ascii="Arial" w:eastAsia="Arial" w:hAnsi="Arial" w:cs="Arial"/>
                <w:sz w:val="20"/>
                <w:szCs w:val="20"/>
              </w:rPr>
              <w:t>SMSF reporting</w:t>
            </w:r>
            <w:r w:rsidRPr="00936910">
              <w:rPr>
                <w:rFonts w:ascii="Arial" w:eastAsia="Arial" w:hAnsi="Arial" w:cs="Arial"/>
                <w:sz w:val="20"/>
                <w:szCs w:val="20"/>
              </w:rPr>
              <w:t xml:space="preserve"> obligations?</w:t>
            </w:r>
          </w:p>
        </w:tc>
        <w:tc>
          <w:tcPr>
            <w:tcW w:w="4653" w:type="dxa"/>
            <w:tcBorders>
              <w:top w:val="single" w:sz="4" w:space="0" w:color="000000"/>
              <w:left w:val="single" w:sz="4" w:space="0" w:color="000000"/>
              <w:bottom w:val="single" w:sz="4" w:space="0" w:color="000000"/>
              <w:right w:val="single" w:sz="4" w:space="0" w:color="000000"/>
            </w:tcBorders>
          </w:tcPr>
          <w:p w14:paraId="6735F046"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047F694B" w14:textId="77777777" w:rsidTr="009A470C">
        <w:tc>
          <w:tcPr>
            <w:tcW w:w="4653" w:type="dxa"/>
            <w:tcBorders>
              <w:top w:val="single" w:sz="4" w:space="0" w:color="000000"/>
              <w:left w:val="single" w:sz="4" w:space="0" w:color="000000"/>
              <w:bottom w:val="single" w:sz="4" w:space="0" w:color="000000"/>
              <w:right w:val="single" w:sz="4" w:space="0" w:color="000000"/>
            </w:tcBorders>
          </w:tcPr>
          <w:p w14:paraId="30ADFF57" w14:textId="7E3AEFC7" w:rsidR="00612104" w:rsidRPr="00936910" w:rsidRDefault="00612104" w:rsidP="00612104">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Seek information about the specific services required.</w:t>
            </w:r>
            <w:r w:rsidR="00325B24" w:rsidRPr="00936910">
              <w:rPr>
                <w:rFonts w:ascii="Arial" w:eastAsia="Arial" w:hAnsi="Arial" w:cs="Arial"/>
                <w:sz w:val="20"/>
                <w:szCs w:val="20"/>
              </w:rPr>
              <w:t xml:space="preserve"> Confirm appropriate documentation, receipts and other supporting evidence is available</w:t>
            </w:r>
          </w:p>
        </w:tc>
        <w:tc>
          <w:tcPr>
            <w:tcW w:w="4653" w:type="dxa"/>
            <w:tcBorders>
              <w:top w:val="single" w:sz="4" w:space="0" w:color="000000"/>
              <w:left w:val="single" w:sz="4" w:space="0" w:color="000000"/>
              <w:bottom w:val="single" w:sz="4" w:space="0" w:color="000000"/>
              <w:right w:val="single" w:sz="4" w:space="0" w:color="000000"/>
            </w:tcBorders>
          </w:tcPr>
          <w:p w14:paraId="3A3453CB" w14:textId="77777777" w:rsidR="00612104" w:rsidRPr="00936910" w:rsidRDefault="00612104" w:rsidP="004876E2">
            <w:pPr>
              <w:spacing w:before="120" w:after="120"/>
              <w:ind w:left="142" w:right="142"/>
              <w:rPr>
                <w:rFonts w:ascii="Arial" w:hAnsi="Arial" w:cs="Arial"/>
                <w:sz w:val="20"/>
                <w:szCs w:val="20"/>
              </w:rPr>
            </w:pPr>
          </w:p>
        </w:tc>
      </w:tr>
      <w:tr w:rsidR="00612104" w:rsidRPr="00936910" w14:paraId="283FF605" w14:textId="77777777" w:rsidTr="009A470C">
        <w:tc>
          <w:tcPr>
            <w:tcW w:w="4653" w:type="dxa"/>
            <w:tcBorders>
              <w:top w:val="single" w:sz="4" w:space="0" w:color="000000"/>
              <w:left w:val="single" w:sz="4" w:space="0" w:color="000000"/>
              <w:bottom w:val="single" w:sz="4" w:space="0" w:color="000000"/>
              <w:right w:val="single" w:sz="4" w:space="0" w:color="000000"/>
            </w:tcBorders>
          </w:tcPr>
          <w:p w14:paraId="48FBD7ED" w14:textId="77777777" w:rsidR="00612104" w:rsidRPr="00936910" w:rsidRDefault="00612104" w:rsidP="00C75985">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Inform the client about services that can be provided, what information will be required and when, client service approach, fees, reporting deadlines etc</w:t>
            </w:r>
          </w:p>
          <w:p w14:paraId="612BB025" w14:textId="12DD7064" w:rsidR="00612104" w:rsidRPr="00936910" w:rsidRDefault="00612104" w:rsidP="00612104">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Note any concerns raised</w:t>
            </w:r>
          </w:p>
        </w:tc>
        <w:tc>
          <w:tcPr>
            <w:tcW w:w="4653" w:type="dxa"/>
            <w:tcBorders>
              <w:top w:val="single" w:sz="4" w:space="0" w:color="000000"/>
              <w:left w:val="single" w:sz="4" w:space="0" w:color="000000"/>
              <w:bottom w:val="single" w:sz="4" w:space="0" w:color="000000"/>
              <w:right w:val="single" w:sz="4" w:space="0" w:color="000000"/>
            </w:tcBorders>
          </w:tcPr>
          <w:p w14:paraId="0912908C" w14:textId="77777777" w:rsidR="00612104" w:rsidRPr="00936910" w:rsidRDefault="00612104" w:rsidP="003872CF">
            <w:pPr>
              <w:spacing w:before="120" w:after="120"/>
              <w:ind w:left="142" w:right="142"/>
              <w:rPr>
                <w:rFonts w:ascii="Arial" w:hAnsi="Arial" w:cs="Arial"/>
                <w:sz w:val="20"/>
                <w:szCs w:val="20"/>
              </w:rPr>
            </w:pPr>
          </w:p>
        </w:tc>
      </w:tr>
    </w:tbl>
    <w:p w14:paraId="1069DFF5" w14:textId="616723C7" w:rsidR="00FD465A" w:rsidRDefault="00FD465A" w:rsidP="00936910">
      <w:pPr>
        <w:rPr>
          <w:rFonts w:ascii="Arial" w:eastAsia="Arial" w:hAnsi="Arial" w:cs="Arial"/>
          <w:sz w:val="20"/>
          <w:szCs w:val="20"/>
        </w:rPr>
      </w:pPr>
    </w:p>
    <w:p w14:paraId="4CD47796" w14:textId="77777777" w:rsidR="00FD465A" w:rsidRDefault="00FD465A">
      <w:pPr>
        <w:rPr>
          <w:rFonts w:ascii="Arial" w:eastAsia="Arial" w:hAnsi="Arial" w:cs="Arial"/>
          <w:sz w:val="20"/>
          <w:szCs w:val="20"/>
        </w:rPr>
      </w:pPr>
      <w:r>
        <w:rPr>
          <w:rFonts w:ascii="Arial" w:eastAsia="Arial" w:hAnsi="Arial" w:cs="Arial"/>
          <w:sz w:val="20"/>
          <w:szCs w:val="20"/>
        </w:rPr>
        <w:br w:type="page"/>
      </w:r>
    </w:p>
    <w:p w14:paraId="0AC2774B" w14:textId="77777777" w:rsidR="0076383F" w:rsidRPr="00F303F6" w:rsidRDefault="0076383F" w:rsidP="00936910">
      <w:pPr>
        <w:rPr>
          <w:rFonts w:ascii="Arial" w:eastAsia="Arial" w:hAnsi="Arial" w:cs="Arial"/>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DF0215" w:rsidRPr="00F303F6" w14:paraId="6C6946F0" w14:textId="77777777" w:rsidTr="004876E2">
        <w:tc>
          <w:tcPr>
            <w:tcW w:w="9306" w:type="dxa"/>
            <w:gridSpan w:val="2"/>
            <w:tcBorders>
              <w:top w:val="single" w:sz="4" w:space="0" w:color="000000"/>
              <w:left w:val="single" w:sz="4" w:space="0" w:color="000000"/>
              <w:bottom w:val="single" w:sz="4" w:space="0" w:color="000000"/>
              <w:right w:val="single" w:sz="4" w:space="0" w:color="000000"/>
            </w:tcBorders>
          </w:tcPr>
          <w:p w14:paraId="4583CD56" w14:textId="57E43088" w:rsidR="00DF0215" w:rsidRPr="00F303F6" w:rsidRDefault="00DF0215" w:rsidP="004876E2">
            <w:pPr>
              <w:spacing w:before="120" w:after="120"/>
              <w:ind w:left="142" w:right="142"/>
              <w:rPr>
                <w:rFonts w:ascii="Arial" w:hAnsi="Arial" w:cs="Arial"/>
                <w:b/>
                <w:sz w:val="20"/>
                <w:szCs w:val="20"/>
              </w:rPr>
            </w:pPr>
            <w:r w:rsidRPr="00F303F6">
              <w:rPr>
                <w:rFonts w:ascii="Arial" w:hAnsi="Arial" w:cs="Arial"/>
                <w:b/>
                <w:bCs/>
                <w:sz w:val="20"/>
                <w:szCs w:val="20"/>
                <w:lang w:val="en-AU"/>
              </w:rPr>
              <w:t xml:space="preserve">Potential </w:t>
            </w:r>
            <w:r w:rsidR="008B3B0C" w:rsidRPr="00B82512">
              <w:rPr>
                <w:rFonts w:ascii="Arial" w:hAnsi="Arial" w:cs="Arial"/>
                <w:b/>
                <w:bCs/>
                <w:sz w:val="20"/>
                <w:szCs w:val="20"/>
                <w:lang w:val="en-AU"/>
              </w:rPr>
              <w:t>New</w:t>
            </w:r>
            <w:r w:rsidR="008B3B0C">
              <w:rPr>
                <w:rFonts w:ascii="Arial" w:hAnsi="Arial" w:cs="Arial"/>
                <w:b/>
                <w:bCs/>
                <w:sz w:val="20"/>
                <w:szCs w:val="20"/>
                <w:lang w:val="en-AU"/>
              </w:rPr>
              <w:t xml:space="preserve"> </w:t>
            </w:r>
            <w:r w:rsidRPr="00F303F6">
              <w:rPr>
                <w:rFonts w:ascii="Arial" w:hAnsi="Arial" w:cs="Arial"/>
                <w:b/>
                <w:bCs/>
                <w:sz w:val="20"/>
                <w:szCs w:val="20"/>
                <w:lang w:val="en-AU"/>
              </w:rPr>
              <w:t xml:space="preserve">Client Assessment </w:t>
            </w:r>
          </w:p>
        </w:tc>
      </w:tr>
      <w:tr w:rsidR="00DF0215" w:rsidRPr="00F303F6" w14:paraId="5E5DD2FE"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1ABBC2A4" w14:textId="41165099" w:rsidR="00DF0215" w:rsidRPr="00F303F6" w:rsidRDefault="00DF0215" w:rsidP="00DF0215">
            <w:pPr>
              <w:pStyle w:val="Default"/>
              <w:autoSpaceDE/>
              <w:autoSpaceDN/>
              <w:adjustRightInd/>
              <w:spacing w:before="120" w:after="120"/>
              <w:ind w:left="142" w:right="142"/>
              <w:rPr>
                <w:b/>
                <w:bCs/>
                <w:sz w:val="20"/>
                <w:szCs w:val="20"/>
                <w:lang w:val="en-AU"/>
              </w:rPr>
            </w:pPr>
            <w:r w:rsidRPr="00F303F6">
              <w:rPr>
                <w:b/>
                <w:bCs/>
                <w:sz w:val="20"/>
                <w:szCs w:val="20"/>
                <w:lang w:val="en-AU"/>
              </w:rPr>
              <w:t>Issues</w:t>
            </w:r>
            <w:r w:rsidR="00AF31B1">
              <w:rPr>
                <w:b/>
                <w:bCs/>
                <w:sz w:val="20"/>
                <w:szCs w:val="20"/>
                <w:lang w:val="en-AU"/>
              </w:rPr>
              <w:t xml:space="preserve"> for discussion</w:t>
            </w:r>
          </w:p>
        </w:tc>
        <w:tc>
          <w:tcPr>
            <w:tcW w:w="4653" w:type="dxa"/>
            <w:tcBorders>
              <w:top w:val="single" w:sz="4" w:space="0" w:color="000000"/>
              <w:left w:val="single" w:sz="4" w:space="0" w:color="000000"/>
              <w:bottom w:val="single" w:sz="4" w:space="0" w:color="000000"/>
              <w:right w:val="single" w:sz="4" w:space="0" w:color="000000"/>
            </w:tcBorders>
          </w:tcPr>
          <w:p w14:paraId="3026DFA0" w14:textId="25BFD507" w:rsidR="00DF0215" w:rsidRPr="00F303F6" w:rsidRDefault="00DF0215" w:rsidP="004876E2">
            <w:pPr>
              <w:spacing w:before="120" w:after="120"/>
              <w:ind w:left="142" w:right="142"/>
              <w:rPr>
                <w:rFonts w:ascii="Arial" w:hAnsi="Arial" w:cs="Arial"/>
                <w:b/>
                <w:sz w:val="20"/>
                <w:szCs w:val="20"/>
              </w:rPr>
            </w:pPr>
            <w:r w:rsidRPr="00F303F6">
              <w:rPr>
                <w:rFonts w:ascii="Arial" w:hAnsi="Arial" w:cs="Arial"/>
                <w:b/>
                <w:sz w:val="20"/>
                <w:szCs w:val="20"/>
              </w:rPr>
              <w:t>Response</w:t>
            </w:r>
          </w:p>
        </w:tc>
      </w:tr>
      <w:tr w:rsidR="00C75985" w:rsidRPr="00F303F6" w14:paraId="4AD5A698"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5723C86B" w14:textId="5EF79BE8" w:rsidR="00C75985" w:rsidRPr="00F303F6" w:rsidRDefault="00DF0215" w:rsidP="00DF0215">
            <w:pPr>
              <w:pStyle w:val="Default"/>
              <w:autoSpaceDE/>
              <w:autoSpaceDN/>
              <w:adjustRightInd/>
              <w:spacing w:before="120" w:after="120"/>
              <w:ind w:left="142" w:right="142"/>
              <w:rPr>
                <w:bCs/>
                <w:sz w:val="20"/>
                <w:szCs w:val="20"/>
                <w:lang w:val="en-AU"/>
              </w:rPr>
            </w:pPr>
            <w:r w:rsidRPr="00F303F6">
              <w:rPr>
                <w:bCs/>
                <w:sz w:val="20"/>
                <w:szCs w:val="20"/>
                <w:lang w:val="en-AU"/>
              </w:rPr>
              <w:t>Do</w:t>
            </w:r>
            <w:r w:rsidR="008F516B">
              <w:rPr>
                <w:bCs/>
                <w:sz w:val="20"/>
                <w:szCs w:val="20"/>
                <w:lang w:val="en-AU"/>
              </w:rPr>
              <w:t>es the Practice</w:t>
            </w:r>
            <w:r w:rsidR="009D596C" w:rsidRPr="00AF641F">
              <w:rPr>
                <w:bCs/>
                <w:sz w:val="20"/>
                <w:szCs w:val="20"/>
                <w:lang w:val="en-AU"/>
              </w:rPr>
              <w:t xml:space="preserve"> </w:t>
            </w:r>
            <w:r w:rsidRPr="00F303F6">
              <w:rPr>
                <w:bCs/>
                <w:sz w:val="20"/>
                <w:szCs w:val="20"/>
                <w:lang w:val="en-AU"/>
              </w:rPr>
              <w:t>have the competence and capabilities to manage all issues relating to the engagement?</w:t>
            </w:r>
          </w:p>
        </w:tc>
        <w:tc>
          <w:tcPr>
            <w:tcW w:w="4653" w:type="dxa"/>
            <w:tcBorders>
              <w:top w:val="single" w:sz="4" w:space="0" w:color="000000"/>
              <w:left w:val="single" w:sz="4" w:space="0" w:color="000000"/>
              <w:bottom w:val="single" w:sz="4" w:space="0" w:color="000000"/>
              <w:right w:val="single" w:sz="4" w:space="0" w:color="000000"/>
            </w:tcBorders>
          </w:tcPr>
          <w:p w14:paraId="12CC834C" w14:textId="77777777" w:rsidR="00C75985" w:rsidRPr="00F303F6" w:rsidRDefault="00C75985" w:rsidP="004876E2">
            <w:pPr>
              <w:spacing w:before="120" w:after="120"/>
              <w:ind w:left="142" w:right="142"/>
              <w:rPr>
                <w:rFonts w:ascii="Arial" w:hAnsi="Arial" w:cs="Arial"/>
                <w:sz w:val="20"/>
                <w:szCs w:val="20"/>
              </w:rPr>
            </w:pPr>
          </w:p>
        </w:tc>
      </w:tr>
      <w:tr w:rsidR="00DF0215" w:rsidRPr="00F303F6" w14:paraId="16738E71"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65D33AD" w14:textId="77777777" w:rsidR="00DF0215" w:rsidRPr="00F303F6" w:rsidRDefault="00DF0215" w:rsidP="004876E2">
            <w:pPr>
              <w:pStyle w:val="Default"/>
              <w:autoSpaceDE/>
              <w:autoSpaceDN/>
              <w:adjustRightInd/>
              <w:spacing w:before="120" w:after="120"/>
              <w:ind w:left="142" w:right="142"/>
              <w:rPr>
                <w:b/>
                <w:bCs/>
                <w:sz w:val="20"/>
                <w:szCs w:val="20"/>
                <w:lang w:val="en-AU"/>
              </w:rPr>
            </w:pPr>
            <w:r w:rsidRPr="00F303F6">
              <w:rPr>
                <w:b/>
                <w:bCs/>
                <w:sz w:val="20"/>
                <w:szCs w:val="20"/>
                <w:lang w:val="en-AU"/>
              </w:rPr>
              <w:t>Business clients</w:t>
            </w:r>
          </w:p>
          <w:p w14:paraId="7237AFC3" w14:textId="12D70B56" w:rsidR="00DF0215" w:rsidRPr="00F303F6" w:rsidRDefault="00DF0215" w:rsidP="00DF0215">
            <w:pPr>
              <w:pStyle w:val="Default"/>
              <w:autoSpaceDE/>
              <w:autoSpaceDN/>
              <w:adjustRightInd/>
              <w:spacing w:before="120" w:after="120"/>
              <w:ind w:left="142" w:right="142"/>
              <w:rPr>
                <w:bCs/>
                <w:sz w:val="20"/>
                <w:szCs w:val="20"/>
                <w:lang w:val="en-AU"/>
              </w:rPr>
            </w:pPr>
            <w:r w:rsidRPr="00F303F6">
              <w:rPr>
                <w:bCs/>
                <w:sz w:val="20"/>
                <w:szCs w:val="20"/>
                <w:lang w:val="en-AU"/>
              </w:rPr>
              <w:t>Do</w:t>
            </w:r>
            <w:r w:rsidR="008F516B">
              <w:rPr>
                <w:bCs/>
                <w:sz w:val="20"/>
                <w:szCs w:val="20"/>
                <w:lang w:val="en-AU"/>
              </w:rPr>
              <w:t>es the Practice</w:t>
            </w:r>
            <w:r w:rsidR="00AF0B84" w:rsidRPr="00AF641F">
              <w:rPr>
                <w:bCs/>
                <w:sz w:val="20"/>
                <w:szCs w:val="20"/>
                <w:lang w:val="en-AU"/>
              </w:rPr>
              <w:t xml:space="preserve"> </w:t>
            </w:r>
            <w:r w:rsidRPr="00F303F6">
              <w:rPr>
                <w:bCs/>
                <w:sz w:val="20"/>
                <w:szCs w:val="20"/>
                <w:lang w:val="en-AU"/>
              </w:rPr>
              <w:t>have sufficient knowledge of the relevant industry</w:t>
            </w:r>
            <w:r w:rsidR="00D5120C" w:rsidRPr="00F303F6">
              <w:rPr>
                <w:bCs/>
                <w:sz w:val="20"/>
                <w:szCs w:val="20"/>
                <w:lang w:val="en-AU"/>
              </w:rPr>
              <w:t>/sector</w:t>
            </w:r>
            <w:r w:rsidRPr="00F303F6">
              <w:rPr>
                <w:bCs/>
                <w:sz w:val="20"/>
                <w:szCs w:val="20"/>
                <w:lang w:val="en-AU"/>
              </w:rPr>
              <w:t xml:space="preserve"> the client operates in?</w:t>
            </w:r>
          </w:p>
        </w:tc>
        <w:tc>
          <w:tcPr>
            <w:tcW w:w="4653" w:type="dxa"/>
            <w:tcBorders>
              <w:top w:val="single" w:sz="4" w:space="0" w:color="000000"/>
              <w:left w:val="single" w:sz="4" w:space="0" w:color="000000"/>
              <w:bottom w:val="single" w:sz="4" w:space="0" w:color="000000"/>
              <w:right w:val="single" w:sz="4" w:space="0" w:color="000000"/>
            </w:tcBorders>
          </w:tcPr>
          <w:p w14:paraId="5D5EBC88" w14:textId="77777777" w:rsidR="00DF0215" w:rsidRPr="00F303F6" w:rsidRDefault="00DF0215" w:rsidP="004876E2">
            <w:pPr>
              <w:spacing w:before="120" w:after="120"/>
              <w:ind w:left="142" w:right="142"/>
              <w:rPr>
                <w:rFonts w:ascii="Arial" w:hAnsi="Arial" w:cs="Arial"/>
                <w:sz w:val="20"/>
                <w:szCs w:val="20"/>
              </w:rPr>
            </w:pPr>
          </w:p>
        </w:tc>
      </w:tr>
      <w:tr w:rsidR="00C75985" w:rsidRPr="00F303F6" w14:paraId="76AD7DC0"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164E09A" w14:textId="7446BBC9" w:rsidR="00C75985" w:rsidRPr="00F303F6" w:rsidRDefault="00767E27" w:rsidP="004876E2">
            <w:pPr>
              <w:pStyle w:val="Default"/>
              <w:autoSpaceDE/>
              <w:autoSpaceDN/>
              <w:adjustRightInd/>
              <w:spacing w:before="120" w:after="120"/>
              <w:ind w:left="142" w:right="142"/>
              <w:rPr>
                <w:bCs/>
                <w:sz w:val="20"/>
                <w:szCs w:val="20"/>
                <w:lang w:val="en-AU"/>
              </w:rPr>
            </w:pPr>
            <w:r w:rsidRPr="00F303F6">
              <w:rPr>
                <w:bCs/>
                <w:sz w:val="20"/>
                <w:szCs w:val="20"/>
                <w:lang w:val="en-AU"/>
              </w:rPr>
              <w:t>A</w:t>
            </w:r>
            <w:r w:rsidR="00C75985" w:rsidRPr="00F303F6">
              <w:rPr>
                <w:bCs/>
                <w:sz w:val="20"/>
                <w:szCs w:val="20"/>
                <w:lang w:val="en-AU"/>
              </w:rPr>
              <w:t xml:space="preserve">re there any issues that require </w:t>
            </w:r>
            <w:r w:rsidR="00D5120C" w:rsidRPr="00F303F6">
              <w:rPr>
                <w:bCs/>
                <w:sz w:val="20"/>
                <w:szCs w:val="20"/>
                <w:lang w:val="en-AU"/>
              </w:rPr>
              <w:t xml:space="preserve">the </w:t>
            </w:r>
            <w:r w:rsidR="001F161E">
              <w:rPr>
                <w:bCs/>
                <w:sz w:val="20"/>
                <w:szCs w:val="20"/>
                <w:lang w:val="en-AU"/>
              </w:rPr>
              <w:t>P</w:t>
            </w:r>
            <w:r w:rsidR="00D5120C" w:rsidRPr="00F303F6">
              <w:rPr>
                <w:bCs/>
                <w:sz w:val="20"/>
                <w:szCs w:val="20"/>
                <w:lang w:val="en-AU"/>
              </w:rPr>
              <w:t>ractice</w:t>
            </w:r>
            <w:r w:rsidR="00C75985" w:rsidRPr="00F303F6">
              <w:rPr>
                <w:bCs/>
                <w:sz w:val="20"/>
                <w:szCs w:val="20"/>
                <w:lang w:val="en-AU"/>
              </w:rPr>
              <w:t xml:space="preserve"> to acquire any specific skills or knowledge in order to provide a quality service?</w:t>
            </w:r>
          </w:p>
        </w:tc>
        <w:tc>
          <w:tcPr>
            <w:tcW w:w="4653" w:type="dxa"/>
            <w:tcBorders>
              <w:top w:val="single" w:sz="4" w:space="0" w:color="000000"/>
              <w:left w:val="single" w:sz="4" w:space="0" w:color="000000"/>
              <w:bottom w:val="single" w:sz="4" w:space="0" w:color="000000"/>
              <w:right w:val="single" w:sz="4" w:space="0" w:color="000000"/>
            </w:tcBorders>
          </w:tcPr>
          <w:p w14:paraId="16091D15" w14:textId="77777777" w:rsidR="00C75985" w:rsidRPr="00F303F6" w:rsidRDefault="00C75985" w:rsidP="004876E2">
            <w:pPr>
              <w:spacing w:before="120" w:after="120"/>
              <w:ind w:left="142" w:right="142"/>
              <w:rPr>
                <w:rFonts w:ascii="Arial" w:hAnsi="Arial" w:cs="Arial"/>
                <w:sz w:val="20"/>
                <w:szCs w:val="20"/>
              </w:rPr>
            </w:pPr>
          </w:p>
        </w:tc>
      </w:tr>
      <w:tr w:rsidR="00C75985" w:rsidRPr="00F303F6" w14:paraId="1CB2A70C"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78BE3342" w14:textId="060FBE98" w:rsidR="00C75985" w:rsidRPr="00F303F6" w:rsidRDefault="00767E27" w:rsidP="004876E2">
            <w:pPr>
              <w:pStyle w:val="TableParagraph"/>
              <w:spacing w:before="120" w:after="120"/>
              <w:ind w:left="142" w:right="142"/>
              <w:rPr>
                <w:rFonts w:ascii="Arial" w:hAnsi="Arial" w:cs="Arial"/>
                <w:sz w:val="20"/>
                <w:szCs w:val="20"/>
              </w:rPr>
            </w:pPr>
            <w:r w:rsidRPr="00F303F6">
              <w:rPr>
                <w:rFonts w:ascii="Arial" w:hAnsi="Arial" w:cs="Arial"/>
                <w:bCs/>
                <w:sz w:val="20"/>
                <w:szCs w:val="20"/>
                <w:lang w:val="en-AU"/>
              </w:rPr>
              <w:t>D</w:t>
            </w:r>
            <w:r w:rsidR="00C75985" w:rsidRPr="00F303F6">
              <w:rPr>
                <w:rFonts w:ascii="Arial" w:hAnsi="Arial" w:cs="Arial"/>
                <w:bCs/>
                <w:sz w:val="20"/>
                <w:szCs w:val="20"/>
                <w:lang w:val="en-AU"/>
              </w:rPr>
              <w:t>o</w:t>
            </w:r>
            <w:r w:rsidR="008F516B">
              <w:rPr>
                <w:rFonts w:ascii="Arial" w:hAnsi="Arial" w:cs="Arial"/>
                <w:bCs/>
                <w:sz w:val="20"/>
                <w:szCs w:val="20"/>
                <w:lang w:val="en-AU"/>
              </w:rPr>
              <w:t>es the Practice</w:t>
            </w:r>
            <w:r w:rsidR="00AF0B84" w:rsidRPr="00AF641F">
              <w:rPr>
                <w:rFonts w:ascii="Arial" w:hAnsi="Arial" w:cs="Arial"/>
                <w:bCs/>
                <w:sz w:val="20"/>
                <w:szCs w:val="20"/>
                <w:lang w:val="en-AU"/>
              </w:rPr>
              <w:t xml:space="preserve"> </w:t>
            </w:r>
            <w:r w:rsidR="00C75985" w:rsidRPr="00F303F6">
              <w:rPr>
                <w:rFonts w:ascii="Arial" w:hAnsi="Arial" w:cs="Arial"/>
                <w:bCs/>
                <w:sz w:val="20"/>
                <w:szCs w:val="20"/>
                <w:lang w:val="en-AU"/>
              </w:rPr>
              <w:t>have the resources and time to undertake the engagement in a timely manner and to meet lodg</w:t>
            </w:r>
            <w:r w:rsidR="009E307A">
              <w:rPr>
                <w:rFonts w:ascii="Arial" w:hAnsi="Arial" w:cs="Arial"/>
                <w:bCs/>
                <w:sz w:val="20"/>
                <w:szCs w:val="20"/>
                <w:lang w:val="en-AU"/>
              </w:rPr>
              <w:t>e</w:t>
            </w:r>
            <w:r w:rsidR="00C75985" w:rsidRPr="00F303F6">
              <w:rPr>
                <w:rFonts w:ascii="Arial" w:hAnsi="Arial" w:cs="Arial"/>
                <w:bCs/>
                <w:sz w:val="20"/>
                <w:szCs w:val="20"/>
                <w:lang w:val="en-AU"/>
              </w:rPr>
              <w:t>ment deadlines?</w:t>
            </w:r>
          </w:p>
        </w:tc>
        <w:tc>
          <w:tcPr>
            <w:tcW w:w="4653" w:type="dxa"/>
            <w:tcBorders>
              <w:top w:val="single" w:sz="4" w:space="0" w:color="000000"/>
              <w:left w:val="single" w:sz="4" w:space="0" w:color="000000"/>
              <w:bottom w:val="single" w:sz="4" w:space="0" w:color="000000"/>
              <w:right w:val="single" w:sz="4" w:space="0" w:color="000000"/>
            </w:tcBorders>
          </w:tcPr>
          <w:p w14:paraId="33C160FD" w14:textId="77777777" w:rsidR="00C75985" w:rsidRPr="00F303F6" w:rsidRDefault="00C75985" w:rsidP="004876E2">
            <w:pPr>
              <w:spacing w:before="120" w:after="120"/>
              <w:ind w:left="142" w:right="142"/>
              <w:rPr>
                <w:rFonts w:ascii="Arial" w:hAnsi="Arial" w:cs="Arial"/>
                <w:sz w:val="20"/>
                <w:szCs w:val="20"/>
              </w:rPr>
            </w:pPr>
          </w:p>
        </w:tc>
      </w:tr>
      <w:tr w:rsidR="00767E27" w:rsidRPr="00F303F6" w14:paraId="328366F8"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42FD9543" w14:textId="101EE343" w:rsidR="00767E27" w:rsidRPr="00F303F6" w:rsidRDefault="00D5120C" w:rsidP="004876E2">
            <w:pPr>
              <w:pStyle w:val="TableParagraph"/>
              <w:spacing w:before="120" w:after="120"/>
              <w:ind w:left="142" w:right="142"/>
              <w:rPr>
                <w:rFonts w:ascii="Arial" w:hAnsi="Arial" w:cs="Arial"/>
                <w:sz w:val="20"/>
                <w:szCs w:val="20"/>
              </w:rPr>
            </w:pPr>
            <w:r w:rsidRPr="00F303F6">
              <w:rPr>
                <w:rFonts w:ascii="Arial" w:hAnsi="Arial" w:cs="Arial"/>
                <w:sz w:val="20"/>
                <w:szCs w:val="20"/>
              </w:rPr>
              <w:t>Are ther</w:t>
            </w:r>
            <w:r w:rsidR="00AF31B1">
              <w:rPr>
                <w:rFonts w:ascii="Arial" w:hAnsi="Arial" w:cs="Arial"/>
                <w:sz w:val="20"/>
                <w:szCs w:val="20"/>
              </w:rPr>
              <w:t>e</w:t>
            </w:r>
            <w:r w:rsidRPr="00F303F6">
              <w:rPr>
                <w:rFonts w:ascii="Arial" w:hAnsi="Arial" w:cs="Arial"/>
                <w:sz w:val="20"/>
                <w:szCs w:val="20"/>
              </w:rPr>
              <w:t xml:space="preserve"> a</w:t>
            </w:r>
            <w:r w:rsidR="00767E27" w:rsidRPr="00F303F6">
              <w:rPr>
                <w:rFonts w:ascii="Arial" w:hAnsi="Arial" w:cs="Arial"/>
                <w:sz w:val="20"/>
                <w:szCs w:val="20"/>
              </w:rPr>
              <w:t>ny significant threats to independence?</w:t>
            </w:r>
          </w:p>
          <w:p w14:paraId="2897365C" w14:textId="3697F342" w:rsidR="00767E27" w:rsidRPr="00F303F6" w:rsidRDefault="00767E27" w:rsidP="004876E2">
            <w:pPr>
              <w:pStyle w:val="TableParagraph"/>
              <w:spacing w:before="120" w:after="120"/>
              <w:ind w:left="142" w:right="142"/>
              <w:rPr>
                <w:rFonts w:ascii="Arial" w:hAnsi="Arial" w:cs="Arial"/>
                <w:sz w:val="20"/>
                <w:szCs w:val="20"/>
              </w:rPr>
            </w:pPr>
            <w:r w:rsidRPr="00F303F6">
              <w:rPr>
                <w:rFonts w:ascii="Arial" w:hAnsi="Arial" w:cs="Arial"/>
                <w:sz w:val="20"/>
                <w:szCs w:val="20"/>
              </w:rPr>
              <w:t xml:space="preserve">[Refer </w:t>
            </w:r>
            <w:r w:rsidRPr="00D12A3F">
              <w:rPr>
                <w:rFonts w:ascii="Arial" w:hAnsi="Arial" w:cs="Arial"/>
                <w:b/>
                <w:bCs/>
                <w:sz w:val="20"/>
                <w:szCs w:val="20"/>
              </w:rPr>
              <w:t>Appendix 1</w:t>
            </w:r>
            <w:r w:rsidRPr="00F303F6">
              <w:rPr>
                <w:rFonts w:ascii="Arial" w:hAnsi="Arial" w:cs="Arial"/>
                <w:sz w:val="20"/>
                <w:szCs w:val="20"/>
              </w:rPr>
              <w:t xml:space="preserve"> for guidance]</w:t>
            </w:r>
          </w:p>
        </w:tc>
        <w:tc>
          <w:tcPr>
            <w:tcW w:w="4653" w:type="dxa"/>
            <w:tcBorders>
              <w:top w:val="single" w:sz="4" w:space="0" w:color="000000"/>
              <w:left w:val="single" w:sz="4" w:space="0" w:color="000000"/>
              <w:bottom w:val="single" w:sz="4" w:space="0" w:color="000000"/>
              <w:right w:val="single" w:sz="4" w:space="0" w:color="000000"/>
            </w:tcBorders>
          </w:tcPr>
          <w:p w14:paraId="4C0D3A53" w14:textId="77777777" w:rsidR="00767E27" w:rsidRPr="00F303F6" w:rsidRDefault="00767E27" w:rsidP="004876E2">
            <w:pPr>
              <w:spacing w:before="120" w:after="120"/>
              <w:ind w:left="142" w:right="142"/>
              <w:rPr>
                <w:rFonts w:ascii="Arial" w:hAnsi="Arial" w:cs="Arial"/>
                <w:sz w:val="20"/>
                <w:szCs w:val="20"/>
              </w:rPr>
            </w:pPr>
          </w:p>
        </w:tc>
      </w:tr>
      <w:tr w:rsidR="00C75985" w:rsidRPr="00F303F6" w14:paraId="7DF63745"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CBF48BC" w14:textId="2B35BB1B" w:rsidR="00C75985" w:rsidRPr="00F303F6" w:rsidRDefault="00C75985" w:rsidP="004876E2">
            <w:pPr>
              <w:pStyle w:val="TableParagraph"/>
              <w:spacing w:before="120" w:after="120"/>
              <w:ind w:left="142" w:right="142"/>
              <w:rPr>
                <w:rFonts w:ascii="Arial" w:eastAsia="Arial" w:hAnsi="Arial" w:cs="Arial"/>
                <w:sz w:val="20"/>
                <w:szCs w:val="20"/>
              </w:rPr>
            </w:pPr>
            <w:r w:rsidRPr="00F303F6">
              <w:rPr>
                <w:rFonts w:ascii="Arial" w:hAnsi="Arial" w:cs="Arial"/>
                <w:sz w:val="20"/>
                <w:szCs w:val="20"/>
              </w:rPr>
              <w:t xml:space="preserve">Will the </w:t>
            </w:r>
            <w:r w:rsidR="00211868">
              <w:rPr>
                <w:rFonts w:ascii="Arial" w:hAnsi="Arial" w:cs="Arial"/>
                <w:sz w:val="20"/>
                <w:szCs w:val="20"/>
              </w:rPr>
              <w:t>Practice</w:t>
            </w:r>
            <w:r w:rsidRPr="00F303F6">
              <w:rPr>
                <w:rFonts w:ascii="Arial" w:hAnsi="Arial" w:cs="Arial"/>
                <w:sz w:val="20"/>
                <w:szCs w:val="20"/>
              </w:rPr>
              <w:t xml:space="preserve"> potentially</w:t>
            </w:r>
            <w:r w:rsidRPr="00F303F6">
              <w:rPr>
                <w:rFonts w:ascii="Arial" w:hAnsi="Arial" w:cs="Arial"/>
                <w:spacing w:val="-21"/>
                <w:sz w:val="20"/>
                <w:szCs w:val="20"/>
              </w:rPr>
              <w:t xml:space="preserve"> </w:t>
            </w:r>
            <w:r w:rsidRPr="00F303F6">
              <w:rPr>
                <w:rFonts w:ascii="Arial" w:hAnsi="Arial" w:cs="Arial"/>
                <w:sz w:val="20"/>
                <w:szCs w:val="20"/>
              </w:rPr>
              <w:t>accept this new</w:t>
            </w:r>
            <w:r w:rsidRPr="00F303F6">
              <w:rPr>
                <w:rFonts w:ascii="Arial" w:hAnsi="Arial" w:cs="Arial"/>
                <w:spacing w:val="-10"/>
                <w:sz w:val="20"/>
                <w:szCs w:val="20"/>
              </w:rPr>
              <w:t xml:space="preserve"> </w:t>
            </w:r>
            <w:r w:rsidRPr="00F303F6">
              <w:rPr>
                <w:rFonts w:ascii="Arial" w:hAnsi="Arial" w:cs="Arial"/>
                <w:sz w:val="20"/>
                <w:szCs w:val="20"/>
              </w:rPr>
              <w:t>client?</w:t>
            </w:r>
          </w:p>
        </w:tc>
        <w:tc>
          <w:tcPr>
            <w:tcW w:w="4653" w:type="dxa"/>
            <w:tcBorders>
              <w:top w:val="single" w:sz="4" w:space="0" w:color="000000"/>
              <w:left w:val="single" w:sz="4" w:space="0" w:color="000000"/>
              <w:bottom w:val="single" w:sz="4" w:space="0" w:color="000000"/>
              <w:right w:val="single" w:sz="4" w:space="0" w:color="000000"/>
            </w:tcBorders>
          </w:tcPr>
          <w:p w14:paraId="215611D1" w14:textId="77777777" w:rsidR="00C75985" w:rsidRPr="00F303F6" w:rsidRDefault="00C75985" w:rsidP="004876E2">
            <w:pPr>
              <w:spacing w:before="120" w:after="120"/>
              <w:ind w:left="142" w:right="142"/>
              <w:rPr>
                <w:rFonts w:ascii="Arial" w:hAnsi="Arial" w:cs="Arial"/>
                <w:sz w:val="20"/>
                <w:szCs w:val="20"/>
              </w:rPr>
            </w:pPr>
          </w:p>
        </w:tc>
      </w:tr>
      <w:tr w:rsidR="00C75985" w:rsidRPr="00F303F6" w14:paraId="58A4ECA9"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9B342AE" w14:textId="77777777" w:rsidR="00C75985" w:rsidRPr="00F303F6" w:rsidRDefault="00C75985" w:rsidP="004876E2">
            <w:pPr>
              <w:pStyle w:val="TableParagraph"/>
              <w:spacing w:before="120" w:after="120"/>
              <w:ind w:left="142" w:right="142"/>
              <w:rPr>
                <w:rFonts w:ascii="Arial" w:hAnsi="Arial" w:cs="Arial"/>
                <w:b/>
                <w:sz w:val="20"/>
                <w:szCs w:val="20"/>
              </w:rPr>
            </w:pPr>
            <w:r w:rsidRPr="00F303F6">
              <w:rPr>
                <w:rFonts w:ascii="Arial" w:hAnsi="Arial" w:cs="Arial"/>
                <w:b/>
                <w:sz w:val="20"/>
                <w:szCs w:val="20"/>
              </w:rPr>
              <w:t>Summary and Observations</w:t>
            </w:r>
          </w:p>
        </w:tc>
        <w:tc>
          <w:tcPr>
            <w:tcW w:w="4653" w:type="dxa"/>
            <w:tcBorders>
              <w:top w:val="single" w:sz="4" w:space="0" w:color="000000"/>
              <w:left w:val="single" w:sz="4" w:space="0" w:color="000000"/>
              <w:bottom w:val="single" w:sz="4" w:space="0" w:color="000000"/>
              <w:right w:val="single" w:sz="4" w:space="0" w:color="000000"/>
            </w:tcBorders>
          </w:tcPr>
          <w:p w14:paraId="48F65074" w14:textId="77777777" w:rsidR="00C75985" w:rsidRPr="00F303F6" w:rsidRDefault="00C75985" w:rsidP="004876E2">
            <w:pPr>
              <w:spacing w:before="120" w:after="120"/>
              <w:ind w:left="142" w:right="142"/>
              <w:rPr>
                <w:rFonts w:ascii="Arial" w:hAnsi="Arial" w:cs="Arial"/>
                <w:sz w:val="20"/>
                <w:szCs w:val="20"/>
              </w:rPr>
            </w:pPr>
          </w:p>
          <w:p w14:paraId="46F6F03D" w14:textId="77777777" w:rsidR="00DF0215" w:rsidRPr="00F303F6" w:rsidRDefault="00DF0215" w:rsidP="004876E2">
            <w:pPr>
              <w:spacing w:before="120" w:after="120"/>
              <w:ind w:left="142" w:right="142"/>
              <w:rPr>
                <w:rFonts w:ascii="Arial" w:hAnsi="Arial" w:cs="Arial"/>
                <w:sz w:val="20"/>
                <w:szCs w:val="20"/>
              </w:rPr>
            </w:pPr>
          </w:p>
          <w:p w14:paraId="4F0C8DEF" w14:textId="77777777" w:rsidR="00DF0215" w:rsidRPr="00F303F6" w:rsidRDefault="00DF0215" w:rsidP="004876E2">
            <w:pPr>
              <w:spacing w:before="120" w:after="120"/>
              <w:ind w:left="142" w:right="142"/>
              <w:rPr>
                <w:rFonts w:ascii="Arial" w:hAnsi="Arial" w:cs="Arial"/>
                <w:sz w:val="20"/>
                <w:szCs w:val="20"/>
              </w:rPr>
            </w:pPr>
          </w:p>
          <w:p w14:paraId="408779F3" w14:textId="77777777" w:rsidR="00DF0215" w:rsidRPr="00F303F6" w:rsidRDefault="00DF0215" w:rsidP="004876E2">
            <w:pPr>
              <w:spacing w:before="120" w:after="120"/>
              <w:ind w:left="142" w:right="142"/>
              <w:rPr>
                <w:rFonts w:ascii="Arial" w:hAnsi="Arial" w:cs="Arial"/>
                <w:sz w:val="20"/>
                <w:szCs w:val="20"/>
              </w:rPr>
            </w:pPr>
          </w:p>
          <w:p w14:paraId="1D120DB7" w14:textId="1AC7DC7D" w:rsidR="00DF0215" w:rsidRPr="00F303F6" w:rsidRDefault="00DF0215" w:rsidP="004876E2">
            <w:pPr>
              <w:spacing w:before="120" w:after="120"/>
              <w:ind w:left="142" w:right="142"/>
              <w:rPr>
                <w:rFonts w:ascii="Arial" w:hAnsi="Arial" w:cs="Arial"/>
                <w:sz w:val="20"/>
                <w:szCs w:val="20"/>
              </w:rPr>
            </w:pPr>
            <w:r w:rsidRPr="00F303F6">
              <w:rPr>
                <w:rFonts w:ascii="Arial" w:hAnsi="Arial" w:cs="Arial"/>
                <w:sz w:val="20"/>
                <w:szCs w:val="20"/>
              </w:rPr>
              <w:t xml:space="preserve">Date: </w:t>
            </w:r>
          </w:p>
        </w:tc>
      </w:tr>
    </w:tbl>
    <w:p w14:paraId="599F80F9" w14:textId="77777777" w:rsidR="00C75985" w:rsidRPr="00F303F6" w:rsidRDefault="00C75985" w:rsidP="00463F96">
      <w:pPr>
        <w:spacing w:before="4"/>
        <w:rPr>
          <w:rFonts w:ascii="Arial" w:eastAsia="Arial" w:hAnsi="Arial" w:cs="Arial"/>
          <w:sz w:val="20"/>
          <w:szCs w:val="20"/>
        </w:rPr>
      </w:pPr>
    </w:p>
    <w:p w14:paraId="1C9E6B30" w14:textId="43F40E5F" w:rsidR="00463F96" w:rsidRPr="00F303F6" w:rsidRDefault="00463F96" w:rsidP="00DF0215">
      <w:pPr>
        <w:pStyle w:val="BodyText"/>
        <w:spacing w:before="0"/>
        <w:ind w:left="0"/>
        <w:rPr>
          <w:rFonts w:cs="Arial"/>
          <w:spacing w:val="-6"/>
          <w:sz w:val="20"/>
          <w:szCs w:val="20"/>
        </w:rPr>
      </w:pPr>
      <w:r w:rsidRPr="00F303F6">
        <w:rPr>
          <w:rFonts w:cs="Arial"/>
          <w:sz w:val="20"/>
          <w:szCs w:val="20"/>
        </w:rPr>
        <w:t>If</w:t>
      </w:r>
      <w:r w:rsidRPr="00F303F6">
        <w:rPr>
          <w:rFonts w:cs="Arial"/>
          <w:spacing w:val="-6"/>
          <w:sz w:val="20"/>
          <w:szCs w:val="20"/>
        </w:rPr>
        <w:t xml:space="preserve"> </w:t>
      </w:r>
      <w:r w:rsidRPr="00F303F6">
        <w:rPr>
          <w:rFonts w:cs="Arial"/>
          <w:sz w:val="20"/>
          <w:szCs w:val="20"/>
        </w:rPr>
        <w:t>the</w:t>
      </w:r>
      <w:r w:rsidRPr="00F303F6">
        <w:rPr>
          <w:rFonts w:cs="Arial"/>
          <w:spacing w:val="-6"/>
          <w:sz w:val="20"/>
          <w:szCs w:val="20"/>
        </w:rPr>
        <w:t xml:space="preserve"> </w:t>
      </w:r>
      <w:r w:rsidR="008E67A7" w:rsidRPr="00B82512">
        <w:rPr>
          <w:rFonts w:cs="Arial"/>
          <w:spacing w:val="-6"/>
          <w:sz w:val="20"/>
          <w:szCs w:val="20"/>
        </w:rPr>
        <w:t>new</w:t>
      </w:r>
      <w:r w:rsidR="008E67A7">
        <w:rPr>
          <w:rFonts w:cs="Arial"/>
          <w:spacing w:val="-6"/>
          <w:sz w:val="20"/>
          <w:szCs w:val="20"/>
        </w:rPr>
        <w:t xml:space="preserve"> </w:t>
      </w:r>
      <w:r w:rsidRPr="00F303F6">
        <w:rPr>
          <w:rFonts w:cs="Arial"/>
          <w:sz w:val="20"/>
          <w:szCs w:val="20"/>
        </w:rPr>
        <w:t>client</w:t>
      </w:r>
      <w:r w:rsidRPr="00F303F6">
        <w:rPr>
          <w:rFonts w:cs="Arial"/>
          <w:spacing w:val="-6"/>
          <w:sz w:val="20"/>
          <w:szCs w:val="20"/>
        </w:rPr>
        <w:t xml:space="preserve"> </w:t>
      </w:r>
      <w:r w:rsidRPr="00F303F6">
        <w:rPr>
          <w:rFonts w:cs="Arial"/>
          <w:sz w:val="20"/>
          <w:szCs w:val="20"/>
        </w:rPr>
        <w:t>is</w:t>
      </w:r>
      <w:r w:rsidRPr="00F303F6">
        <w:rPr>
          <w:rFonts w:cs="Arial"/>
          <w:spacing w:val="-6"/>
          <w:sz w:val="20"/>
          <w:szCs w:val="20"/>
        </w:rPr>
        <w:t xml:space="preserve"> </w:t>
      </w:r>
      <w:r w:rsidRPr="00F303F6">
        <w:rPr>
          <w:rFonts w:cs="Arial"/>
          <w:sz w:val="20"/>
          <w:szCs w:val="20"/>
        </w:rPr>
        <w:t>potentially</w:t>
      </w:r>
      <w:r w:rsidRPr="00F303F6">
        <w:rPr>
          <w:rFonts w:cs="Arial"/>
          <w:spacing w:val="-6"/>
          <w:sz w:val="20"/>
          <w:szCs w:val="20"/>
        </w:rPr>
        <w:t xml:space="preserve"> </w:t>
      </w:r>
      <w:r w:rsidRPr="00F303F6">
        <w:rPr>
          <w:rFonts w:cs="Arial"/>
          <w:sz w:val="20"/>
          <w:szCs w:val="20"/>
        </w:rPr>
        <w:t>accepted,</w:t>
      </w:r>
      <w:r w:rsidRPr="00F303F6">
        <w:rPr>
          <w:rFonts w:cs="Arial"/>
          <w:spacing w:val="-6"/>
          <w:sz w:val="20"/>
          <w:szCs w:val="20"/>
        </w:rPr>
        <w:t xml:space="preserve"> </w:t>
      </w:r>
      <w:r w:rsidR="00DF0215" w:rsidRPr="00F303F6">
        <w:rPr>
          <w:rFonts w:cs="Arial"/>
          <w:spacing w:val="-6"/>
          <w:sz w:val="20"/>
          <w:szCs w:val="20"/>
        </w:rPr>
        <w:t>send an ethical cleara</w:t>
      </w:r>
      <w:r w:rsidR="00D043E3" w:rsidRPr="00F303F6">
        <w:rPr>
          <w:rFonts w:cs="Arial"/>
          <w:spacing w:val="-6"/>
          <w:sz w:val="20"/>
          <w:szCs w:val="20"/>
        </w:rPr>
        <w:t>n</w:t>
      </w:r>
      <w:r w:rsidR="00DF0215" w:rsidRPr="00F303F6">
        <w:rPr>
          <w:rFonts w:cs="Arial"/>
          <w:spacing w:val="-6"/>
          <w:sz w:val="20"/>
          <w:szCs w:val="20"/>
        </w:rPr>
        <w:t xml:space="preserve">ce letter to the previous accountant </w:t>
      </w:r>
      <w:r w:rsidR="00D043E3" w:rsidRPr="00F303F6">
        <w:rPr>
          <w:rFonts w:cs="Arial"/>
          <w:spacing w:val="-6"/>
          <w:sz w:val="20"/>
          <w:szCs w:val="20"/>
        </w:rPr>
        <w:t>[</w:t>
      </w:r>
      <w:r w:rsidR="00D043E3" w:rsidRPr="00F303F6">
        <w:rPr>
          <w:rFonts w:cs="Arial"/>
          <w:sz w:val="20"/>
          <w:szCs w:val="20"/>
          <w:lang w:val="en-AU"/>
        </w:rPr>
        <w:t xml:space="preserve">refer </w:t>
      </w:r>
      <w:hyperlink r:id="rId17" w:history="1">
        <w:r w:rsidR="00D043E3" w:rsidRPr="00F303F6">
          <w:rPr>
            <w:rFonts w:eastAsia="Times New Roman" w:cs="Arial"/>
            <w:color w:val="0000FF"/>
            <w:sz w:val="20"/>
            <w:szCs w:val="20"/>
            <w:u w:val="single"/>
            <w:lang w:val="en-AU"/>
          </w:rPr>
          <w:t>https://www.publicaccountants.org.au/resources/templates</w:t>
        </w:r>
      </w:hyperlink>
      <w:r w:rsidR="00D043E3" w:rsidRPr="00F303F6">
        <w:rPr>
          <w:rFonts w:eastAsia="Times New Roman" w:cs="Arial"/>
          <w:sz w:val="20"/>
          <w:szCs w:val="20"/>
          <w:lang w:val="en-AU"/>
        </w:rPr>
        <w:t>]</w:t>
      </w:r>
      <w:r w:rsidR="00D043E3" w:rsidRPr="00F303F6">
        <w:rPr>
          <w:rFonts w:cs="Arial"/>
          <w:spacing w:val="-6"/>
          <w:sz w:val="20"/>
          <w:szCs w:val="20"/>
        </w:rPr>
        <w:t xml:space="preserve"> </w:t>
      </w:r>
      <w:r w:rsidR="00DF0215" w:rsidRPr="00F303F6">
        <w:rPr>
          <w:rFonts w:cs="Arial"/>
          <w:spacing w:val="-6"/>
          <w:sz w:val="20"/>
          <w:szCs w:val="20"/>
        </w:rPr>
        <w:t>(if required).</w:t>
      </w:r>
    </w:p>
    <w:p w14:paraId="4F342044" w14:textId="62D620B2" w:rsidR="00DF0215" w:rsidRPr="00F303F6" w:rsidRDefault="00DF0215" w:rsidP="00DF0215">
      <w:pPr>
        <w:pStyle w:val="BodyText"/>
        <w:spacing w:before="0"/>
        <w:ind w:left="0"/>
        <w:rPr>
          <w:rFonts w:cs="Arial"/>
          <w:sz w:val="20"/>
          <w:szCs w:val="20"/>
        </w:rPr>
      </w:pPr>
    </w:p>
    <w:tbl>
      <w:tblPr>
        <w:tblStyle w:val="TableGrid"/>
        <w:tblW w:w="0" w:type="auto"/>
        <w:tblLook w:val="04A0" w:firstRow="1" w:lastRow="0" w:firstColumn="1" w:lastColumn="0" w:noHBand="0" w:noVBand="1"/>
      </w:tblPr>
      <w:tblGrid>
        <w:gridCol w:w="4811"/>
        <w:gridCol w:w="4811"/>
      </w:tblGrid>
      <w:tr w:rsidR="00D043E3" w:rsidRPr="00F303F6" w14:paraId="1D67B775" w14:textId="77777777" w:rsidTr="004876E2">
        <w:tc>
          <w:tcPr>
            <w:tcW w:w="9622" w:type="dxa"/>
            <w:gridSpan w:val="2"/>
          </w:tcPr>
          <w:p w14:paraId="6B044213" w14:textId="77E8E5C1" w:rsidR="00D043E3" w:rsidRPr="00F303F6" w:rsidRDefault="00D043E3" w:rsidP="00DF0215">
            <w:pPr>
              <w:pStyle w:val="BodyText"/>
              <w:spacing w:before="0"/>
              <w:ind w:left="0"/>
              <w:rPr>
                <w:rFonts w:cs="Arial"/>
                <w:b/>
                <w:sz w:val="20"/>
                <w:szCs w:val="20"/>
              </w:rPr>
            </w:pPr>
            <w:r w:rsidRPr="00F303F6">
              <w:rPr>
                <w:rFonts w:cs="Arial"/>
                <w:b/>
                <w:sz w:val="20"/>
                <w:szCs w:val="20"/>
              </w:rPr>
              <w:t>Ethical Clearance Letter details</w:t>
            </w:r>
          </w:p>
        </w:tc>
      </w:tr>
      <w:tr w:rsidR="00D043E3" w:rsidRPr="00F303F6" w14:paraId="64EFAC16" w14:textId="77777777" w:rsidTr="00D043E3">
        <w:tc>
          <w:tcPr>
            <w:tcW w:w="4811" w:type="dxa"/>
          </w:tcPr>
          <w:p w14:paraId="2EF5D45A" w14:textId="3372A663" w:rsidR="00D043E3" w:rsidRPr="00F303F6" w:rsidRDefault="00D043E3" w:rsidP="00DF0215">
            <w:pPr>
              <w:pStyle w:val="BodyText"/>
              <w:spacing w:before="0"/>
              <w:ind w:left="0"/>
              <w:rPr>
                <w:rFonts w:cs="Arial"/>
                <w:sz w:val="20"/>
                <w:szCs w:val="20"/>
              </w:rPr>
            </w:pPr>
            <w:r w:rsidRPr="00F303F6">
              <w:rPr>
                <w:rFonts w:cs="Arial"/>
                <w:sz w:val="20"/>
                <w:szCs w:val="20"/>
              </w:rPr>
              <w:t>Date sent:</w:t>
            </w:r>
          </w:p>
        </w:tc>
        <w:tc>
          <w:tcPr>
            <w:tcW w:w="4811" w:type="dxa"/>
          </w:tcPr>
          <w:p w14:paraId="27E05A29" w14:textId="77777777" w:rsidR="00D043E3" w:rsidRPr="00F303F6" w:rsidRDefault="00D043E3" w:rsidP="00DF0215">
            <w:pPr>
              <w:pStyle w:val="BodyText"/>
              <w:spacing w:before="0"/>
              <w:ind w:left="0"/>
              <w:rPr>
                <w:rFonts w:cs="Arial"/>
                <w:sz w:val="20"/>
                <w:szCs w:val="20"/>
              </w:rPr>
            </w:pPr>
          </w:p>
        </w:tc>
      </w:tr>
      <w:tr w:rsidR="00D043E3" w:rsidRPr="00F303F6" w14:paraId="10B29AD5" w14:textId="77777777" w:rsidTr="00D043E3">
        <w:tc>
          <w:tcPr>
            <w:tcW w:w="4811" w:type="dxa"/>
          </w:tcPr>
          <w:p w14:paraId="75E12ACC" w14:textId="3F3C17D4" w:rsidR="00D043E3" w:rsidRPr="00F303F6" w:rsidRDefault="00D043E3" w:rsidP="00DF0215">
            <w:pPr>
              <w:pStyle w:val="BodyText"/>
              <w:spacing w:before="0"/>
              <w:ind w:left="0"/>
              <w:rPr>
                <w:rFonts w:cs="Arial"/>
                <w:sz w:val="20"/>
                <w:szCs w:val="20"/>
              </w:rPr>
            </w:pPr>
            <w:r w:rsidRPr="00F303F6">
              <w:rPr>
                <w:rFonts w:cs="Arial"/>
                <w:sz w:val="20"/>
                <w:szCs w:val="20"/>
              </w:rPr>
              <w:t>Date response received:</w:t>
            </w:r>
          </w:p>
        </w:tc>
        <w:tc>
          <w:tcPr>
            <w:tcW w:w="4811" w:type="dxa"/>
          </w:tcPr>
          <w:p w14:paraId="5A33CFAA" w14:textId="77777777" w:rsidR="00D043E3" w:rsidRPr="00F303F6" w:rsidRDefault="00D043E3" w:rsidP="00DF0215">
            <w:pPr>
              <w:pStyle w:val="BodyText"/>
              <w:spacing w:before="0"/>
              <w:ind w:left="0"/>
              <w:rPr>
                <w:rFonts w:cs="Arial"/>
                <w:sz w:val="20"/>
                <w:szCs w:val="20"/>
              </w:rPr>
            </w:pPr>
          </w:p>
        </w:tc>
      </w:tr>
      <w:tr w:rsidR="00D043E3" w:rsidRPr="00F303F6" w14:paraId="23783A61" w14:textId="77777777" w:rsidTr="00D043E3">
        <w:tc>
          <w:tcPr>
            <w:tcW w:w="4811" w:type="dxa"/>
          </w:tcPr>
          <w:p w14:paraId="63869069" w14:textId="1D86D171" w:rsidR="00D043E3" w:rsidRPr="00F303F6" w:rsidRDefault="00D043E3" w:rsidP="00DF0215">
            <w:pPr>
              <w:pStyle w:val="BodyText"/>
              <w:spacing w:before="0"/>
              <w:ind w:left="0"/>
              <w:rPr>
                <w:rFonts w:cs="Arial"/>
                <w:sz w:val="20"/>
                <w:szCs w:val="20"/>
              </w:rPr>
            </w:pPr>
            <w:r w:rsidRPr="00F303F6">
              <w:rPr>
                <w:rFonts w:cs="Arial"/>
                <w:sz w:val="20"/>
                <w:szCs w:val="20"/>
              </w:rPr>
              <w:t>Issues raised:</w:t>
            </w:r>
          </w:p>
        </w:tc>
        <w:tc>
          <w:tcPr>
            <w:tcW w:w="4811" w:type="dxa"/>
          </w:tcPr>
          <w:p w14:paraId="3C5EFF63" w14:textId="77777777" w:rsidR="00D043E3" w:rsidRPr="00F303F6" w:rsidRDefault="00D043E3" w:rsidP="00DF0215">
            <w:pPr>
              <w:pStyle w:val="BodyText"/>
              <w:spacing w:before="0"/>
              <w:ind w:left="0"/>
              <w:rPr>
                <w:rFonts w:cs="Arial"/>
                <w:sz w:val="20"/>
                <w:szCs w:val="20"/>
              </w:rPr>
            </w:pPr>
          </w:p>
        </w:tc>
      </w:tr>
      <w:tr w:rsidR="00D043E3" w:rsidRPr="00F303F6" w14:paraId="1CB306FC" w14:textId="77777777" w:rsidTr="00D043E3">
        <w:tc>
          <w:tcPr>
            <w:tcW w:w="4811" w:type="dxa"/>
          </w:tcPr>
          <w:p w14:paraId="398469F6" w14:textId="7A9BE487" w:rsidR="00D043E3" w:rsidRPr="00F303F6" w:rsidRDefault="00D043E3" w:rsidP="00DF0215">
            <w:pPr>
              <w:pStyle w:val="BodyText"/>
              <w:spacing w:before="0"/>
              <w:ind w:left="0"/>
              <w:rPr>
                <w:rFonts w:cs="Arial"/>
                <w:sz w:val="20"/>
                <w:szCs w:val="20"/>
              </w:rPr>
            </w:pPr>
            <w:r w:rsidRPr="00F303F6">
              <w:rPr>
                <w:rFonts w:cs="Arial"/>
                <w:sz w:val="20"/>
                <w:szCs w:val="20"/>
              </w:rPr>
              <w:t>Proceed with formal acceptance of client?</w:t>
            </w:r>
          </w:p>
        </w:tc>
        <w:tc>
          <w:tcPr>
            <w:tcW w:w="4811" w:type="dxa"/>
          </w:tcPr>
          <w:p w14:paraId="27E1CE45" w14:textId="77777777" w:rsidR="00D043E3" w:rsidRPr="00F303F6" w:rsidRDefault="00D043E3" w:rsidP="00DF0215">
            <w:pPr>
              <w:pStyle w:val="BodyText"/>
              <w:spacing w:before="0"/>
              <w:ind w:left="0"/>
              <w:rPr>
                <w:rFonts w:cs="Arial"/>
                <w:sz w:val="20"/>
                <w:szCs w:val="20"/>
              </w:rPr>
            </w:pPr>
          </w:p>
        </w:tc>
      </w:tr>
      <w:tr w:rsidR="00533684" w:rsidRPr="00F303F6" w14:paraId="151EDA4C" w14:textId="77777777" w:rsidTr="00D043E3">
        <w:tc>
          <w:tcPr>
            <w:tcW w:w="4811" w:type="dxa"/>
          </w:tcPr>
          <w:p w14:paraId="6C3F63CC" w14:textId="0B62CC60" w:rsidR="00533684" w:rsidRPr="00F303F6" w:rsidRDefault="00533684" w:rsidP="00DF0215">
            <w:pPr>
              <w:pStyle w:val="BodyText"/>
              <w:spacing w:before="0"/>
              <w:ind w:left="0"/>
              <w:rPr>
                <w:rFonts w:cs="Arial"/>
                <w:sz w:val="20"/>
                <w:szCs w:val="20"/>
              </w:rPr>
            </w:pPr>
            <w:r w:rsidRPr="00F303F6">
              <w:rPr>
                <w:rFonts w:cs="Arial"/>
                <w:sz w:val="20"/>
                <w:szCs w:val="20"/>
              </w:rPr>
              <w:t>Date of decision to accept client:</w:t>
            </w:r>
          </w:p>
        </w:tc>
        <w:tc>
          <w:tcPr>
            <w:tcW w:w="4811" w:type="dxa"/>
          </w:tcPr>
          <w:p w14:paraId="56E4730F" w14:textId="77777777" w:rsidR="00533684" w:rsidRPr="00F303F6" w:rsidRDefault="00533684" w:rsidP="00DF0215">
            <w:pPr>
              <w:pStyle w:val="BodyText"/>
              <w:spacing w:before="0"/>
              <w:ind w:left="0"/>
              <w:rPr>
                <w:rFonts w:cs="Arial"/>
                <w:sz w:val="20"/>
                <w:szCs w:val="20"/>
              </w:rPr>
            </w:pPr>
          </w:p>
        </w:tc>
      </w:tr>
    </w:tbl>
    <w:p w14:paraId="4BB13989" w14:textId="68F913AF" w:rsidR="00D043E3" w:rsidRPr="00F303F6" w:rsidRDefault="00D043E3" w:rsidP="00DF0215">
      <w:pPr>
        <w:pStyle w:val="BodyText"/>
        <w:spacing w:before="0"/>
        <w:ind w:left="0"/>
        <w:rPr>
          <w:rFonts w:cs="Arial"/>
          <w:sz w:val="20"/>
          <w:szCs w:val="20"/>
        </w:rPr>
      </w:pPr>
    </w:p>
    <w:p w14:paraId="66139A87" w14:textId="77777777" w:rsidR="00253BDD" w:rsidRPr="006125A3" w:rsidRDefault="00253BDD">
      <w:pPr>
        <w:rPr>
          <w:rFonts w:cstheme="minorHAnsi"/>
          <w:bCs/>
          <w:color w:val="000000"/>
          <w:lang w:val="en-AU"/>
        </w:rPr>
      </w:pPr>
      <w:r w:rsidRPr="006125A3">
        <w:rPr>
          <w:rFonts w:cstheme="minorHAnsi"/>
          <w:bCs/>
          <w:lang w:val="en-AU"/>
        </w:rPr>
        <w:br w:type="page"/>
      </w:r>
    </w:p>
    <w:p w14:paraId="3223714B" w14:textId="3785562E" w:rsidR="00253BDD" w:rsidRPr="00AF641F" w:rsidRDefault="00253BDD" w:rsidP="00A77866">
      <w:pPr>
        <w:pStyle w:val="Heading2"/>
        <w:rPr>
          <w:lang w:val="en-AU"/>
        </w:rPr>
      </w:pPr>
      <w:bookmarkStart w:id="64" w:name="_Toc189229914"/>
      <w:r w:rsidRPr="00AF641F">
        <w:rPr>
          <w:lang w:val="en-AU"/>
        </w:rPr>
        <w:t xml:space="preserve">Appendix </w:t>
      </w:r>
      <w:r w:rsidR="001206EB">
        <w:rPr>
          <w:lang w:val="en-AU"/>
        </w:rPr>
        <w:t>3</w:t>
      </w:r>
      <w:r w:rsidRPr="00AF641F">
        <w:rPr>
          <w:lang w:val="en-AU"/>
        </w:rPr>
        <w:tab/>
        <w:t>Client Retention Checklist</w:t>
      </w:r>
      <w:bookmarkEnd w:id="64"/>
    </w:p>
    <w:p w14:paraId="14BE0B70" w14:textId="1D2EF381" w:rsidR="00253BDD" w:rsidRPr="00AF641F" w:rsidRDefault="00253BDD" w:rsidP="00253BDD">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693A27" w:rsidRPr="00AF641F" w14:paraId="3A60DF90"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43E90C" w14:textId="553A604A" w:rsidR="00693A27" w:rsidRPr="00AF641F" w:rsidRDefault="00693A27" w:rsidP="00533684">
            <w:pPr>
              <w:pStyle w:val="TableParagraph"/>
              <w:spacing w:before="120" w:after="120"/>
              <w:ind w:left="102"/>
              <w:rPr>
                <w:rFonts w:ascii="Arial" w:hAnsi="Arial" w:cs="Arial"/>
                <w:b/>
                <w:sz w:val="20"/>
                <w:szCs w:val="20"/>
              </w:rPr>
            </w:pPr>
            <w:r w:rsidRPr="00AF641F">
              <w:rPr>
                <w:rFonts w:ascii="Arial" w:hAnsi="Arial" w:cs="Arial"/>
                <w:b/>
                <w:sz w:val="20"/>
                <w:szCs w:val="20"/>
              </w:rPr>
              <w:t>Client</w:t>
            </w:r>
          </w:p>
          <w:p w14:paraId="20503792" w14:textId="77777777" w:rsidR="00693A27" w:rsidRPr="00AF641F" w:rsidRDefault="00693A27" w:rsidP="004876E2">
            <w:pPr>
              <w:pStyle w:val="TableParagraph"/>
              <w:spacing w:before="120" w:after="120"/>
              <w:ind w:left="103"/>
              <w:rPr>
                <w:rFonts w:ascii="Arial" w:eastAsia="Arial" w:hAnsi="Arial" w:cs="Arial"/>
                <w:sz w:val="20"/>
                <w:szCs w:val="20"/>
              </w:rPr>
            </w:pPr>
            <w:r w:rsidRPr="00AF641F">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40709715" w14:textId="77777777" w:rsidR="00693A27" w:rsidRPr="00AF641F" w:rsidRDefault="00693A27" w:rsidP="004876E2">
            <w:pPr>
              <w:spacing w:before="120" w:after="120"/>
              <w:ind w:left="142" w:right="142"/>
              <w:rPr>
                <w:rFonts w:ascii="Arial" w:hAnsi="Arial" w:cs="Arial"/>
                <w:sz w:val="20"/>
                <w:szCs w:val="20"/>
              </w:rPr>
            </w:pPr>
          </w:p>
        </w:tc>
      </w:tr>
      <w:tr w:rsidR="00533684" w:rsidRPr="00AF641F" w14:paraId="156D9ED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295EF4" w14:textId="23A6B0A5" w:rsidR="00533684" w:rsidRPr="00AF641F" w:rsidRDefault="00533684" w:rsidP="004876E2">
            <w:pPr>
              <w:pStyle w:val="TableParagraph"/>
              <w:spacing w:before="120" w:after="120"/>
              <w:ind w:left="103"/>
              <w:rPr>
                <w:rFonts w:ascii="Arial" w:hAnsi="Arial" w:cs="Arial"/>
                <w:b/>
                <w:sz w:val="20"/>
                <w:szCs w:val="20"/>
              </w:rPr>
            </w:pPr>
            <w:r w:rsidRPr="00AF641F">
              <w:rPr>
                <w:rFonts w:ascii="Arial" w:hAnsi="Arial" w:cs="Arial"/>
                <w:b/>
                <w:sz w:val="20"/>
                <w:szCs w:val="20"/>
              </w:rPr>
              <w:t>Date of original engagement</w:t>
            </w:r>
          </w:p>
        </w:tc>
        <w:tc>
          <w:tcPr>
            <w:tcW w:w="6481" w:type="dxa"/>
            <w:tcBorders>
              <w:top w:val="single" w:sz="4" w:space="0" w:color="000000"/>
              <w:left w:val="single" w:sz="4" w:space="0" w:color="000000"/>
              <w:bottom w:val="single" w:sz="4" w:space="0" w:color="000000"/>
              <w:right w:val="single" w:sz="4" w:space="0" w:color="000000"/>
            </w:tcBorders>
          </w:tcPr>
          <w:p w14:paraId="262C8817" w14:textId="77777777" w:rsidR="00533684" w:rsidRPr="00AF641F" w:rsidRDefault="00533684" w:rsidP="004876E2">
            <w:pPr>
              <w:spacing w:before="120" w:after="120"/>
              <w:ind w:left="142" w:right="142"/>
              <w:rPr>
                <w:rFonts w:ascii="Arial" w:hAnsi="Arial" w:cs="Arial"/>
                <w:sz w:val="20"/>
                <w:szCs w:val="20"/>
              </w:rPr>
            </w:pPr>
          </w:p>
        </w:tc>
      </w:tr>
    </w:tbl>
    <w:p w14:paraId="5662689D" w14:textId="1854408E" w:rsidR="00693A27" w:rsidRPr="00AF641F" w:rsidRDefault="00693A27" w:rsidP="00533684">
      <w:pPr>
        <w:pStyle w:val="Default"/>
        <w:rPr>
          <w:bCs/>
          <w:sz w:val="20"/>
          <w:szCs w:val="20"/>
          <w:lang w:val="en-AU"/>
        </w:rPr>
      </w:pPr>
    </w:p>
    <w:tbl>
      <w:tblPr>
        <w:tblW w:w="0" w:type="auto"/>
        <w:tblInd w:w="121" w:type="dxa"/>
        <w:tblLayout w:type="fixed"/>
        <w:tblCellMar>
          <w:left w:w="0" w:type="dxa"/>
          <w:right w:w="0" w:type="dxa"/>
        </w:tblCellMar>
        <w:tblLook w:val="01E0" w:firstRow="1" w:lastRow="1" w:firstColumn="1" w:lastColumn="1" w:noHBand="0" w:noVBand="0"/>
      </w:tblPr>
      <w:tblGrid>
        <w:gridCol w:w="4047"/>
        <w:gridCol w:w="5276"/>
      </w:tblGrid>
      <w:tr w:rsidR="00693A27" w:rsidRPr="00AF641F" w14:paraId="1A8A8722"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408860D" w14:textId="74098995" w:rsidR="00693A27" w:rsidRPr="00AF641F" w:rsidRDefault="00533684" w:rsidP="00362E35">
            <w:pPr>
              <w:pStyle w:val="TableParagraph"/>
              <w:spacing w:before="120" w:after="120"/>
              <w:ind w:left="142" w:right="142"/>
              <w:rPr>
                <w:rFonts w:ascii="Arial" w:eastAsia="Arial" w:hAnsi="Arial" w:cs="Arial"/>
                <w:sz w:val="20"/>
                <w:szCs w:val="20"/>
              </w:rPr>
            </w:pPr>
            <w:r w:rsidRPr="00AF641F">
              <w:rPr>
                <w:rFonts w:ascii="Arial" w:hAnsi="Arial" w:cs="Arial"/>
                <w:b/>
                <w:color w:val="2F5496" w:themeColor="accent1" w:themeShade="BF"/>
                <w:sz w:val="20"/>
                <w:szCs w:val="20"/>
              </w:rPr>
              <w:t>Issues for consideration</w:t>
            </w:r>
          </w:p>
        </w:tc>
        <w:tc>
          <w:tcPr>
            <w:tcW w:w="5276" w:type="dxa"/>
            <w:tcBorders>
              <w:top w:val="single" w:sz="4" w:space="0" w:color="000000"/>
              <w:left w:val="single" w:sz="4" w:space="0" w:color="000000"/>
              <w:bottom w:val="single" w:sz="4" w:space="0" w:color="000000"/>
              <w:right w:val="single" w:sz="4" w:space="0" w:color="000000"/>
            </w:tcBorders>
          </w:tcPr>
          <w:p w14:paraId="260B4CB5" w14:textId="553E1C6C" w:rsidR="00693A27" w:rsidRPr="00AF641F" w:rsidRDefault="00533684" w:rsidP="00362E35">
            <w:pPr>
              <w:pStyle w:val="TableParagraph"/>
              <w:spacing w:before="120" w:after="120"/>
              <w:ind w:left="142" w:right="142"/>
              <w:rPr>
                <w:rFonts w:ascii="Arial" w:eastAsia="Arial" w:hAnsi="Arial" w:cs="Arial"/>
                <w:sz w:val="20"/>
                <w:szCs w:val="20"/>
              </w:rPr>
            </w:pPr>
            <w:r w:rsidRPr="00AF641F">
              <w:rPr>
                <w:rFonts w:ascii="Arial" w:hAnsi="Arial" w:cs="Arial"/>
                <w:b/>
                <w:color w:val="2F5496" w:themeColor="accent1" w:themeShade="BF"/>
                <w:sz w:val="20"/>
                <w:szCs w:val="20"/>
              </w:rPr>
              <w:t>Review co</w:t>
            </w:r>
            <w:r w:rsidR="00693A27" w:rsidRPr="00AF641F">
              <w:rPr>
                <w:rFonts w:ascii="Arial" w:hAnsi="Arial" w:cs="Arial"/>
                <w:b/>
                <w:color w:val="2F5496" w:themeColor="accent1" w:themeShade="BF"/>
                <w:sz w:val="20"/>
                <w:szCs w:val="20"/>
              </w:rPr>
              <w:t>mments</w:t>
            </w:r>
          </w:p>
        </w:tc>
      </w:tr>
      <w:tr w:rsidR="00693A27" w:rsidRPr="00AF641F" w14:paraId="0F807070"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582F33E2" w14:textId="5CCC353A" w:rsidR="00693A27" w:rsidRPr="00AF641F" w:rsidRDefault="0053731E" w:rsidP="00362E35">
            <w:pPr>
              <w:pStyle w:val="TableParagraph"/>
              <w:spacing w:before="120" w:after="120"/>
              <w:ind w:left="142" w:right="142"/>
              <w:rPr>
                <w:rFonts w:ascii="Arial" w:hAnsi="Arial" w:cs="Arial"/>
                <w:sz w:val="20"/>
                <w:szCs w:val="20"/>
              </w:rPr>
            </w:pPr>
            <w:r>
              <w:rPr>
                <w:rFonts w:ascii="Arial" w:hAnsi="Arial" w:cs="Arial"/>
                <w:bCs/>
                <w:sz w:val="20"/>
                <w:szCs w:val="20"/>
                <w:lang w:val="en-AU"/>
              </w:rPr>
              <w:t>The Practice has</w:t>
            </w:r>
            <w:r w:rsidR="00533684" w:rsidRPr="00AF641F">
              <w:rPr>
                <w:rFonts w:ascii="Arial" w:hAnsi="Arial" w:cs="Arial"/>
                <w:sz w:val="20"/>
                <w:szCs w:val="20"/>
              </w:rPr>
              <w:t xml:space="preserve"> considered all </w:t>
            </w:r>
            <w:r w:rsidR="00693A27" w:rsidRPr="00AF641F">
              <w:rPr>
                <w:rFonts w:ascii="Arial" w:hAnsi="Arial" w:cs="Arial"/>
                <w:sz w:val="20"/>
                <w:szCs w:val="20"/>
              </w:rPr>
              <w:t xml:space="preserve">information </w:t>
            </w:r>
            <w:r w:rsidR="00533684" w:rsidRPr="00AF641F">
              <w:rPr>
                <w:rFonts w:ascii="Arial" w:hAnsi="Arial" w:cs="Arial"/>
                <w:sz w:val="20"/>
                <w:szCs w:val="20"/>
              </w:rPr>
              <w:t xml:space="preserve">on hand, including any changes to client circumstances, and </w:t>
            </w:r>
            <w:r w:rsidR="00693A27" w:rsidRPr="00AF641F">
              <w:rPr>
                <w:rFonts w:ascii="Arial" w:hAnsi="Arial" w:cs="Arial"/>
                <w:sz w:val="20"/>
                <w:szCs w:val="20"/>
              </w:rPr>
              <w:t>conclude</w:t>
            </w:r>
            <w:r w:rsidR="00693A27" w:rsidRPr="00AF641F">
              <w:rPr>
                <w:rFonts w:ascii="Arial" w:hAnsi="Arial" w:cs="Arial"/>
                <w:spacing w:val="-8"/>
                <w:sz w:val="20"/>
                <w:szCs w:val="20"/>
              </w:rPr>
              <w:t xml:space="preserve"> </w:t>
            </w:r>
            <w:r w:rsidR="00693A27" w:rsidRPr="00AF641F">
              <w:rPr>
                <w:rFonts w:ascii="Arial" w:hAnsi="Arial" w:cs="Arial"/>
                <w:sz w:val="20"/>
                <w:szCs w:val="20"/>
              </w:rPr>
              <w:t>th</w:t>
            </w:r>
            <w:r w:rsidR="00362E35" w:rsidRPr="00AF641F">
              <w:rPr>
                <w:rFonts w:ascii="Arial" w:hAnsi="Arial" w:cs="Arial"/>
                <w:sz w:val="20"/>
                <w:szCs w:val="20"/>
              </w:rPr>
              <w:t>at client integrity is acceptable/unacceptable</w:t>
            </w:r>
          </w:p>
          <w:p w14:paraId="6AAF277B" w14:textId="77777777" w:rsidR="00362E35"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eastAsia="Arial" w:hAnsi="Arial" w:cs="Arial"/>
                <w:sz w:val="20"/>
                <w:szCs w:val="20"/>
              </w:rPr>
              <w:t>[Note any significant changes to client circumstances]</w:t>
            </w:r>
          </w:p>
          <w:p w14:paraId="4F6EF2DA" w14:textId="7183B01E" w:rsidR="00362E35"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eastAsia="Arial" w:hAnsi="Arial" w:cs="Arial"/>
                <w:sz w:val="20"/>
                <w:szCs w:val="20"/>
              </w:rPr>
              <w:t>[Note any potential concerns for future reconsideration]</w:t>
            </w:r>
          </w:p>
        </w:tc>
        <w:tc>
          <w:tcPr>
            <w:tcW w:w="5276" w:type="dxa"/>
            <w:tcBorders>
              <w:top w:val="single" w:sz="4" w:space="0" w:color="000000"/>
              <w:left w:val="single" w:sz="4" w:space="0" w:color="000000"/>
              <w:bottom w:val="single" w:sz="4" w:space="0" w:color="000000"/>
              <w:right w:val="single" w:sz="4" w:space="0" w:color="000000"/>
            </w:tcBorders>
          </w:tcPr>
          <w:p w14:paraId="6E676451" w14:textId="77777777" w:rsidR="00693A27" w:rsidRPr="00AF641F" w:rsidRDefault="00693A27" w:rsidP="00362E35">
            <w:pPr>
              <w:spacing w:before="120" w:after="120"/>
              <w:ind w:left="142" w:right="142"/>
              <w:rPr>
                <w:rFonts w:ascii="Arial" w:hAnsi="Arial" w:cs="Arial"/>
                <w:sz w:val="20"/>
                <w:szCs w:val="20"/>
              </w:rPr>
            </w:pPr>
          </w:p>
        </w:tc>
      </w:tr>
      <w:tr w:rsidR="00362E35" w:rsidRPr="00AF641F" w14:paraId="53DF4EFA"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DEFE1B3" w14:textId="183663C9" w:rsidR="00362E35" w:rsidRPr="00AF641F" w:rsidRDefault="00362E35" w:rsidP="00362E35">
            <w:pPr>
              <w:pStyle w:val="TableParagraph"/>
              <w:spacing w:before="120" w:after="120"/>
              <w:ind w:left="142" w:right="142"/>
              <w:rPr>
                <w:rFonts w:ascii="Arial" w:hAnsi="Arial" w:cs="Arial"/>
                <w:bCs/>
                <w:sz w:val="20"/>
                <w:szCs w:val="20"/>
                <w:lang w:val="en-AU"/>
              </w:rPr>
            </w:pPr>
            <w:r w:rsidRPr="00AF641F">
              <w:rPr>
                <w:rFonts w:ascii="Arial" w:hAnsi="Arial" w:cs="Arial"/>
                <w:bCs/>
                <w:sz w:val="20"/>
                <w:szCs w:val="20"/>
                <w:lang w:val="en-AU"/>
              </w:rPr>
              <w:t>Are there any changes to client circumstances that would warrant completing a Client Screening Form (</w:t>
            </w:r>
            <w:r w:rsidRPr="00D12A3F">
              <w:rPr>
                <w:rFonts w:ascii="Arial" w:hAnsi="Arial" w:cs="Arial"/>
                <w:b/>
                <w:sz w:val="20"/>
                <w:szCs w:val="20"/>
                <w:lang w:val="en-AU"/>
              </w:rPr>
              <w:t>Appendix 2</w:t>
            </w:r>
            <w:r w:rsidRPr="00AF641F">
              <w:rPr>
                <w:rFonts w:ascii="Arial" w:hAnsi="Arial" w:cs="Arial"/>
                <w:bCs/>
                <w:sz w:val="20"/>
                <w:szCs w:val="20"/>
                <w:lang w:val="en-AU"/>
              </w:rPr>
              <w:t>)?</w:t>
            </w:r>
          </w:p>
        </w:tc>
        <w:tc>
          <w:tcPr>
            <w:tcW w:w="5276" w:type="dxa"/>
            <w:tcBorders>
              <w:top w:val="single" w:sz="4" w:space="0" w:color="000000"/>
              <w:left w:val="single" w:sz="4" w:space="0" w:color="000000"/>
              <w:bottom w:val="single" w:sz="4" w:space="0" w:color="000000"/>
              <w:right w:val="single" w:sz="4" w:space="0" w:color="000000"/>
            </w:tcBorders>
          </w:tcPr>
          <w:p w14:paraId="16B25E7B" w14:textId="77777777" w:rsidR="00362E35" w:rsidRPr="00AF641F" w:rsidRDefault="00362E35" w:rsidP="00362E35">
            <w:pPr>
              <w:spacing w:before="120" w:after="120"/>
              <w:ind w:left="142" w:right="142"/>
              <w:rPr>
                <w:rFonts w:ascii="Arial" w:hAnsi="Arial" w:cs="Arial"/>
                <w:sz w:val="20"/>
                <w:szCs w:val="20"/>
              </w:rPr>
            </w:pPr>
          </w:p>
        </w:tc>
      </w:tr>
      <w:tr w:rsidR="00533684" w:rsidRPr="00AF641F" w14:paraId="153F3EF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2459239" w14:textId="4EF85B30" w:rsidR="00533684" w:rsidRPr="00AF641F" w:rsidRDefault="0053731E" w:rsidP="00362E35">
            <w:pPr>
              <w:pStyle w:val="TableParagraph"/>
              <w:spacing w:before="120" w:after="120"/>
              <w:ind w:left="142" w:right="142"/>
              <w:rPr>
                <w:rFonts w:ascii="Arial" w:hAnsi="Arial" w:cs="Arial"/>
                <w:sz w:val="20"/>
                <w:szCs w:val="20"/>
              </w:rPr>
            </w:pPr>
            <w:r>
              <w:rPr>
                <w:rFonts w:ascii="Arial" w:hAnsi="Arial" w:cs="Arial"/>
                <w:bCs/>
                <w:sz w:val="20"/>
                <w:szCs w:val="20"/>
                <w:lang w:val="en-AU"/>
              </w:rPr>
              <w:t>The Practice</w:t>
            </w:r>
            <w:r w:rsidR="00AF0B84" w:rsidRPr="00AF641F">
              <w:rPr>
                <w:rFonts w:ascii="Arial" w:hAnsi="Arial" w:cs="Arial"/>
                <w:bCs/>
                <w:sz w:val="20"/>
                <w:szCs w:val="20"/>
                <w:lang w:val="en-AU"/>
              </w:rPr>
              <w:t xml:space="preserve"> </w:t>
            </w:r>
            <w:r w:rsidR="00533684" w:rsidRPr="00AF641F">
              <w:rPr>
                <w:rFonts w:ascii="Arial" w:hAnsi="Arial" w:cs="Arial"/>
                <w:bCs/>
                <w:sz w:val="20"/>
                <w:szCs w:val="20"/>
                <w:lang w:val="en-AU"/>
              </w:rPr>
              <w:t>continue</w:t>
            </w:r>
            <w:r>
              <w:rPr>
                <w:rFonts w:ascii="Arial" w:hAnsi="Arial" w:cs="Arial"/>
                <w:bCs/>
                <w:sz w:val="20"/>
                <w:szCs w:val="20"/>
                <w:lang w:val="en-AU"/>
              </w:rPr>
              <w:t>s</w:t>
            </w:r>
            <w:r w:rsidR="00533684" w:rsidRPr="00AF641F">
              <w:rPr>
                <w:rFonts w:ascii="Arial" w:hAnsi="Arial" w:cs="Arial"/>
                <w:bCs/>
                <w:sz w:val="20"/>
                <w:szCs w:val="20"/>
                <w:lang w:val="en-AU"/>
              </w:rPr>
              <w:t xml:space="preserve"> to have the competence and capabilities to manage all issues relating to the engagement?</w:t>
            </w:r>
          </w:p>
        </w:tc>
        <w:tc>
          <w:tcPr>
            <w:tcW w:w="5276" w:type="dxa"/>
            <w:tcBorders>
              <w:top w:val="single" w:sz="4" w:space="0" w:color="000000"/>
              <w:left w:val="single" w:sz="4" w:space="0" w:color="000000"/>
              <w:bottom w:val="single" w:sz="4" w:space="0" w:color="000000"/>
              <w:right w:val="single" w:sz="4" w:space="0" w:color="000000"/>
            </w:tcBorders>
          </w:tcPr>
          <w:p w14:paraId="22078327"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3C273D7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3823E96" w14:textId="77777777" w:rsidR="00362E35" w:rsidRPr="00AF641F" w:rsidRDefault="00362E35" w:rsidP="00362E35">
            <w:pPr>
              <w:pStyle w:val="Default"/>
              <w:autoSpaceDE/>
              <w:autoSpaceDN/>
              <w:adjustRightInd/>
              <w:spacing w:before="120" w:after="120"/>
              <w:ind w:left="142" w:right="142"/>
              <w:rPr>
                <w:b/>
                <w:bCs/>
                <w:sz w:val="20"/>
                <w:szCs w:val="20"/>
                <w:lang w:val="en-AU"/>
              </w:rPr>
            </w:pPr>
            <w:r w:rsidRPr="00AF641F">
              <w:rPr>
                <w:b/>
                <w:bCs/>
                <w:sz w:val="20"/>
                <w:szCs w:val="20"/>
                <w:lang w:val="en-AU"/>
              </w:rPr>
              <w:t>Business clients</w:t>
            </w:r>
          </w:p>
          <w:p w14:paraId="365F74BB" w14:textId="4508023B"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Do</w:t>
            </w:r>
            <w:r w:rsidR="0053731E">
              <w:rPr>
                <w:rFonts w:ascii="Arial" w:hAnsi="Arial" w:cs="Arial"/>
                <w:bCs/>
                <w:sz w:val="20"/>
                <w:szCs w:val="20"/>
                <w:lang w:val="en-AU"/>
              </w:rPr>
              <w:t>es the Practice</w:t>
            </w:r>
            <w:r w:rsidRPr="00AF641F">
              <w:rPr>
                <w:rFonts w:ascii="Arial" w:hAnsi="Arial" w:cs="Arial"/>
                <w:bCs/>
                <w:sz w:val="20"/>
                <w:szCs w:val="20"/>
                <w:lang w:val="en-AU"/>
              </w:rPr>
              <w:t xml:space="preserve"> continue to have sufficient knowledge of the relevant industry</w:t>
            </w:r>
            <w:r w:rsidR="002E0FD3" w:rsidRPr="00AF641F">
              <w:rPr>
                <w:rFonts w:ascii="Arial" w:hAnsi="Arial" w:cs="Arial"/>
                <w:bCs/>
                <w:sz w:val="20"/>
                <w:szCs w:val="20"/>
                <w:lang w:val="en-AU"/>
              </w:rPr>
              <w:t>/sector</w:t>
            </w:r>
            <w:r w:rsidRPr="00AF641F">
              <w:rPr>
                <w:rFonts w:ascii="Arial" w:hAnsi="Arial" w:cs="Arial"/>
                <w:bCs/>
                <w:sz w:val="20"/>
                <w:szCs w:val="20"/>
                <w:lang w:val="en-AU"/>
              </w:rPr>
              <w:t xml:space="preserve"> the client operates in?</w:t>
            </w:r>
          </w:p>
        </w:tc>
        <w:tc>
          <w:tcPr>
            <w:tcW w:w="5276" w:type="dxa"/>
            <w:tcBorders>
              <w:top w:val="single" w:sz="4" w:space="0" w:color="000000"/>
              <w:left w:val="single" w:sz="4" w:space="0" w:color="000000"/>
              <w:bottom w:val="single" w:sz="4" w:space="0" w:color="000000"/>
              <w:right w:val="single" w:sz="4" w:space="0" w:color="000000"/>
            </w:tcBorders>
          </w:tcPr>
          <w:p w14:paraId="070DEC19"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438034BE"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486DFBE3" w14:textId="429DE9A6"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Do</w:t>
            </w:r>
            <w:r w:rsidR="0053731E">
              <w:rPr>
                <w:rFonts w:ascii="Arial" w:hAnsi="Arial" w:cs="Arial"/>
                <w:bCs/>
                <w:sz w:val="20"/>
                <w:szCs w:val="20"/>
                <w:lang w:val="en-AU"/>
              </w:rPr>
              <w:t>es the Practice</w:t>
            </w:r>
            <w:r w:rsidR="009D596C" w:rsidRPr="00AF641F">
              <w:rPr>
                <w:rFonts w:ascii="Arial" w:hAnsi="Arial" w:cs="Arial"/>
                <w:bCs/>
                <w:sz w:val="20"/>
                <w:szCs w:val="20"/>
                <w:lang w:val="en-AU"/>
              </w:rPr>
              <w:t xml:space="preserve"> </w:t>
            </w:r>
            <w:r w:rsidRPr="00AF641F">
              <w:rPr>
                <w:rFonts w:ascii="Arial" w:hAnsi="Arial" w:cs="Arial"/>
                <w:bCs/>
                <w:sz w:val="20"/>
                <w:szCs w:val="20"/>
                <w:lang w:val="en-AU"/>
              </w:rPr>
              <w:t>have the resources and time to undertake the engagement in a timely manner and to meet lodg</w:t>
            </w:r>
            <w:r w:rsidR="009E307A">
              <w:rPr>
                <w:rFonts w:ascii="Arial" w:hAnsi="Arial" w:cs="Arial"/>
                <w:bCs/>
                <w:sz w:val="20"/>
                <w:szCs w:val="20"/>
                <w:lang w:val="en-AU"/>
              </w:rPr>
              <w:t>e</w:t>
            </w:r>
            <w:r w:rsidRPr="00AF641F">
              <w:rPr>
                <w:rFonts w:ascii="Arial" w:hAnsi="Arial" w:cs="Arial"/>
                <w:bCs/>
                <w:sz w:val="20"/>
                <w:szCs w:val="20"/>
                <w:lang w:val="en-AU"/>
              </w:rPr>
              <w:t>ment deadlines?</w:t>
            </w:r>
          </w:p>
        </w:tc>
        <w:tc>
          <w:tcPr>
            <w:tcW w:w="5276" w:type="dxa"/>
            <w:tcBorders>
              <w:top w:val="single" w:sz="4" w:space="0" w:color="000000"/>
              <w:left w:val="single" w:sz="4" w:space="0" w:color="000000"/>
              <w:bottom w:val="single" w:sz="4" w:space="0" w:color="000000"/>
              <w:right w:val="single" w:sz="4" w:space="0" w:color="000000"/>
            </w:tcBorders>
          </w:tcPr>
          <w:p w14:paraId="3E64FE65"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32E722F3"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CB22051" w14:textId="22A180FC" w:rsidR="00362E35" w:rsidRPr="00AF641F" w:rsidRDefault="002E0FD3" w:rsidP="00362E35">
            <w:pPr>
              <w:pStyle w:val="TableParagraph"/>
              <w:spacing w:before="120" w:after="120"/>
              <w:ind w:left="142" w:right="142"/>
              <w:rPr>
                <w:rFonts w:ascii="Arial" w:hAnsi="Arial" w:cs="Arial"/>
                <w:sz w:val="20"/>
                <w:szCs w:val="20"/>
              </w:rPr>
            </w:pPr>
            <w:r w:rsidRPr="00AF641F">
              <w:rPr>
                <w:rFonts w:ascii="Arial" w:hAnsi="Arial" w:cs="Arial"/>
                <w:sz w:val="20"/>
                <w:szCs w:val="20"/>
              </w:rPr>
              <w:t>Are there a</w:t>
            </w:r>
            <w:r w:rsidR="00362E35" w:rsidRPr="00AF641F">
              <w:rPr>
                <w:rFonts w:ascii="Arial" w:hAnsi="Arial" w:cs="Arial"/>
                <w:sz w:val="20"/>
                <w:szCs w:val="20"/>
              </w:rPr>
              <w:t>ny significant threats to independence?</w:t>
            </w:r>
          </w:p>
          <w:p w14:paraId="287444E0" w14:textId="799ECDFD"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sz w:val="20"/>
                <w:szCs w:val="20"/>
              </w:rPr>
              <w:t xml:space="preserve">[Refer </w:t>
            </w:r>
            <w:r w:rsidRPr="00D12A3F">
              <w:rPr>
                <w:rFonts w:ascii="Arial" w:hAnsi="Arial" w:cs="Arial"/>
                <w:b/>
                <w:bCs/>
                <w:sz w:val="20"/>
                <w:szCs w:val="20"/>
              </w:rPr>
              <w:t>Appendix 1</w:t>
            </w:r>
            <w:r w:rsidRPr="00AF641F">
              <w:rPr>
                <w:rFonts w:ascii="Arial" w:hAnsi="Arial" w:cs="Arial"/>
                <w:sz w:val="20"/>
                <w:szCs w:val="20"/>
              </w:rPr>
              <w:t xml:space="preserve"> for guidance]</w:t>
            </w:r>
          </w:p>
        </w:tc>
        <w:tc>
          <w:tcPr>
            <w:tcW w:w="5276" w:type="dxa"/>
            <w:tcBorders>
              <w:top w:val="single" w:sz="4" w:space="0" w:color="000000"/>
              <w:left w:val="single" w:sz="4" w:space="0" w:color="000000"/>
              <w:bottom w:val="single" w:sz="4" w:space="0" w:color="000000"/>
              <w:right w:val="single" w:sz="4" w:space="0" w:color="000000"/>
            </w:tcBorders>
          </w:tcPr>
          <w:p w14:paraId="0F8315C7" w14:textId="77777777" w:rsidR="00533684" w:rsidRPr="00AF641F" w:rsidRDefault="00533684" w:rsidP="00362E35">
            <w:pPr>
              <w:spacing w:before="120" w:after="120"/>
              <w:ind w:left="142" w:right="142"/>
              <w:rPr>
                <w:rFonts w:ascii="Arial" w:hAnsi="Arial" w:cs="Arial"/>
                <w:sz w:val="20"/>
                <w:szCs w:val="20"/>
              </w:rPr>
            </w:pPr>
          </w:p>
        </w:tc>
      </w:tr>
      <w:tr w:rsidR="00693A27" w:rsidRPr="00AF641F" w14:paraId="0DD107AC"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50A1055" w14:textId="5DF1A4F8" w:rsidR="00693A27"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hAnsi="Arial" w:cs="Arial"/>
                <w:sz w:val="20"/>
                <w:szCs w:val="20"/>
              </w:rPr>
              <w:t>Are there any f</w:t>
            </w:r>
            <w:r w:rsidR="00693A27" w:rsidRPr="00AF641F">
              <w:rPr>
                <w:rFonts w:ascii="Arial" w:hAnsi="Arial" w:cs="Arial"/>
                <w:sz w:val="20"/>
                <w:szCs w:val="20"/>
              </w:rPr>
              <w:t>ee collection</w:t>
            </w:r>
            <w:r w:rsidR="00693A27" w:rsidRPr="00AF641F">
              <w:rPr>
                <w:rFonts w:ascii="Arial" w:hAnsi="Arial" w:cs="Arial"/>
                <w:spacing w:val="-5"/>
                <w:sz w:val="20"/>
                <w:szCs w:val="20"/>
              </w:rPr>
              <w:t xml:space="preserve"> </w:t>
            </w:r>
            <w:r w:rsidR="00693A27" w:rsidRPr="00AF641F">
              <w:rPr>
                <w:rFonts w:ascii="Arial" w:hAnsi="Arial" w:cs="Arial"/>
                <w:sz w:val="20"/>
                <w:szCs w:val="20"/>
              </w:rPr>
              <w:t>issues?</w:t>
            </w:r>
          </w:p>
        </w:tc>
        <w:tc>
          <w:tcPr>
            <w:tcW w:w="5276" w:type="dxa"/>
            <w:tcBorders>
              <w:top w:val="single" w:sz="4" w:space="0" w:color="000000"/>
              <w:left w:val="single" w:sz="4" w:space="0" w:color="000000"/>
              <w:bottom w:val="single" w:sz="4" w:space="0" w:color="000000"/>
              <w:right w:val="single" w:sz="4" w:space="0" w:color="000000"/>
            </w:tcBorders>
          </w:tcPr>
          <w:p w14:paraId="6E2147EB" w14:textId="77777777" w:rsidR="00693A27" w:rsidRPr="00AF641F" w:rsidRDefault="00693A27" w:rsidP="00362E35">
            <w:pPr>
              <w:spacing w:before="120" w:after="120"/>
              <w:ind w:left="142" w:right="142"/>
              <w:rPr>
                <w:rFonts w:ascii="Arial" w:hAnsi="Arial" w:cs="Arial"/>
                <w:sz w:val="20"/>
                <w:szCs w:val="20"/>
              </w:rPr>
            </w:pPr>
          </w:p>
        </w:tc>
      </w:tr>
      <w:tr w:rsidR="00D21370" w:rsidRPr="00AF641F" w14:paraId="3038E59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1FFB094" w14:textId="292604CB" w:rsidR="00D21370" w:rsidRPr="00AF641F" w:rsidRDefault="00D21370" w:rsidP="00D21370">
            <w:pPr>
              <w:pStyle w:val="TableParagraph"/>
              <w:spacing w:before="120" w:after="120"/>
              <w:ind w:left="142" w:right="142"/>
              <w:rPr>
                <w:rFonts w:ascii="Arial" w:hAnsi="Arial" w:cs="Arial"/>
                <w:b/>
                <w:sz w:val="20"/>
                <w:szCs w:val="20"/>
              </w:rPr>
            </w:pPr>
            <w:r w:rsidRPr="00AF641F">
              <w:rPr>
                <w:rFonts w:ascii="Arial" w:hAnsi="Arial" w:cs="Arial"/>
                <w:b/>
                <w:sz w:val="20"/>
                <w:szCs w:val="20"/>
              </w:rPr>
              <w:t>Summary and Observations</w:t>
            </w:r>
          </w:p>
          <w:p w14:paraId="5D4B7C3C" w14:textId="6C43040F" w:rsidR="00D21370" w:rsidRPr="00AF641F" w:rsidRDefault="00D21370" w:rsidP="00D21370">
            <w:pPr>
              <w:pStyle w:val="TableParagraph"/>
              <w:spacing w:before="120" w:after="120"/>
              <w:ind w:left="142" w:right="142"/>
              <w:rPr>
                <w:rFonts w:ascii="Arial" w:hAnsi="Arial" w:cs="Arial"/>
                <w:sz w:val="20"/>
                <w:szCs w:val="20"/>
              </w:rPr>
            </w:pPr>
            <w:r w:rsidRPr="00AF641F">
              <w:rPr>
                <w:rFonts w:ascii="Arial" w:hAnsi="Arial" w:cs="Arial"/>
                <w:sz w:val="20"/>
                <w:szCs w:val="20"/>
              </w:rPr>
              <w:t>[Include decision to retain or terminate client engagement]</w:t>
            </w:r>
          </w:p>
        </w:tc>
        <w:tc>
          <w:tcPr>
            <w:tcW w:w="5276" w:type="dxa"/>
            <w:tcBorders>
              <w:top w:val="single" w:sz="4" w:space="0" w:color="000000"/>
              <w:left w:val="single" w:sz="4" w:space="0" w:color="000000"/>
              <w:bottom w:val="single" w:sz="4" w:space="0" w:color="000000"/>
              <w:right w:val="single" w:sz="4" w:space="0" w:color="000000"/>
            </w:tcBorders>
          </w:tcPr>
          <w:p w14:paraId="15DF8CED" w14:textId="77777777" w:rsidR="00D21370" w:rsidRPr="00AF641F" w:rsidRDefault="00D21370" w:rsidP="00D21370">
            <w:pPr>
              <w:spacing w:before="120" w:after="120"/>
              <w:ind w:left="142" w:right="142"/>
              <w:rPr>
                <w:rFonts w:ascii="Arial" w:hAnsi="Arial" w:cs="Arial"/>
                <w:sz w:val="20"/>
                <w:szCs w:val="20"/>
              </w:rPr>
            </w:pPr>
          </w:p>
          <w:p w14:paraId="3C2E2A6E" w14:textId="3292B038" w:rsidR="00D21370" w:rsidRPr="00AF641F" w:rsidRDefault="00D21370" w:rsidP="00D21370">
            <w:pPr>
              <w:spacing w:before="120" w:after="120"/>
              <w:ind w:left="142" w:right="142"/>
              <w:rPr>
                <w:rFonts w:ascii="Arial" w:hAnsi="Arial" w:cs="Arial"/>
                <w:sz w:val="20"/>
                <w:szCs w:val="20"/>
              </w:rPr>
            </w:pPr>
          </w:p>
          <w:p w14:paraId="407F3154" w14:textId="77777777" w:rsidR="00D21370" w:rsidRPr="00AF641F" w:rsidRDefault="00D21370" w:rsidP="00D21370">
            <w:pPr>
              <w:spacing w:before="120" w:after="120"/>
              <w:ind w:left="142" w:right="142"/>
              <w:rPr>
                <w:rFonts w:ascii="Arial" w:hAnsi="Arial" w:cs="Arial"/>
                <w:sz w:val="20"/>
                <w:szCs w:val="20"/>
              </w:rPr>
            </w:pPr>
          </w:p>
          <w:p w14:paraId="33E9ED14" w14:textId="34E3FFC0" w:rsidR="00D21370" w:rsidRPr="00AF641F" w:rsidRDefault="00D21370" w:rsidP="00D21370">
            <w:pPr>
              <w:spacing w:before="120" w:after="120"/>
              <w:ind w:left="142" w:right="142"/>
              <w:rPr>
                <w:rFonts w:ascii="Arial" w:hAnsi="Arial" w:cs="Arial"/>
                <w:sz w:val="20"/>
                <w:szCs w:val="20"/>
              </w:rPr>
            </w:pPr>
            <w:r w:rsidRPr="00AF641F">
              <w:rPr>
                <w:rFonts w:ascii="Arial" w:hAnsi="Arial" w:cs="Arial"/>
                <w:sz w:val="20"/>
                <w:szCs w:val="20"/>
              </w:rPr>
              <w:t xml:space="preserve">Date: </w:t>
            </w:r>
          </w:p>
        </w:tc>
      </w:tr>
    </w:tbl>
    <w:p w14:paraId="147BE2B1" w14:textId="77777777" w:rsidR="00D0372E" w:rsidRDefault="00D0372E">
      <w:pPr>
        <w:rPr>
          <w:rFonts w:ascii="Arial" w:eastAsiaTheme="minorHAnsi" w:hAnsi="Arial" w:cs="Arial"/>
          <w:b/>
          <w:bCs/>
          <w:color w:val="000000"/>
          <w:sz w:val="20"/>
          <w:szCs w:val="20"/>
          <w:lang w:val="en-AU"/>
        </w:rPr>
      </w:pPr>
      <w:r>
        <w:rPr>
          <w:b/>
          <w:bCs/>
          <w:sz w:val="20"/>
          <w:szCs w:val="20"/>
          <w:lang w:val="en-AU"/>
        </w:rPr>
        <w:br w:type="page"/>
      </w:r>
    </w:p>
    <w:p w14:paraId="4244B2D1" w14:textId="77777777" w:rsidR="002D3461" w:rsidRDefault="002D3461" w:rsidP="00C27B62">
      <w:pPr>
        <w:pStyle w:val="Default"/>
        <w:ind w:left="567" w:hanging="567"/>
        <w:rPr>
          <w:b/>
          <w:bCs/>
          <w:sz w:val="20"/>
          <w:szCs w:val="20"/>
          <w:lang w:val="en-AU"/>
        </w:rPr>
      </w:pPr>
    </w:p>
    <w:p w14:paraId="5FFA3FB2" w14:textId="361B6F74" w:rsidR="00FF06AC" w:rsidRPr="00AF641F" w:rsidRDefault="00FF06AC" w:rsidP="00FF06AC">
      <w:pPr>
        <w:pStyle w:val="Heading2"/>
        <w:rPr>
          <w:lang w:val="en-AU"/>
        </w:rPr>
      </w:pPr>
      <w:bookmarkStart w:id="65" w:name="_Toc173704977"/>
      <w:bookmarkStart w:id="66" w:name="_Toc189229915"/>
      <w:r w:rsidRPr="00AF641F">
        <w:rPr>
          <w:lang w:val="en-AU"/>
        </w:rPr>
        <w:t xml:space="preserve">Appendix </w:t>
      </w:r>
      <w:r>
        <w:rPr>
          <w:lang w:val="en-AU"/>
        </w:rPr>
        <w:t>4</w:t>
      </w:r>
      <w:r w:rsidRPr="00AF641F">
        <w:rPr>
          <w:lang w:val="en-AU"/>
        </w:rPr>
        <w:tab/>
        <w:t>Client Complaint Form</w:t>
      </w:r>
      <w:bookmarkEnd w:id="65"/>
      <w:bookmarkEnd w:id="66"/>
    </w:p>
    <w:p w14:paraId="1E6A7186" w14:textId="77777777" w:rsidR="00FF06AC" w:rsidRPr="00AF641F" w:rsidRDefault="00FF06AC" w:rsidP="00FF06AC">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FF06AC" w:rsidRPr="00AF641F" w14:paraId="13815C80"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7491DDB2" w14:textId="77777777" w:rsidR="00FF06AC" w:rsidRPr="00AF641F" w:rsidRDefault="00FF06AC" w:rsidP="00992E4E">
            <w:pPr>
              <w:pStyle w:val="TableParagraph"/>
              <w:spacing w:before="120" w:after="120"/>
              <w:ind w:left="102"/>
              <w:rPr>
                <w:rFonts w:ascii="Arial" w:hAnsi="Arial" w:cs="Arial"/>
                <w:b/>
                <w:sz w:val="20"/>
                <w:szCs w:val="20"/>
              </w:rPr>
            </w:pPr>
            <w:r w:rsidRPr="00AF641F">
              <w:rPr>
                <w:rFonts w:ascii="Arial" w:hAnsi="Arial" w:cs="Arial"/>
                <w:b/>
                <w:sz w:val="20"/>
                <w:szCs w:val="20"/>
              </w:rPr>
              <w:t>Client</w:t>
            </w:r>
          </w:p>
          <w:p w14:paraId="1AF2E276" w14:textId="77777777" w:rsidR="00FF06AC" w:rsidRPr="00AF641F" w:rsidRDefault="00FF06AC" w:rsidP="00992E4E">
            <w:pPr>
              <w:pStyle w:val="TableParagraph"/>
              <w:spacing w:before="120" w:after="120"/>
              <w:ind w:left="103"/>
              <w:rPr>
                <w:rFonts w:ascii="Arial" w:eastAsia="Arial" w:hAnsi="Arial" w:cs="Arial"/>
                <w:sz w:val="20"/>
                <w:szCs w:val="20"/>
              </w:rPr>
            </w:pPr>
            <w:r w:rsidRPr="00AF641F">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72E698D0"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54D3BE8A"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64C65491"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Date of complaint</w:t>
            </w:r>
          </w:p>
        </w:tc>
        <w:tc>
          <w:tcPr>
            <w:tcW w:w="6481" w:type="dxa"/>
            <w:tcBorders>
              <w:top w:val="single" w:sz="4" w:space="0" w:color="000000"/>
              <w:left w:val="single" w:sz="4" w:space="0" w:color="000000"/>
              <w:bottom w:val="single" w:sz="4" w:space="0" w:color="000000"/>
              <w:right w:val="single" w:sz="4" w:space="0" w:color="000000"/>
            </w:tcBorders>
          </w:tcPr>
          <w:p w14:paraId="27A7361D"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2748BD38"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5A41A353"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Date complaint acknowledged</w:t>
            </w:r>
          </w:p>
        </w:tc>
        <w:tc>
          <w:tcPr>
            <w:tcW w:w="6481" w:type="dxa"/>
            <w:tcBorders>
              <w:top w:val="single" w:sz="4" w:space="0" w:color="000000"/>
              <w:left w:val="single" w:sz="4" w:space="0" w:color="000000"/>
              <w:bottom w:val="single" w:sz="4" w:space="0" w:color="000000"/>
              <w:right w:val="single" w:sz="4" w:space="0" w:color="000000"/>
            </w:tcBorders>
          </w:tcPr>
          <w:p w14:paraId="23239646"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7892619A"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2C8FD341"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Details of complaint</w:t>
            </w:r>
          </w:p>
        </w:tc>
        <w:tc>
          <w:tcPr>
            <w:tcW w:w="6481" w:type="dxa"/>
            <w:tcBorders>
              <w:top w:val="single" w:sz="4" w:space="0" w:color="000000"/>
              <w:left w:val="single" w:sz="4" w:space="0" w:color="000000"/>
              <w:bottom w:val="single" w:sz="4" w:space="0" w:color="000000"/>
              <w:right w:val="single" w:sz="4" w:space="0" w:color="000000"/>
            </w:tcBorders>
          </w:tcPr>
          <w:p w14:paraId="24A82A26" w14:textId="77777777" w:rsidR="00FF06AC" w:rsidRPr="00AF641F" w:rsidRDefault="00FF06AC" w:rsidP="00992E4E">
            <w:pPr>
              <w:spacing w:before="120" w:after="120"/>
              <w:ind w:left="142" w:right="142"/>
              <w:rPr>
                <w:rFonts w:ascii="Arial" w:hAnsi="Arial" w:cs="Arial"/>
                <w:sz w:val="20"/>
                <w:szCs w:val="20"/>
              </w:rPr>
            </w:pPr>
          </w:p>
          <w:p w14:paraId="6265BCDC" w14:textId="77777777" w:rsidR="00FF06AC" w:rsidRPr="00AF641F" w:rsidRDefault="00FF06AC" w:rsidP="00992E4E">
            <w:pPr>
              <w:spacing w:before="120" w:after="120"/>
              <w:ind w:left="142" w:right="142"/>
              <w:rPr>
                <w:rFonts w:ascii="Arial" w:hAnsi="Arial" w:cs="Arial"/>
                <w:sz w:val="20"/>
                <w:szCs w:val="20"/>
              </w:rPr>
            </w:pPr>
          </w:p>
          <w:p w14:paraId="740B2194" w14:textId="77777777" w:rsidR="00FF06AC" w:rsidRPr="00AF641F" w:rsidRDefault="00FF06AC" w:rsidP="00992E4E">
            <w:pPr>
              <w:spacing w:before="120" w:after="120"/>
              <w:ind w:left="142" w:right="142"/>
              <w:rPr>
                <w:rFonts w:ascii="Arial" w:hAnsi="Arial" w:cs="Arial"/>
                <w:sz w:val="20"/>
                <w:szCs w:val="20"/>
              </w:rPr>
            </w:pPr>
          </w:p>
          <w:p w14:paraId="6A142CEA" w14:textId="77777777" w:rsidR="00FF06AC" w:rsidRPr="00AF641F" w:rsidRDefault="00FF06AC" w:rsidP="00992E4E">
            <w:pPr>
              <w:spacing w:before="120" w:after="120"/>
              <w:ind w:left="142" w:right="142"/>
              <w:rPr>
                <w:rFonts w:ascii="Arial" w:hAnsi="Arial" w:cs="Arial"/>
                <w:sz w:val="20"/>
                <w:szCs w:val="20"/>
              </w:rPr>
            </w:pPr>
          </w:p>
          <w:p w14:paraId="230BFA7B" w14:textId="77777777" w:rsidR="00FF06AC" w:rsidRPr="00AF641F" w:rsidRDefault="00FF06AC" w:rsidP="00992E4E">
            <w:pPr>
              <w:spacing w:before="120" w:after="120"/>
              <w:ind w:left="142" w:right="142"/>
              <w:rPr>
                <w:rFonts w:ascii="Arial" w:hAnsi="Arial" w:cs="Arial"/>
                <w:sz w:val="20"/>
                <w:szCs w:val="20"/>
              </w:rPr>
            </w:pPr>
          </w:p>
          <w:p w14:paraId="1D95029F"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64A0BC98"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22B75AF7"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Implications</w:t>
            </w:r>
          </w:p>
        </w:tc>
        <w:tc>
          <w:tcPr>
            <w:tcW w:w="6481" w:type="dxa"/>
            <w:tcBorders>
              <w:top w:val="single" w:sz="4" w:space="0" w:color="000000"/>
              <w:left w:val="single" w:sz="4" w:space="0" w:color="000000"/>
              <w:bottom w:val="single" w:sz="4" w:space="0" w:color="000000"/>
              <w:right w:val="single" w:sz="4" w:space="0" w:color="000000"/>
            </w:tcBorders>
          </w:tcPr>
          <w:p w14:paraId="6F297FAF" w14:textId="77777777" w:rsidR="00FF06AC" w:rsidRPr="00AF641F" w:rsidRDefault="00FF06AC" w:rsidP="00992E4E">
            <w:pPr>
              <w:spacing w:before="120" w:after="120"/>
              <w:ind w:left="142" w:right="142"/>
              <w:rPr>
                <w:rFonts w:ascii="Arial" w:hAnsi="Arial" w:cs="Arial"/>
                <w:sz w:val="20"/>
                <w:szCs w:val="20"/>
              </w:rPr>
            </w:pPr>
          </w:p>
          <w:p w14:paraId="26144121" w14:textId="77777777" w:rsidR="00FF06AC" w:rsidRPr="00AF641F" w:rsidRDefault="00FF06AC" w:rsidP="00992E4E">
            <w:pPr>
              <w:spacing w:before="120" w:after="120"/>
              <w:ind w:left="142" w:right="142"/>
              <w:rPr>
                <w:rFonts w:ascii="Arial" w:hAnsi="Arial" w:cs="Arial"/>
                <w:sz w:val="20"/>
                <w:szCs w:val="20"/>
              </w:rPr>
            </w:pPr>
          </w:p>
          <w:p w14:paraId="72135FD5" w14:textId="77777777" w:rsidR="00FF06AC" w:rsidRPr="00AF641F" w:rsidRDefault="00FF06AC" w:rsidP="00992E4E">
            <w:pPr>
              <w:spacing w:before="120" w:after="120"/>
              <w:ind w:left="142" w:right="142"/>
              <w:rPr>
                <w:rFonts w:ascii="Arial" w:hAnsi="Arial" w:cs="Arial"/>
                <w:sz w:val="20"/>
                <w:szCs w:val="20"/>
              </w:rPr>
            </w:pPr>
          </w:p>
          <w:p w14:paraId="6C506E34"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7D6A9D3A"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05700F3B" w14:textId="6D07FFC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Consultation with IPA/</w:t>
            </w:r>
            <w:r>
              <w:rPr>
                <w:rFonts w:ascii="Arial" w:hAnsi="Arial" w:cs="Arial"/>
                <w:b/>
                <w:sz w:val="20"/>
                <w:szCs w:val="20"/>
              </w:rPr>
              <w:t>ASIC</w:t>
            </w:r>
            <w:r w:rsidRPr="00AF641F">
              <w:rPr>
                <w:rFonts w:ascii="Arial" w:hAnsi="Arial" w:cs="Arial"/>
                <w:b/>
                <w:sz w:val="20"/>
                <w:szCs w:val="20"/>
              </w:rPr>
              <w:t>/</w:t>
            </w:r>
            <w:r>
              <w:rPr>
                <w:rFonts w:ascii="Arial" w:hAnsi="Arial" w:cs="Arial"/>
                <w:b/>
                <w:sz w:val="20"/>
                <w:szCs w:val="20"/>
              </w:rPr>
              <w:t>ATO/</w:t>
            </w:r>
            <w:r w:rsidRPr="00AF641F">
              <w:rPr>
                <w:rFonts w:ascii="Arial" w:hAnsi="Arial" w:cs="Arial"/>
                <w:b/>
                <w:sz w:val="20"/>
                <w:szCs w:val="20"/>
              </w:rPr>
              <w:t>other?</w:t>
            </w:r>
          </w:p>
          <w:p w14:paraId="3704EF26" w14:textId="77777777" w:rsidR="00FF06AC" w:rsidRPr="00AF641F" w:rsidRDefault="00FF06AC" w:rsidP="00992E4E">
            <w:pPr>
              <w:pStyle w:val="TableParagraph"/>
              <w:spacing w:before="120" w:after="120"/>
              <w:ind w:left="103"/>
              <w:rPr>
                <w:rFonts w:ascii="Arial" w:hAnsi="Arial" w:cs="Arial"/>
                <w:b/>
                <w:sz w:val="20"/>
                <w:szCs w:val="20"/>
              </w:rPr>
            </w:pPr>
          </w:p>
          <w:p w14:paraId="53575ECB" w14:textId="77777777" w:rsidR="00FF06AC" w:rsidRPr="00AF641F" w:rsidRDefault="00FF06AC" w:rsidP="00992E4E">
            <w:pPr>
              <w:pStyle w:val="TableParagraph"/>
              <w:spacing w:before="120" w:after="120"/>
              <w:ind w:left="103"/>
              <w:rPr>
                <w:rFonts w:ascii="Arial" w:hAnsi="Arial" w:cs="Arial"/>
                <w:b/>
                <w:sz w:val="20"/>
                <w:szCs w:val="20"/>
              </w:rPr>
            </w:pPr>
          </w:p>
          <w:p w14:paraId="59DC715A" w14:textId="77777777" w:rsidR="00FF06AC" w:rsidRPr="00AF641F" w:rsidRDefault="00FF06AC" w:rsidP="00992E4E">
            <w:pPr>
              <w:pStyle w:val="TableParagraph"/>
              <w:spacing w:before="120" w:after="120"/>
              <w:ind w:left="103"/>
              <w:rPr>
                <w:rFonts w:ascii="Arial" w:hAnsi="Arial" w:cs="Arial"/>
                <w:b/>
                <w:sz w:val="20"/>
                <w:szCs w:val="20"/>
              </w:rPr>
            </w:pPr>
          </w:p>
        </w:tc>
        <w:tc>
          <w:tcPr>
            <w:tcW w:w="6481" w:type="dxa"/>
            <w:tcBorders>
              <w:top w:val="single" w:sz="4" w:space="0" w:color="000000"/>
              <w:left w:val="single" w:sz="4" w:space="0" w:color="000000"/>
              <w:bottom w:val="single" w:sz="4" w:space="0" w:color="000000"/>
              <w:right w:val="single" w:sz="4" w:space="0" w:color="000000"/>
            </w:tcBorders>
          </w:tcPr>
          <w:p w14:paraId="78F58134"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3631180E"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7E1EA54A"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Action taken</w:t>
            </w:r>
          </w:p>
          <w:p w14:paraId="78B80562" w14:textId="77777777" w:rsidR="00FF06AC" w:rsidRPr="00AF641F" w:rsidRDefault="00FF06AC" w:rsidP="00992E4E">
            <w:pPr>
              <w:pStyle w:val="TableParagraph"/>
              <w:spacing w:before="120" w:after="120"/>
              <w:ind w:left="103"/>
              <w:rPr>
                <w:rFonts w:ascii="Arial" w:hAnsi="Arial" w:cs="Arial"/>
                <w:sz w:val="20"/>
                <w:szCs w:val="20"/>
              </w:rPr>
            </w:pPr>
            <w:r w:rsidRPr="00AF641F">
              <w:rPr>
                <w:rFonts w:ascii="Arial" w:hAnsi="Arial" w:cs="Arial"/>
                <w:sz w:val="20"/>
                <w:szCs w:val="20"/>
              </w:rPr>
              <w:t>[include dates]</w:t>
            </w:r>
          </w:p>
        </w:tc>
        <w:tc>
          <w:tcPr>
            <w:tcW w:w="6481" w:type="dxa"/>
            <w:tcBorders>
              <w:top w:val="single" w:sz="4" w:space="0" w:color="000000"/>
              <w:left w:val="single" w:sz="4" w:space="0" w:color="000000"/>
              <w:bottom w:val="single" w:sz="4" w:space="0" w:color="000000"/>
              <w:right w:val="single" w:sz="4" w:space="0" w:color="000000"/>
            </w:tcBorders>
          </w:tcPr>
          <w:p w14:paraId="46B38A65" w14:textId="77777777" w:rsidR="00FF06AC" w:rsidRPr="00AF641F" w:rsidRDefault="00FF06AC" w:rsidP="00992E4E">
            <w:pPr>
              <w:spacing w:before="120" w:after="120"/>
              <w:ind w:left="142" w:right="142"/>
              <w:rPr>
                <w:rFonts w:ascii="Arial" w:hAnsi="Arial" w:cs="Arial"/>
                <w:sz w:val="20"/>
                <w:szCs w:val="20"/>
              </w:rPr>
            </w:pPr>
          </w:p>
          <w:p w14:paraId="70D12007" w14:textId="77777777" w:rsidR="00FF06AC" w:rsidRPr="00AF641F" w:rsidRDefault="00FF06AC" w:rsidP="00992E4E">
            <w:pPr>
              <w:spacing w:before="120" w:after="120"/>
              <w:ind w:left="142" w:right="142"/>
              <w:rPr>
                <w:rFonts w:ascii="Arial" w:hAnsi="Arial" w:cs="Arial"/>
                <w:sz w:val="20"/>
                <w:szCs w:val="20"/>
              </w:rPr>
            </w:pPr>
          </w:p>
          <w:p w14:paraId="21C6967E" w14:textId="77777777" w:rsidR="00FF06AC" w:rsidRPr="00AF641F" w:rsidRDefault="00FF06AC" w:rsidP="00992E4E">
            <w:pPr>
              <w:spacing w:before="120" w:after="120"/>
              <w:ind w:left="142" w:right="142"/>
              <w:rPr>
                <w:rFonts w:ascii="Arial" w:hAnsi="Arial" w:cs="Arial"/>
                <w:sz w:val="20"/>
                <w:szCs w:val="20"/>
              </w:rPr>
            </w:pPr>
          </w:p>
          <w:p w14:paraId="5A88339E"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1D89AED7"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14749AE5"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Complaint resolved/unresolved</w:t>
            </w:r>
          </w:p>
          <w:p w14:paraId="5866F372" w14:textId="77777777" w:rsidR="00FF06AC" w:rsidRPr="00AF641F" w:rsidRDefault="00FF06AC" w:rsidP="00992E4E">
            <w:pPr>
              <w:pStyle w:val="TableParagraph"/>
              <w:spacing w:before="120" w:after="120"/>
              <w:ind w:left="103"/>
              <w:rPr>
                <w:rFonts w:ascii="Arial" w:hAnsi="Arial" w:cs="Arial"/>
                <w:sz w:val="20"/>
                <w:szCs w:val="20"/>
              </w:rPr>
            </w:pPr>
            <w:r w:rsidRPr="00AF641F">
              <w:rPr>
                <w:rFonts w:ascii="Arial" w:hAnsi="Arial" w:cs="Arial"/>
                <w:sz w:val="20"/>
                <w:szCs w:val="20"/>
              </w:rPr>
              <w:t>[include dates]</w:t>
            </w:r>
          </w:p>
        </w:tc>
        <w:tc>
          <w:tcPr>
            <w:tcW w:w="6481" w:type="dxa"/>
            <w:tcBorders>
              <w:top w:val="single" w:sz="4" w:space="0" w:color="000000"/>
              <w:left w:val="single" w:sz="4" w:space="0" w:color="000000"/>
              <w:bottom w:val="single" w:sz="4" w:space="0" w:color="000000"/>
              <w:right w:val="single" w:sz="4" w:space="0" w:color="000000"/>
            </w:tcBorders>
          </w:tcPr>
          <w:p w14:paraId="0096355C"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007E04EC"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46052C39" w14:textId="304C9882"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 xml:space="preserve">Potential adjustments to </w:t>
            </w:r>
            <w:r>
              <w:rPr>
                <w:rFonts w:ascii="Arial" w:hAnsi="Arial" w:cs="Arial"/>
                <w:b/>
                <w:sz w:val="20"/>
                <w:szCs w:val="20"/>
              </w:rPr>
              <w:t>SOQM</w:t>
            </w:r>
            <w:r w:rsidRPr="00AF641F">
              <w:rPr>
                <w:rFonts w:ascii="Arial" w:hAnsi="Arial" w:cs="Arial"/>
                <w:b/>
                <w:sz w:val="20"/>
                <w:szCs w:val="20"/>
              </w:rPr>
              <w:t>?</w:t>
            </w:r>
          </w:p>
          <w:p w14:paraId="4F7E5BF0" w14:textId="77777777" w:rsidR="00FF06AC" w:rsidRPr="00AF641F" w:rsidRDefault="00FF06AC" w:rsidP="00992E4E">
            <w:pPr>
              <w:pStyle w:val="TableParagraph"/>
              <w:spacing w:before="120" w:after="120"/>
              <w:ind w:left="103"/>
              <w:rPr>
                <w:rFonts w:ascii="Arial" w:hAnsi="Arial" w:cs="Arial"/>
                <w:b/>
                <w:sz w:val="20"/>
                <w:szCs w:val="20"/>
              </w:rPr>
            </w:pPr>
          </w:p>
          <w:p w14:paraId="3D99E473" w14:textId="77777777" w:rsidR="00FF06AC" w:rsidRPr="00AF641F" w:rsidRDefault="00FF06AC" w:rsidP="00992E4E">
            <w:pPr>
              <w:pStyle w:val="TableParagraph"/>
              <w:spacing w:before="120" w:after="120"/>
              <w:ind w:left="103"/>
              <w:rPr>
                <w:rFonts w:ascii="Arial" w:hAnsi="Arial" w:cs="Arial"/>
                <w:b/>
                <w:sz w:val="20"/>
                <w:szCs w:val="20"/>
              </w:rPr>
            </w:pPr>
          </w:p>
        </w:tc>
        <w:tc>
          <w:tcPr>
            <w:tcW w:w="6481" w:type="dxa"/>
            <w:tcBorders>
              <w:top w:val="single" w:sz="4" w:space="0" w:color="000000"/>
              <w:left w:val="single" w:sz="4" w:space="0" w:color="000000"/>
              <w:bottom w:val="single" w:sz="4" w:space="0" w:color="000000"/>
              <w:right w:val="single" w:sz="4" w:space="0" w:color="000000"/>
            </w:tcBorders>
          </w:tcPr>
          <w:p w14:paraId="53DDD695"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20A8F682"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7D8F8FB2"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Need to notify PII provider?</w:t>
            </w:r>
          </w:p>
        </w:tc>
        <w:tc>
          <w:tcPr>
            <w:tcW w:w="6481" w:type="dxa"/>
            <w:tcBorders>
              <w:top w:val="single" w:sz="4" w:space="0" w:color="000000"/>
              <w:left w:val="single" w:sz="4" w:space="0" w:color="000000"/>
              <w:bottom w:val="single" w:sz="4" w:space="0" w:color="000000"/>
              <w:right w:val="single" w:sz="4" w:space="0" w:color="000000"/>
            </w:tcBorders>
          </w:tcPr>
          <w:p w14:paraId="0788A830" w14:textId="77777777" w:rsidR="00FF06AC" w:rsidRPr="00AF641F" w:rsidRDefault="00FF06AC" w:rsidP="00992E4E">
            <w:pPr>
              <w:spacing w:before="120" w:after="120"/>
              <w:ind w:left="142" w:right="142"/>
              <w:rPr>
                <w:rFonts w:ascii="Arial" w:hAnsi="Arial" w:cs="Arial"/>
                <w:sz w:val="20"/>
                <w:szCs w:val="20"/>
              </w:rPr>
            </w:pPr>
          </w:p>
        </w:tc>
      </w:tr>
    </w:tbl>
    <w:p w14:paraId="117416AC" w14:textId="622CDE55" w:rsidR="006266D3" w:rsidRDefault="006266D3" w:rsidP="00FF06AC">
      <w:pPr>
        <w:pStyle w:val="Default"/>
        <w:rPr>
          <w:b/>
          <w:bCs/>
          <w:sz w:val="20"/>
          <w:szCs w:val="20"/>
          <w:lang w:val="en-AU"/>
        </w:rPr>
      </w:pPr>
    </w:p>
    <w:p w14:paraId="6E5A567E" w14:textId="77777777" w:rsidR="006266D3" w:rsidRDefault="006266D3">
      <w:pPr>
        <w:rPr>
          <w:rFonts w:ascii="Arial" w:eastAsiaTheme="minorHAnsi" w:hAnsi="Arial" w:cs="Arial"/>
          <w:b/>
          <w:bCs/>
          <w:color w:val="000000"/>
          <w:sz w:val="20"/>
          <w:szCs w:val="20"/>
          <w:lang w:val="en-AU"/>
        </w:rPr>
      </w:pPr>
      <w:r>
        <w:rPr>
          <w:b/>
          <w:bCs/>
          <w:sz w:val="20"/>
          <w:szCs w:val="20"/>
          <w:lang w:val="en-AU"/>
        </w:rPr>
        <w:br w:type="page"/>
      </w:r>
    </w:p>
    <w:p w14:paraId="2D685BE2" w14:textId="2DDF4192" w:rsidR="006266D3" w:rsidRPr="00AF641F" w:rsidRDefault="006266D3" w:rsidP="006266D3">
      <w:pPr>
        <w:pStyle w:val="Heading2"/>
        <w:rPr>
          <w:lang w:val="en-AU"/>
        </w:rPr>
      </w:pPr>
      <w:bookmarkStart w:id="67" w:name="_Toc189229916"/>
      <w:r w:rsidRPr="00AF641F">
        <w:rPr>
          <w:lang w:val="en-AU"/>
        </w:rPr>
        <w:t xml:space="preserve">Appendix </w:t>
      </w:r>
      <w:r>
        <w:rPr>
          <w:lang w:val="en-AU"/>
        </w:rPr>
        <w:t>5</w:t>
      </w:r>
      <w:r w:rsidRPr="00AF641F">
        <w:rPr>
          <w:lang w:val="en-AU"/>
        </w:rPr>
        <w:tab/>
      </w:r>
      <w:r>
        <w:rPr>
          <w:lang w:val="en-AU"/>
        </w:rPr>
        <w:t>SOQM Evaluation</w:t>
      </w:r>
      <w:r w:rsidRPr="00AF641F">
        <w:rPr>
          <w:lang w:val="en-AU"/>
        </w:rPr>
        <w:t xml:space="preserve"> Form</w:t>
      </w:r>
      <w:bookmarkEnd w:id="67"/>
    </w:p>
    <w:p w14:paraId="3B7A6977" w14:textId="77777777" w:rsidR="0080479E" w:rsidRDefault="0080479E" w:rsidP="00FF06AC">
      <w:pPr>
        <w:pStyle w:val="Default"/>
        <w:rPr>
          <w:b/>
          <w:bCs/>
          <w:sz w:val="20"/>
          <w:szCs w:val="20"/>
          <w:lang w:val="en-AU"/>
        </w:rPr>
      </w:pPr>
    </w:p>
    <w:tbl>
      <w:tblPr>
        <w:tblStyle w:val="TableGrid"/>
        <w:tblW w:w="0" w:type="auto"/>
        <w:tblLayout w:type="fixed"/>
        <w:tblLook w:val="04A0" w:firstRow="1" w:lastRow="0" w:firstColumn="1" w:lastColumn="0" w:noHBand="0" w:noVBand="1"/>
      </w:tblPr>
      <w:tblGrid>
        <w:gridCol w:w="5807"/>
        <w:gridCol w:w="614"/>
        <w:gridCol w:w="614"/>
        <w:gridCol w:w="615"/>
        <w:gridCol w:w="1972"/>
      </w:tblGrid>
      <w:tr w:rsidR="004F5BB3" w14:paraId="10678154" w14:textId="77777777" w:rsidTr="00E0198D">
        <w:tc>
          <w:tcPr>
            <w:tcW w:w="5807" w:type="dxa"/>
          </w:tcPr>
          <w:p w14:paraId="659AFEEB" w14:textId="4B9C42AF" w:rsidR="00D17D8B" w:rsidRPr="001345D7" w:rsidRDefault="008D6D3D" w:rsidP="000D6C99">
            <w:pPr>
              <w:pStyle w:val="Default"/>
              <w:spacing w:before="60" w:after="60"/>
              <w:rPr>
                <w:b/>
                <w:bCs/>
                <w:sz w:val="19"/>
                <w:szCs w:val="19"/>
                <w:lang w:val="en-AU"/>
              </w:rPr>
            </w:pPr>
            <w:r w:rsidRPr="001345D7">
              <w:rPr>
                <w:b/>
                <w:bCs/>
                <w:sz w:val="19"/>
                <w:szCs w:val="19"/>
                <w:lang w:val="en-AU"/>
              </w:rPr>
              <w:t>SOQM Evaluation Question</w:t>
            </w:r>
          </w:p>
        </w:tc>
        <w:tc>
          <w:tcPr>
            <w:tcW w:w="614" w:type="dxa"/>
          </w:tcPr>
          <w:p w14:paraId="0632600E" w14:textId="686F3CB8" w:rsidR="00D17D8B" w:rsidRPr="001345D7" w:rsidRDefault="00D17D8B" w:rsidP="00E0198D">
            <w:pPr>
              <w:pStyle w:val="Default"/>
              <w:jc w:val="center"/>
              <w:rPr>
                <w:b/>
                <w:bCs/>
                <w:sz w:val="19"/>
                <w:szCs w:val="19"/>
                <w:lang w:val="en-AU"/>
              </w:rPr>
            </w:pPr>
            <w:r w:rsidRPr="001345D7">
              <w:rPr>
                <w:b/>
                <w:bCs/>
                <w:sz w:val="19"/>
                <w:szCs w:val="19"/>
                <w:lang w:val="en-AU"/>
              </w:rPr>
              <w:t>Yes</w:t>
            </w:r>
          </w:p>
        </w:tc>
        <w:tc>
          <w:tcPr>
            <w:tcW w:w="614" w:type="dxa"/>
          </w:tcPr>
          <w:p w14:paraId="559BB507" w14:textId="5F9F53C8" w:rsidR="00D17D8B" w:rsidRPr="001345D7" w:rsidRDefault="00D17D8B" w:rsidP="00E0198D">
            <w:pPr>
              <w:pStyle w:val="Default"/>
              <w:jc w:val="center"/>
              <w:rPr>
                <w:b/>
                <w:bCs/>
                <w:sz w:val="19"/>
                <w:szCs w:val="19"/>
                <w:lang w:val="en-AU"/>
              </w:rPr>
            </w:pPr>
            <w:r w:rsidRPr="001345D7">
              <w:rPr>
                <w:b/>
                <w:bCs/>
                <w:sz w:val="19"/>
                <w:szCs w:val="19"/>
                <w:lang w:val="en-AU"/>
              </w:rPr>
              <w:t>No</w:t>
            </w:r>
          </w:p>
        </w:tc>
        <w:tc>
          <w:tcPr>
            <w:tcW w:w="615" w:type="dxa"/>
          </w:tcPr>
          <w:p w14:paraId="517CB35F" w14:textId="255F86C0" w:rsidR="00D17D8B" w:rsidRPr="001345D7" w:rsidRDefault="00D17D8B" w:rsidP="00E0198D">
            <w:pPr>
              <w:pStyle w:val="Default"/>
              <w:jc w:val="center"/>
              <w:rPr>
                <w:b/>
                <w:bCs/>
                <w:sz w:val="19"/>
                <w:szCs w:val="19"/>
                <w:lang w:val="en-AU"/>
              </w:rPr>
            </w:pPr>
            <w:r w:rsidRPr="001345D7">
              <w:rPr>
                <w:b/>
                <w:bCs/>
                <w:sz w:val="19"/>
                <w:szCs w:val="19"/>
                <w:lang w:val="en-AU"/>
              </w:rPr>
              <w:t>N</w:t>
            </w:r>
            <w:r w:rsidR="004E4600" w:rsidRPr="001345D7">
              <w:rPr>
                <w:b/>
                <w:bCs/>
                <w:sz w:val="19"/>
                <w:szCs w:val="19"/>
                <w:lang w:val="en-AU"/>
              </w:rPr>
              <w:t>/A</w:t>
            </w:r>
          </w:p>
        </w:tc>
        <w:tc>
          <w:tcPr>
            <w:tcW w:w="1972" w:type="dxa"/>
          </w:tcPr>
          <w:p w14:paraId="37FA1795" w14:textId="501463B9" w:rsidR="00D17D8B" w:rsidRPr="001345D7" w:rsidRDefault="00D17D8B" w:rsidP="00FF06AC">
            <w:pPr>
              <w:pStyle w:val="Default"/>
              <w:rPr>
                <w:b/>
                <w:bCs/>
                <w:sz w:val="19"/>
                <w:szCs w:val="19"/>
                <w:lang w:val="en-AU"/>
              </w:rPr>
            </w:pPr>
            <w:r w:rsidRPr="001345D7">
              <w:rPr>
                <w:b/>
                <w:bCs/>
                <w:sz w:val="19"/>
                <w:szCs w:val="19"/>
                <w:lang w:val="en-AU"/>
              </w:rPr>
              <w:t>Action Required</w:t>
            </w:r>
          </w:p>
        </w:tc>
      </w:tr>
      <w:tr w:rsidR="006D4142" w14:paraId="13640ACF" w14:textId="77777777" w:rsidTr="00E0198D">
        <w:tc>
          <w:tcPr>
            <w:tcW w:w="5807" w:type="dxa"/>
          </w:tcPr>
          <w:p w14:paraId="2A5CC803" w14:textId="06A430B2" w:rsidR="00F40A4A" w:rsidRPr="001345D7" w:rsidRDefault="006D4142" w:rsidP="000D6C99">
            <w:pPr>
              <w:pStyle w:val="Default"/>
              <w:spacing w:before="60" w:after="60"/>
              <w:rPr>
                <w:sz w:val="19"/>
                <w:szCs w:val="19"/>
              </w:rPr>
            </w:pPr>
            <w:r w:rsidRPr="006D4142">
              <w:rPr>
                <w:sz w:val="19"/>
                <w:szCs w:val="19"/>
              </w:rPr>
              <w:t>Is ultimate responsibility and accountability</w:t>
            </w:r>
            <w:r w:rsidR="004A5057" w:rsidRPr="001345D7">
              <w:rPr>
                <w:sz w:val="19"/>
                <w:szCs w:val="19"/>
              </w:rPr>
              <w:t xml:space="preserve"> </w:t>
            </w:r>
            <w:r w:rsidRPr="006D4142">
              <w:rPr>
                <w:sz w:val="19"/>
                <w:szCs w:val="19"/>
              </w:rPr>
              <w:t>for the</w:t>
            </w:r>
            <w:r w:rsidR="00E65201" w:rsidRPr="001345D7">
              <w:rPr>
                <w:sz w:val="19"/>
                <w:szCs w:val="19"/>
              </w:rPr>
              <w:t xml:space="preserve"> SOQM</w:t>
            </w:r>
            <w:r w:rsidRPr="006D4142">
              <w:rPr>
                <w:sz w:val="19"/>
                <w:szCs w:val="19"/>
              </w:rPr>
              <w:t xml:space="preserve"> assigned to </w:t>
            </w:r>
            <w:r w:rsidR="00E65201" w:rsidRPr="001345D7">
              <w:rPr>
                <w:sz w:val="19"/>
                <w:szCs w:val="19"/>
              </w:rPr>
              <w:t xml:space="preserve">an </w:t>
            </w:r>
            <w:r w:rsidRPr="006D4142">
              <w:rPr>
                <w:sz w:val="19"/>
                <w:szCs w:val="19"/>
              </w:rPr>
              <w:t>individual that ha</w:t>
            </w:r>
            <w:r w:rsidR="00E65201" w:rsidRPr="001345D7">
              <w:rPr>
                <w:sz w:val="19"/>
                <w:szCs w:val="19"/>
              </w:rPr>
              <w:t>s</w:t>
            </w:r>
            <w:r w:rsidR="00F40A4A" w:rsidRPr="001345D7">
              <w:rPr>
                <w:sz w:val="19"/>
                <w:szCs w:val="19"/>
              </w:rPr>
              <w:t>:</w:t>
            </w:r>
          </w:p>
          <w:p w14:paraId="260EF1B0" w14:textId="10D1D450" w:rsidR="00F655FB" w:rsidRPr="001345D7" w:rsidRDefault="006D4142" w:rsidP="00E5692F">
            <w:pPr>
              <w:pStyle w:val="Default"/>
              <w:numPr>
                <w:ilvl w:val="0"/>
                <w:numId w:val="46"/>
              </w:numPr>
              <w:spacing w:before="60" w:after="60"/>
              <w:ind w:left="357" w:hanging="357"/>
              <w:rPr>
                <w:sz w:val="19"/>
                <w:szCs w:val="19"/>
              </w:rPr>
            </w:pPr>
            <w:r w:rsidRPr="006D4142">
              <w:rPr>
                <w:sz w:val="19"/>
                <w:szCs w:val="19"/>
              </w:rPr>
              <w:t>the appropriate</w:t>
            </w:r>
            <w:r w:rsidR="00E65201" w:rsidRPr="001345D7">
              <w:rPr>
                <w:sz w:val="19"/>
                <w:szCs w:val="19"/>
              </w:rPr>
              <w:t xml:space="preserve"> </w:t>
            </w:r>
            <w:r w:rsidRPr="006D4142">
              <w:rPr>
                <w:sz w:val="19"/>
                <w:szCs w:val="19"/>
              </w:rPr>
              <w:t xml:space="preserve">experience, knowledge, influence and authority within the </w:t>
            </w:r>
            <w:r w:rsidR="004A5057" w:rsidRPr="001345D7">
              <w:rPr>
                <w:sz w:val="19"/>
                <w:szCs w:val="19"/>
              </w:rPr>
              <w:t>Practice</w:t>
            </w:r>
            <w:r w:rsidR="00162E47" w:rsidRPr="001345D7">
              <w:rPr>
                <w:sz w:val="19"/>
                <w:szCs w:val="19"/>
              </w:rPr>
              <w:t>;</w:t>
            </w:r>
          </w:p>
          <w:p w14:paraId="43645F20" w14:textId="41E6E41C" w:rsidR="00F655FB" w:rsidRPr="001345D7" w:rsidRDefault="006D4142" w:rsidP="00E5692F">
            <w:pPr>
              <w:pStyle w:val="Default"/>
              <w:numPr>
                <w:ilvl w:val="0"/>
                <w:numId w:val="46"/>
              </w:numPr>
              <w:spacing w:before="60" w:after="60"/>
              <w:ind w:left="357" w:hanging="357"/>
              <w:rPr>
                <w:sz w:val="19"/>
                <w:szCs w:val="19"/>
              </w:rPr>
            </w:pPr>
            <w:r w:rsidRPr="006D4142">
              <w:rPr>
                <w:sz w:val="19"/>
                <w:szCs w:val="19"/>
              </w:rPr>
              <w:t>sufficient</w:t>
            </w:r>
            <w:r w:rsidR="007119AC" w:rsidRPr="001345D7">
              <w:rPr>
                <w:sz w:val="19"/>
                <w:szCs w:val="19"/>
              </w:rPr>
              <w:t xml:space="preserve"> </w:t>
            </w:r>
            <w:r w:rsidRPr="006D4142">
              <w:rPr>
                <w:sz w:val="19"/>
                <w:szCs w:val="19"/>
              </w:rPr>
              <w:t>time, to fulfill their assigned responsibilities</w:t>
            </w:r>
            <w:r w:rsidR="00162E47" w:rsidRPr="001345D7">
              <w:rPr>
                <w:sz w:val="19"/>
                <w:szCs w:val="19"/>
              </w:rPr>
              <w:t>; and</w:t>
            </w:r>
          </w:p>
          <w:p w14:paraId="14EEB2CD" w14:textId="2881A634" w:rsidR="006D4142" w:rsidRPr="001345D7" w:rsidRDefault="00C57412" w:rsidP="00E5692F">
            <w:pPr>
              <w:pStyle w:val="Default"/>
              <w:numPr>
                <w:ilvl w:val="0"/>
                <w:numId w:val="46"/>
              </w:numPr>
              <w:spacing w:before="60" w:after="60"/>
              <w:ind w:left="357" w:hanging="357"/>
              <w:rPr>
                <w:sz w:val="19"/>
                <w:szCs w:val="19"/>
                <w:lang w:val="en-GB"/>
              </w:rPr>
            </w:pPr>
            <w:r w:rsidRPr="001345D7">
              <w:rPr>
                <w:sz w:val="19"/>
                <w:szCs w:val="19"/>
              </w:rPr>
              <w:t>an</w:t>
            </w:r>
            <w:r w:rsidR="00392D1D" w:rsidRPr="001345D7">
              <w:rPr>
                <w:sz w:val="19"/>
                <w:szCs w:val="19"/>
              </w:rPr>
              <w:t xml:space="preserve"> </w:t>
            </w:r>
            <w:r w:rsidR="006D4142" w:rsidRPr="006D4142">
              <w:rPr>
                <w:sz w:val="19"/>
                <w:szCs w:val="19"/>
              </w:rPr>
              <w:t>understand</w:t>
            </w:r>
            <w:r w:rsidR="00392D1D" w:rsidRPr="001345D7">
              <w:rPr>
                <w:sz w:val="19"/>
                <w:szCs w:val="19"/>
              </w:rPr>
              <w:t>ing of</w:t>
            </w:r>
            <w:r w:rsidR="006D4142" w:rsidRPr="006D4142">
              <w:rPr>
                <w:sz w:val="19"/>
                <w:szCs w:val="19"/>
              </w:rPr>
              <w:t xml:space="preserve"> their assigned roles</w:t>
            </w:r>
            <w:r w:rsidR="007119AC" w:rsidRPr="001345D7">
              <w:rPr>
                <w:sz w:val="19"/>
                <w:szCs w:val="19"/>
              </w:rPr>
              <w:t xml:space="preserve"> </w:t>
            </w:r>
            <w:r w:rsidR="006D4142" w:rsidRPr="001345D7">
              <w:rPr>
                <w:sz w:val="19"/>
                <w:szCs w:val="19"/>
                <w:lang w:val="en-GB"/>
              </w:rPr>
              <w:t>and that they are accountable for fulfilling them?</w:t>
            </w:r>
          </w:p>
        </w:tc>
        <w:tc>
          <w:tcPr>
            <w:tcW w:w="614" w:type="dxa"/>
          </w:tcPr>
          <w:p w14:paraId="244E0CF6" w14:textId="77777777" w:rsidR="006D4142" w:rsidRPr="001345D7" w:rsidRDefault="006D4142" w:rsidP="00E0198D">
            <w:pPr>
              <w:pStyle w:val="Default"/>
              <w:jc w:val="center"/>
              <w:rPr>
                <w:b/>
                <w:bCs/>
                <w:sz w:val="19"/>
                <w:szCs w:val="19"/>
                <w:lang w:val="en-AU"/>
              </w:rPr>
            </w:pPr>
          </w:p>
        </w:tc>
        <w:tc>
          <w:tcPr>
            <w:tcW w:w="614" w:type="dxa"/>
          </w:tcPr>
          <w:p w14:paraId="6153EC77" w14:textId="77777777" w:rsidR="006D4142" w:rsidRPr="001345D7" w:rsidRDefault="006D4142" w:rsidP="00E0198D">
            <w:pPr>
              <w:pStyle w:val="Default"/>
              <w:jc w:val="center"/>
              <w:rPr>
                <w:b/>
                <w:bCs/>
                <w:sz w:val="19"/>
                <w:szCs w:val="19"/>
                <w:lang w:val="en-AU"/>
              </w:rPr>
            </w:pPr>
          </w:p>
        </w:tc>
        <w:tc>
          <w:tcPr>
            <w:tcW w:w="615" w:type="dxa"/>
          </w:tcPr>
          <w:p w14:paraId="6BA38CC9" w14:textId="77777777" w:rsidR="006D4142" w:rsidRPr="001345D7" w:rsidRDefault="006D4142" w:rsidP="00E0198D">
            <w:pPr>
              <w:pStyle w:val="Default"/>
              <w:jc w:val="center"/>
              <w:rPr>
                <w:b/>
                <w:bCs/>
                <w:sz w:val="19"/>
                <w:szCs w:val="19"/>
                <w:lang w:val="en-AU"/>
              </w:rPr>
            </w:pPr>
          </w:p>
        </w:tc>
        <w:tc>
          <w:tcPr>
            <w:tcW w:w="1972" w:type="dxa"/>
          </w:tcPr>
          <w:p w14:paraId="7C5CE903" w14:textId="77777777" w:rsidR="006D4142" w:rsidRPr="001345D7" w:rsidRDefault="006D4142" w:rsidP="00FF06AC">
            <w:pPr>
              <w:pStyle w:val="Default"/>
              <w:rPr>
                <w:b/>
                <w:bCs/>
                <w:sz w:val="19"/>
                <w:szCs w:val="19"/>
                <w:lang w:val="en-AU"/>
              </w:rPr>
            </w:pPr>
          </w:p>
        </w:tc>
      </w:tr>
      <w:tr w:rsidR="006D4142" w14:paraId="7B2F4923" w14:textId="77777777" w:rsidTr="00E0198D">
        <w:tc>
          <w:tcPr>
            <w:tcW w:w="5807" w:type="dxa"/>
          </w:tcPr>
          <w:p w14:paraId="39B03386" w14:textId="103E3FDE" w:rsidR="006D4142" w:rsidRPr="001345D7" w:rsidRDefault="002E3688" w:rsidP="000D6C99">
            <w:pPr>
              <w:pStyle w:val="Default"/>
              <w:spacing w:before="60" w:after="60"/>
              <w:rPr>
                <w:sz w:val="19"/>
                <w:szCs w:val="19"/>
              </w:rPr>
            </w:pPr>
            <w:r w:rsidRPr="002E3688">
              <w:rPr>
                <w:sz w:val="19"/>
                <w:szCs w:val="19"/>
                <w:lang w:val="en-GB"/>
              </w:rPr>
              <w:t xml:space="preserve">Has the </w:t>
            </w:r>
            <w:r w:rsidR="007119AC" w:rsidRPr="001345D7">
              <w:rPr>
                <w:sz w:val="19"/>
                <w:szCs w:val="19"/>
                <w:lang w:val="en-GB"/>
              </w:rPr>
              <w:t xml:space="preserve">Practice </w:t>
            </w:r>
            <w:r w:rsidRPr="002E3688">
              <w:rPr>
                <w:sz w:val="19"/>
                <w:szCs w:val="19"/>
                <w:lang w:val="en-GB"/>
              </w:rPr>
              <w:t xml:space="preserve">documented its </w:t>
            </w:r>
            <w:r w:rsidR="007119AC" w:rsidRPr="001345D7">
              <w:rPr>
                <w:sz w:val="19"/>
                <w:szCs w:val="19"/>
                <w:lang w:val="en-GB"/>
              </w:rPr>
              <w:t>SOQM?</w:t>
            </w:r>
          </w:p>
        </w:tc>
        <w:tc>
          <w:tcPr>
            <w:tcW w:w="614" w:type="dxa"/>
          </w:tcPr>
          <w:p w14:paraId="37B57106" w14:textId="77777777" w:rsidR="006D4142" w:rsidRPr="001345D7" w:rsidRDefault="006D4142" w:rsidP="00E0198D">
            <w:pPr>
              <w:pStyle w:val="Default"/>
              <w:jc w:val="center"/>
              <w:rPr>
                <w:b/>
                <w:bCs/>
                <w:sz w:val="19"/>
                <w:szCs w:val="19"/>
                <w:lang w:val="en-AU"/>
              </w:rPr>
            </w:pPr>
          </w:p>
        </w:tc>
        <w:tc>
          <w:tcPr>
            <w:tcW w:w="614" w:type="dxa"/>
          </w:tcPr>
          <w:p w14:paraId="46BDC8BF" w14:textId="77777777" w:rsidR="006D4142" w:rsidRPr="001345D7" w:rsidRDefault="006D4142" w:rsidP="00E0198D">
            <w:pPr>
              <w:pStyle w:val="Default"/>
              <w:jc w:val="center"/>
              <w:rPr>
                <w:b/>
                <w:bCs/>
                <w:sz w:val="19"/>
                <w:szCs w:val="19"/>
                <w:lang w:val="en-AU"/>
              </w:rPr>
            </w:pPr>
          </w:p>
        </w:tc>
        <w:tc>
          <w:tcPr>
            <w:tcW w:w="615" w:type="dxa"/>
          </w:tcPr>
          <w:p w14:paraId="79CB31DB" w14:textId="77777777" w:rsidR="006D4142" w:rsidRPr="001345D7" w:rsidRDefault="006D4142" w:rsidP="00E0198D">
            <w:pPr>
              <w:pStyle w:val="Default"/>
              <w:jc w:val="center"/>
              <w:rPr>
                <w:b/>
                <w:bCs/>
                <w:sz w:val="19"/>
                <w:szCs w:val="19"/>
                <w:lang w:val="en-AU"/>
              </w:rPr>
            </w:pPr>
          </w:p>
        </w:tc>
        <w:tc>
          <w:tcPr>
            <w:tcW w:w="1972" w:type="dxa"/>
          </w:tcPr>
          <w:p w14:paraId="0344A309" w14:textId="77777777" w:rsidR="006D4142" w:rsidRPr="001345D7" w:rsidRDefault="006D4142" w:rsidP="00FF06AC">
            <w:pPr>
              <w:pStyle w:val="Default"/>
              <w:rPr>
                <w:b/>
                <w:bCs/>
                <w:sz w:val="19"/>
                <w:szCs w:val="19"/>
                <w:lang w:val="en-AU"/>
              </w:rPr>
            </w:pPr>
          </w:p>
        </w:tc>
      </w:tr>
      <w:tr w:rsidR="002E3688" w14:paraId="6F47ABCA" w14:textId="77777777" w:rsidTr="00E0198D">
        <w:tc>
          <w:tcPr>
            <w:tcW w:w="5807" w:type="dxa"/>
          </w:tcPr>
          <w:p w14:paraId="49C3A831" w14:textId="76972AD0" w:rsidR="002E3688" w:rsidRPr="001345D7" w:rsidRDefault="002E3688" w:rsidP="000D6C99">
            <w:pPr>
              <w:pStyle w:val="Default"/>
              <w:spacing w:before="60" w:after="60"/>
              <w:rPr>
                <w:sz w:val="19"/>
                <w:szCs w:val="19"/>
                <w:lang w:val="en-GB"/>
              </w:rPr>
            </w:pPr>
            <w:r w:rsidRPr="002E3688">
              <w:rPr>
                <w:sz w:val="19"/>
                <w:szCs w:val="19"/>
              </w:rPr>
              <w:t xml:space="preserve">Does the documentation of the </w:t>
            </w:r>
            <w:r w:rsidR="008B240D" w:rsidRPr="001345D7">
              <w:rPr>
                <w:sz w:val="19"/>
                <w:szCs w:val="19"/>
              </w:rPr>
              <w:t>SOQM</w:t>
            </w:r>
            <w:r w:rsidRPr="002E3688">
              <w:rPr>
                <w:sz w:val="19"/>
                <w:szCs w:val="19"/>
              </w:rPr>
              <w:t xml:space="preserve"> </w:t>
            </w:r>
            <w:r w:rsidR="00E33DAF" w:rsidRPr="001345D7">
              <w:rPr>
                <w:sz w:val="19"/>
                <w:szCs w:val="19"/>
              </w:rPr>
              <w:t xml:space="preserve">comply with </w:t>
            </w:r>
            <w:r w:rsidRPr="002E3688">
              <w:rPr>
                <w:sz w:val="19"/>
                <w:szCs w:val="19"/>
              </w:rPr>
              <w:t>all</w:t>
            </w:r>
            <w:r w:rsidR="00E33DAF" w:rsidRPr="001345D7">
              <w:rPr>
                <w:sz w:val="19"/>
                <w:szCs w:val="19"/>
              </w:rPr>
              <w:t xml:space="preserve"> </w:t>
            </w:r>
            <w:r w:rsidRPr="002E3688">
              <w:rPr>
                <w:sz w:val="19"/>
                <w:szCs w:val="19"/>
              </w:rPr>
              <w:t xml:space="preserve">relevant requirements of </w:t>
            </w:r>
            <w:r w:rsidR="00E33DAF" w:rsidRPr="001345D7">
              <w:rPr>
                <w:sz w:val="19"/>
                <w:szCs w:val="19"/>
              </w:rPr>
              <w:t>A</w:t>
            </w:r>
            <w:r w:rsidRPr="002E3688">
              <w:rPr>
                <w:sz w:val="19"/>
                <w:szCs w:val="19"/>
              </w:rPr>
              <w:t>SQM 1?</w:t>
            </w:r>
          </w:p>
        </w:tc>
        <w:tc>
          <w:tcPr>
            <w:tcW w:w="614" w:type="dxa"/>
          </w:tcPr>
          <w:p w14:paraId="721846E6" w14:textId="77777777" w:rsidR="002E3688" w:rsidRPr="001345D7" w:rsidRDefault="002E3688" w:rsidP="00E0198D">
            <w:pPr>
              <w:pStyle w:val="Default"/>
              <w:jc w:val="center"/>
              <w:rPr>
                <w:b/>
                <w:bCs/>
                <w:sz w:val="19"/>
                <w:szCs w:val="19"/>
                <w:lang w:val="en-AU"/>
              </w:rPr>
            </w:pPr>
          </w:p>
        </w:tc>
        <w:tc>
          <w:tcPr>
            <w:tcW w:w="614" w:type="dxa"/>
          </w:tcPr>
          <w:p w14:paraId="2864E35C" w14:textId="77777777" w:rsidR="002E3688" w:rsidRPr="001345D7" w:rsidRDefault="002E3688" w:rsidP="00E0198D">
            <w:pPr>
              <w:pStyle w:val="Default"/>
              <w:jc w:val="center"/>
              <w:rPr>
                <w:b/>
                <w:bCs/>
                <w:sz w:val="19"/>
                <w:szCs w:val="19"/>
                <w:lang w:val="en-AU"/>
              </w:rPr>
            </w:pPr>
          </w:p>
        </w:tc>
        <w:tc>
          <w:tcPr>
            <w:tcW w:w="615" w:type="dxa"/>
          </w:tcPr>
          <w:p w14:paraId="4173195D" w14:textId="77777777" w:rsidR="002E3688" w:rsidRPr="001345D7" w:rsidRDefault="002E3688" w:rsidP="00E0198D">
            <w:pPr>
              <w:pStyle w:val="Default"/>
              <w:jc w:val="center"/>
              <w:rPr>
                <w:b/>
                <w:bCs/>
                <w:sz w:val="19"/>
                <w:szCs w:val="19"/>
                <w:lang w:val="en-AU"/>
              </w:rPr>
            </w:pPr>
          </w:p>
        </w:tc>
        <w:tc>
          <w:tcPr>
            <w:tcW w:w="1972" w:type="dxa"/>
          </w:tcPr>
          <w:p w14:paraId="77A0CF8F" w14:textId="77777777" w:rsidR="002E3688" w:rsidRPr="001345D7" w:rsidRDefault="002E3688" w:rsidP="00FF06AC">
            <w:pPr>
              <w:pStyle w:val="Default"/>
              <w:rPr>
                <w:b/>
                <w:bCs/>
                <w:sz w:val="19"/>
                <w:szCs w:val="19"/>
                <w:lang w:val="en-AU"/>
              </w:rPr>
            </w:pPr>
          </w:p>
        </w:tc>
      </w:tr>
      <w:tr w:rsidR="002E3688" w14:paraId="75516FE5" w14:textId="77777777" w:rsidTr="00E0198D">
        <w:tc>
          <w:tcPr>
            <w:tcW w:w="5807" w:type="dxa"/>
          </w:tcPr>
          <w:p w14:paraId="3E4D3A01" w14:textId="055E2E84" w:rsidR="002E3688" w:rsidRPr="001345D7" w:rsidRDefault="002E3688" w:rsidP="000D6C99">
            <w:pPr>
              <w:pStyle w:val="Default"/>
              <w:spacing w:before="60" w:after="60"/>
              <w:rPr>
                <w:sz w:val="19"/>
                <w:szCs w:val="19"/>
              </w:rPr>
            </w:pPr>
            <w:r w:rsidRPr="002E3688">
              <w:rPr>
                <w:sz w:val="19"/>
                <w:szCs w:val="19"/>
                <w:lang w:val="en-GB"/>
              </w:rPr>
              <w:t xml:space="preserve">Have the results of the comparison of the documented </w:t>
            </w:r>
            <w:r w:rsidR="005C79BF" w:rsidRPr="001345D7">
              <w:rPr>
                <w:sz w:val="19"/>
                <w:szCs w:val="19"/>
                <w:lang w:val="en-GB"/>
              </w:rPr>
              <w:t>SOQM</w:t>
            </w:r>
            <w:r w:rsidRPr="002E3688">
              <w:rPr>
                <w:sz w:val="19"/>
                <w:szCs w:val="19"/>
                <w:lang w:val="en-GB"/>
              </w:rPr>
              <w:t xml:space="preserve"> with </w:t>
            </w:r>
            <w:r w:rsidR="005C79BF" w:rsidRPr="001345D7">
              <w:rPr>
                <w:sz w:val="19"/>
                <w:szCs w:val="19"/>
                <w:lang w:val="en-GB"/>
              </w:rPr>
              <w:t>A</w:t>
            </w:r>
            <w:r w:rsidRPr="002E3688">
              <w:rPr>
                <w:sz w:val="19"/>
                <w:szCs w:val="19"/>
                <w:lang w:val="en-GB"/>
              </w:rPr>
              <w:t>SQM 1 requirements been communicated to the person</w:t>
            </w:r>
            <w:r w:rsidR="000D6C99" w:rsidRPr="001345D7">
              <w:rPr>
                <w:sz w:val="19"/>
                <w:szCs w:val="19"/>
                <w:lang w:val="en-GB"/>
              </w:rPr>
              <w:t xml:space="preserve"> </w:t>
            </w:r>
            <w:r w:rsidRPr="002E3688">
              <w:rPr>
                <w:sz w:val="19"/>
                <w:szCs w:val="19"/>
                <w:lang w:val="en-GB"/>
              </w:rPr>
              <w:t xml:space="preserve">responsible for the </w:t>
            </w:r>
            <w:r w:rsidR="005C79BF" w:rsidRPr="001345D7">
              <w:rPr>
                <w:sz w:val="19"/>
                <w:szCs w:val="19"/>
                <w:lang w:val="en-GB"/>
              </w:rPr>
              <w:t>SOQM</w:t>
            </w:r>
            <w:r w:rsidRPr="002E3688">
              <w:rPr>
                <w:sz w:val="19"/>
                <w:szCs w:val="19"/>
                <w:lang w:val="en-GB"/>
              </w:rPr>
              <w:t xml:space="preserve"> in the </w:t>
            </w:r>
            <w:r w:rsidR="005C79BF" w:rsidRPr="001345D7">
              <w:rPr>
                <w:sz w:val="19"/>
                <w:szCs w:val="19"/>
                <w:lang w:val="en-GB"/>
              </w:rPr>
              <w:t>Practice</w:t>
            </w:r>
            <w:r w:rsidR="006B553B" w:rsidRPr="001345D7">
              <w:rPr>
                <w:sz w:val="19"/>
                <w:szCs w:val="19"/>
                <w:lang w:val="en-GB"/>
              </w:rPr>
              <w:t>?</w:t>
            </w:r>
          </w:p>
        </w:tc>
        <w:tc>
          <w:tcPr>
            <w:tcW w:w="614" w:type="dxa"/>
          </w:tcPr>
          <w:p w14:paraId="33B705C4" w14:textId="77777777" w:rsidR="002E3688" w:rsidRPr="001345D7" w:rsidRDefault="002E3688" w:rsidP="00E0198D">
            <w:pPr>
              <w:pStyle w:val="Default"/>
              <w:jc w:val="center"/>
              <w:rPr>
                <w:b/>
                <w:bCs/>
                <w:sz w:val="19"/>
                <w:szCs w:val="19"/>
                <w:lang w:val="en-AU"/>
              </w:rPr>
            </w:pPr>
          </w:p>
        </w:tc>
        <w:tc>
          <w:tcPr>
            <w:tcW w:w="614" w:type="dxa"/>
          </w:tcPr>
          <w:p w14:paraId="0F64FC09" w14:textId="77777777" w:rsidR="002E3688" w:rsidRPr="001345D7" w:rsidRDefault="002E3688" w:rsidP="00E0198D">
            <w:pPr>
              <w:pStyle w:val="Default"/>
              <w:jc w:val="center"/>
              <w:rPr>
                <w:b/>
                <w:bCs/>
                <w:sz w:val="19"/>
                <w:szCs w:val="19"/>
                <w:lang w:val="en-AU"/>
              </w:rPr>
            </w:pPr>
          </w:p>
        </w:tc>
        <w:tc>
          <w:tcPr>
            <w:tcW w:w="615" w:type="dxa"/>
          </w:tcPr>
          <w:p w14:paraId="302591DA" w14:textId="77777777" w:rsidR="002E3688" w:rsidRPr="001345D7" w:rsidRDefault="002E3688" w:rsidP="00E0198D">
            <w:pPr>
              <w:pStyle w:val="Default"/>
              <w:jc w:val="center"/>
              <w:rPr>
                <w:b/>
                <w:bCs/>
                <w:sz w:val="19"/>
                <w:szCs w:val="19"/>
                <w:lang w:val="en-AU"/>
              </w:rPr>
            </w:pPr>
          </w:p>
        </w:tc>
        <w:tc>
          <w:tcPr>
            <w:tcW w:w="1972" w:type="dxa"/>
          </w:tcPr>
          <w:p w14:paraId="2C5934F5" w14:textId="77777777" w:rsidR="002E3688" w:rsidRPr="001345D7" w:rsidRDefault="002E3688" w:rsidP="00FF06AC">
            <w:pPr>
              <w:pStyle w:val="Default"/>
              <w:rPr>
                <w:b/>
                <w:bCs/>
                <w:sz w:val="19"/>
                <w:szCs w:val="19"/>
                <w:lang w:val="en-AU"/>
              </w:rPr>
            </w:pPr>
          </w:p>
        </w:tc>
      </w:tr>
      <w:tr w:rsidR="002E3688" w14:paraId="577EAAA6" w14:textId="77777777" w:rsidTr="00E0198D">
        <w:tc>
          <w:tcPr>
            <w:tcW w:w="5807" w:type="dxa"/>
          </w:tcPr>
          <w:p w14:paraId="14073261" w14:textId="1734484F" w:rsidR="002E3688" w:rsidRPr="001345D7" w:rsidRDefault="00C52C0F" w:rsidP="000D6C99">
            <w:pPr>
              <w:pStyle w:val="Default"/>
              <w:spacing w:before="60" w:after="60"/>
              <w:rPr>
                <w:sz w:val="19"/>
                <w:szCs w:val="19"/>
              </w:rPr>
            </w:pPr>
            <w:r w:rsidRPr="00C52C0F">
              <w:rPr>
                <w:sz w:val="19"/>
                <w:szCs w:val="19"/>
              </w:rPr>
              <w:t>Has at least one completed engagement been examined for each engagement</w:t>
            </w:r>
            <w:r w:rsidR="00335133" w:rsidRPr="001345D7">
              <w:rPr>
                <w:sz w:val="19"/>
                <w:szCs w:val="19"/>
              </w:rPr>
              <w:t xml:space="preserve"> </w:t>
            </w:r>
            <w:r w:rsidRPr="001345D7">
              <w:rPr>
                <w:sz w:val="19"/>
                <w:szCs w:val="19"/>
                <w:lang w:val="en-GB"/>
              </w:rPr>
              <w:t xml:space="preserve">partner </w:t>
            </w:r>
            <w:r w:rsidR="00F973F3" w:rsidRPr="001345D7">
              <w:rPr>
                <w:sz w:val="19"/>
                <w:szCs w:val="19"/>
                <w:lang w:val="en-GB"/>
              </w:rPr>
              <w:t>on a cyclical basis</w:t>
            </w:r>
            <w:r w:rsidR="00612A6E" w:rsidRPr="001345D7">
              <w:rPr>
                <w:sz w:val="19"/>
                <w:szCs w:val="19"/>
                <w:lang w:val="en-GB"/>
              </w:rPr>
              <w:t xml:space="preserve"> </w:t>
            </w:r>
            <w:r w:rsidR="00612A6E" w:rsidRPr="001345D7">
              <w:rPr>
                <w:sz w:val="19"/>
                <w:szCs w:val="19"/>
                <w:highlight w:val="yellow"/>
                <w:lang w:val="en-GB"/>
              </w:rPr>
              <w:t>&lt;</w:t>
            </w:r>
            <w:r w:rsidR="00BE059D">
              <w:rPr>
                <w:sz w:val="19"/>
                <w:szCs w:val="19"/>
                <w:highlight w:val="yellow"/>
                <w:lang w:val="en-GB"/>
              </w:rPr>
              <w:t>eg</w:t>
            </w:r>
            <w:r w:rsidR="00BE059D" w:rsidRPr="001345D7">
              <w:rPr>
                <w:sz w:val="19"/>
                <w:szCs w:val="19"/>
                <w:highlight w:val="yellow"/>
                <w:lang w:val="en-GB"/>
              </w:rPr>
              <w:t xml:space="preserve"> </w:t>
            </w:r>
            <w:r w:rsidR="00612A6E" w:rsidRPr="001345D7">
              <w:rPr>
                <w:sz w:val="19"/>
                <w:szCs w:val="19"/>
                <w:highlight w:val="yellow"/>
                <w:lang w:val="en-GB"/>
              </w:rPr>
              <w:t>3 years&gt;</w:t>
            </w:r>
            <w:r w:rsidRPr="001345D7">
              <w:rPr>
                <w:sz w:val="19"/>
                <w:szCs w:val="19"/>
                <w:lang w:val="en-GB"/>
              </w:rPr>
              <w:t>?</w:t>
            </w:r>
          </w:p>
        </w:tc>
        <w:tc>
          <w:tcPr>
            <w:tcW w:w="614" w:type="dxa"/>
          </w:tcPr>
          <w:p w14:paraId="73246331" w14:textId="77777777" w:rsidR="002E3688" w:rsidRPr="001345D7" w:rsidRDefault="002E3688" w:rsidP="00E0198D">
            <w:pPr>
              <w:pStyle w:val="Default"/>
              <w:jc w:val="center"/>
              <w:rPr>
                <w:b/>
                <w:bCs/>
                <w:sz w:val="19"/>
                <w:szCs w:val="19"/>
                <w:lang w:val="en-AU"/>
              </w:rPr>
            </w:pPr>
          </w:p>
        </w:tc>
        <w:tc>
          <w:tcPr>
            <w:tcW w:w="614" w:type="dxa"/>
          </w:tcPr>
          <w:p w14:paraId="55FE323B" w14:textId="77777777" w:rsidR="002E3688" w:rsidRPr="001345D7" w:rsidRDefault="002E3688" w:rsidP="00E0198D">
            <w:pPr>
              <w:pStyle w:val="Default"/>
              <w:jc w:val="center"/>
              <w:rPr>
                <w:b/>
                <w:bCs/>
                <w:sz w:val="19"/>
                <w:szCs w:val="19"/>
                <w:lang w:val="en-AU"/>
              </w:rPr>
            </w:pPr>
          </w:p>
        </w:tc>
        <w:tc>
          <w:tcPr>
            <w:tcW w:w="615" w:type="dxa"/>
          </w:tcPr>
          <w:p w14:paraId="13D9DCC6" w14:textId="77777777" w:rsidR="002E3688" w:rsidRPr="001345D7" w:rsidRDefault="002E3688" w:rsidP="00E0198D">
            <w:pPr>
              <w:pStyle w:val="Default"/>
              <w:jc w:val="center"/>
              <w:rPr>
                <w:b/>
                <w:bCs/>
                <w:sz w:val="19"/>
                <w:szCs w:val="19"/>
                <w:lang w:val="en-AU"/>
              </w:rPr>
            </w:pPr>
          </w:p>
        </w:tc>
        <w:tc>
          <w:tcPr>
            <w:tcW w:w="1972" w:type="dxa"/>
          </w:tcPr>
          <w:p w14:paraId="27F75B84" w14:textId="77777777" w:rsidR="002E3688" w:rsidRPr="001345D7" w:rsidRDefault="002E3688" w:rsidP="00FF06AC">
            <w:pPr>
              <w:pStyle w:val="Default"/>
              <w:rPr>
                <w:b/>
                <w:bCs/>
                <w:sz w:val="19"/>
                <w:szCs w:val="19"/>
                <w:lang w:val="en-AU"/>
              </w:rPr>
            </w:pPr>
          </w:p>
        </w:tc>
      </w:tr>
      <w:tr w:rsidR="00C52C0F" w14:paraId="45DA700B" w14:textId="77777777" w:rsidTr="00E0198D">
        <w:tc>
          <w:tcPr>
            <w:tcW w:w="5807" w:type="dxa"/>
          </w:tcPr>
          <w:p w14:paraId="08D2F24F" w14:textId="33698E3C" w:rsidR="00C52C0F" w:rsidRPr="001345D7" w:rsidRDefault="00C52C0F" w:rsidP="00605564">
            <w:pPr>
              <w:pStyle w:val="Default"/>
              <w:spacing w:before="60" w:after="60"/>
              <w:rPr>
                <w:sz w:val="19"/>
                <w:szCs w:val="19"/>
              </w:rPr>
            </w:pPr>
            <w:r w:rsidRPr="00C52C0F">
              <w:rPr>
                <w:sz w:val="19"/>
                <w:szCs w:val="19"/>
                <w:lang w:val="en-GB"/>
              </w:rPr>
              <w:t>For engagements reviewed, did you (as monitor) ensure that you were neither a</w:t>
            </w:r>
            <w:r w:rsidR="00605564" w:rsidRPr="001345D7">
              <w:rPr>
                <w:sz w:val="19"/>
                <w:szCs w:val="19"/>
                <w:lang w:val="en-GB"/>
              </w:rPr>
              <w:t xml:space="preserve"> </w:t>
            </w:r>
            <w:r w:rsidRPr="00C52C0F">
              <w:rPr>
                <w:sz w:val="19"/>
                <w:szCs w:val="19"/>
                <w:lang w:val="en-GB"/>
              </w:rPr>
              <w:t>member of the engagement team, nor the engagement quality reviewer (EQR) on</w:t>
            </w:r>
            <w:r w:rsidR="00605564" w:rsidRPr="001345D7">
              <w:rPr>
                <w:sz w:val="19"/>
                <w:szCs w:val="19"/>
                <w:lang w:val="en-GB"/>
              </w:rPr>
              <w:t xml:space="preserve"> </w:t>
            </w:r>
            <w:r w:rsidRPr="001345D7">
              <w:rPr>
                <w:sz w:val="19"/>
                <w:szCs w:val="19"/>
                <w:lang w:val="en-GB"/>
              </w:rPr>
              <w:t>the engagement?</w:t>
            </w:r>
          </w:p>
        </w:tc>
        <w:tc>
          <w:tcPr>
            <w:tcW w:w="614" w:type="dxa"/>
          </w:tcPr>
          <w:p w14:paraId="1FA68590" w14:textId="77777777" w:rsidR="00C52C0F" w:rsidRPr="001345D7" w:rsidRDefault="00C52C0F" w:rsidP="00E0198D">
            <w:pPr>
              <w:pStyle w:val="Default"/>
              <w:jc w:val="center"/>
              <w:rPr>
                <w:b/>
                <w:bCs/>
                <w:sz w:val="19"/>
                <w:szCs w:val="19"/>
                <w:lang w:val="en-AU"/>
              </w:rPr>
            </w:pPr>
          </w:p>
        </w:tc>
        <w:tc>
          <w:tcPr>
            <w:tcW w:w="614" w:type="dxa"/>
          </w:tcPr>
          <w:p w14:paraId="525E9604" w14:textId="77777777" w:rsidR="00C52C0F" w:rsidRPr="001345D7" w:rsidRDefault="00C52C0F" w:rsidP="00E0198D">
            <w:pPr>
              <w:pStyle w:val="Default"/>
              <w:jc w:val="center"/>
              <w:rPr>
                <w:b/>
                <w:bCs/>
                <w:sz w:val="19"/>
                <w:szCs w:val="19"/>
                <w:lang w:val="en-AU"/>
              </w:rPr>
            </w:pPr>
          </w:p>
        </w:tc>
        <w:tc>
          <w:tcPr>
            <w:tcW w:w="615" w:type="dxa"/>
          </w:tcPr>
          <w:p w14:paraId="11ADF3D8" w14:textId="77777777" w:rsidR="00C52C0F" w:rsidRPr="001345D7" w:rsidRDefault="00C52C0F" w:rsidP="00E0198D">
            <w:pPr>
              <w:pStyle w:val="Default"/>
              <w:jc w:val="center"/>
              <w:rPr>
                <w:b/>
                <w:bCs/>
                <w:sz w:val="19"/>
                <w:szCs w:val="19"/>
                <w:lang w:val="en-AU"/>
              </w:rPr>
            </w:pPr>
          </w:p>
        </w:tc>
        <w:tc>
          <w:tcPr>
            <w:tcW w:w="1972" w:type="dxa"/>
          </w:tcPr>
          <w:p w14:paraId="59705785" w14:textId="77777777" w:rsidR="00C52C0F" w:rsidRPr="001345D7" w:rsidRDefault="00C52C0F" w:rsidP="00FF06AC">
            <w:pPr>
              <w:pStyle w:val="Default"/>
              <w:rPr>
                <w:b/>
                <w:bCs/>
                <w:sz w:val="19"/>
                <w:szCs w:val="19"/>
                <w:lang w:val="en-AU"/>
              </w:rPr>
            </w:pPr>
          </w:p>
        </w:tc>
      </w:tr>
      <w:tr w:rsidR="00C52C0F" w14:paraId="6FDADBE9" w14:textId="77777777" w:rsidTr="00E0198D">
        <w:tc>
          <w:tcPr>
            <w:tcW w:w="5807" w:type="dxa"/>
          </w:tcPr>
          <w:p w14:paraId="28F18758" w14:textId="57017C27" w:rsidR="00C52C0F" w:rsidRPr="001345D7" w:rsidRDefault="00C52C0F" w:rsidP="002E7EBC">
            <w:pPr>
              <w:pStyle w:val="Default"/>
              <w:spacing w:before="60" w:after="60"/>
              <w:rPr>
                <w:sz w:val="19"/>
                <w:szCs w:val="19"/>
                <w:lang w:val="en-GB"/>
              </w:rPr>
            </w:pPr>
            <w:r w:rsidRPr="00C52C0F">
              <w:rPr>
                <w:sz w:val="19"/>
                <w:szCs w:val="19"/>
              </w:rPr>
              <w:t>Were any deficiencies found that appeared to be systematic, repetitive or</w:t>
            </w:r>
            <w:r w:rsidR="002E7EBC" w:rsidRPr="001345D7">
              <w:rPr>
                <w:sz w:val="19"/>
                <w:szCs w:val="19"/>
              </w:rPr>
              <w:t xml:space="preserve"> </w:t>
            </w:r>
            <w:r w:rsidRPr="001345D7">
              <w:rPr>
                <w:sz w:val="19"/>
                <w:szCs w:val="19"/>
                <w:lang w:val="en-GB"/>
              </w:rPr>
              <w:t>otherwise significant and requiring prompt corrective action?</w:t>
            </w:r>
          </w:p>
        </w:tc>
        <w:tc>
          <w:tcPr>
            <w:tcW w:w="614" w:type="dxa"/>
          </w:tcPr>
          <w:p w14:paraId="54E213C2" w14:textId="77777777" w:rsidR="00C52C0F" w:rsidRPr="001345D7" w:rsidRDefault="00C52C0F" w:rsidP="00E0198D">
            <w:pPr>
              <w:pStyle w:val="Default"/>
              <w:jc w:val="center"/>
              <w:rPr>
                <w:b/>
                <w:bCs/>
                <w:sz w:val="19"/>
                <w:szCs w:val="19"/>
                <w:lang w:val="en-AU"/>
              </w:rPr>
            </w:pPr>
          </w:p>
        </w:tc>
        <w:tc>
          <w:tcPr>
            <w:tcW w:w="614" w:type="dxa"/>
          </w:tcPr>
          <w:p w14:paraId="001CDCB0" w14:textId="77777777" w:rsidR="00C52C0F" w:rsidRPr="001345D7" w:rsidRDefault="00C52C0F" w:rsidP="00E0198D">
            <w:pPr>
              <w:pStyle w:val="Default"/>
              <w:jc w:val="center"/>
              <w:rPr>
                <w:b/>
                <w:bCs/>
                <w:sz w:val="19"/>
                <w:szCs w:val="19"/>
                <w:lang w:val="en-AU"/>
              </w:rPr>
            </w:pPr>
          </w:p>
        </w:tc>
        <w:tc>
          <w:tcPr>
            <w:tcW w:w="615" w:type="dxa"/>
          </w:tcPr>
          <w:p w14:paraId="6E4AEBEE" w14:textId="77777777" w:rsidR="00C52C0F" w:rsidRPr="001345D7" w:rsidRDefault="00C52C0F" w:rsidP="00E0198D">
            <w:pPr>
              <w:pStyle w:val="Default"/>
              <w:jc w:val="center"/>
              <w:rPr>
                <w:b/>
                <w:bCs/>
                <w:sz w:val="19"/>
                <w:szCs w:val="19"/>
                <w:lang w:val="en-AU"/>
              </w:rPr>
            </w:pPr>
          </w:p>
        </w:tc>
        <w:tc>
          <w:tcPr>
            <w:tcW w:w="1972" w:type="dxa"/>
          </w:tcPr>
          <w:p w14:paraId="4B49F8CE" w14:textId="77777777" w:rsidR="00C52C0F" w:rsidRPr="001345D7" w:rsidRDefault="00C52C0F" w:rsidP="00FF06AC">
            <w:pPr>
              <w:pStyle w:val="Default"/>
              <w:rPr>
                <w:b/>
                <w:bCs/>
                <w:sz w:val="19"/>
                <w:szCs w:val="19"/>
                <w:lang w:val="en-AU"/>
              </w:rPr>
            </w:pPr>
          </w:p>
        </w:tc>
      </w:tr>
      <w:tr w:rsidR="00C52C0F" w14:paraId="4F4759CC" w14:textId="77777777" w:rsidTr="00E0198D">
        <w:tc>
          <w:tcPr>
            <w:tcW w:w="5807" w:type="dxa"/>
          </w:tcPr>
          <w:p w14:paraId="18437EA5" w14:textId="7EC64694" w:rsidR="00C52C0F" w:rsidRPr="001345D7" w:rsidRDefault="00EE17B4" w:rsidP="000D6C99">
            <w:pPr>
              <w:pStyle w:val="Default"/>
              <w:spacing w:before="60" w:after="60"/>
              <w:rPr>
                <w:sz w:val="19"/>
                <w:szCs w:val="19"/>
              </w:rPr>
            </w:pPr>
            <w:r w:rsidRPr="001345D7">
              <w:rPr>
                <w:sz w:val="19"/>
                <w:szCs w:val="19"/>
                <w:lang w:val="en-GB"/>
              </w:rPr>
              <w:t>Is there evidence that a</w:t>
            </w:r>
            <w:r w:rsidR="002E7EBC" w:rsidRPr="001345D7">
              <w:rPr>
                <w:sz w:val="19"/>
                <w:szCs w:val="19"/>
                <w:lang w:val="en-GB"/>
              </w:rPr>
              <w:t>n audit</w:t>
            </w:r>
            <w:r w:rsidRPr="001345D7">
              <w:rPr>
                <w:sz w:val="19"/>
                <w:szCs w:val="19"/>
                <w:lang w:val="en-GB"/>
              </w:rPr>
              <w:t xml:space="preserve"> report issued by the </w:t>
            </w:r>
            <w:r w:rsidR="002E7EBC" w:rsidRPr="001345D7">
              <w:rPr>
                <w:sz w:val="19"/>
                <w:szCs w:val="19"/>
                <w:lang w:val="en-GB"/>
              </w:rPr>
              <w:t>Practice</w:t>
            </w:r>
            <w:r w:rsidRPr="001345D7">
              <w:rPr>
                <w:sz w:val="19"/>
                <w:szCs w:val="19"/>
                <w:lang w:val="en-GB"/>
              </w:rPr>
              <w:t xml:space="preserve"> may have been inappropriate?</w:t>
            </w:r>
          </w:p>
        </w:tc>
        <w:tc>
          <w:tcPr>
            <w:tcW w:w="614" w:type="dxa"/>
          </w:tcPr>
          <w:p w14:paraId="705E2D45" w14:textId="77777777" w:rsidR="00C52C0F" w:rsidRPr="001345D7" w:rsidRDefault="00C52C0F" w:rsidP="00E0198D">
            <w:pPr>
              <w:pStyle w:val="Default"/>
              <w:jc w:val="center"/>
              <w:rPr>
                <w:b/>
                <w:bCs/>
                <w:sz w:val="19"/>
                <w:szCs w:val="19"/>
                <w:lang w:val="en-AU"/>
              </w:rPr>
            </w:pPr>
          </w:p>
        </w:tc>
        <w:tc>
          <w:tcPr>
            <w:tcW w:w="614" w:type="dxa"/>
          </w:tcPr>
          <w:p w14:paraId="67FBAC25" w14:textId="77777777" w:rsidR="00C52C0F" w:rsidRPr="001345D7" w:rsidRDefault="00C52C0F" w:rsidP="00E0198D">
            <w:pPr>
              <w:pStyle w:val="Default"/>
              <w:jc w:val="center"/>
              <w:rPr>
                <w:b/>
                <w:bCs/>
                <w:sz w:val="19"/>
                <w:szCs w:val="19"/>
                <w:lang w:val="en-AU"/>
              </w:rPr>
            </w:pPr>
          </w:p>
        </w:tc>
        <w:tc>
          <w:tcPr>
            <w:tcW w:w="615" w:type="dxa"/>
          </w:tcPr>
          <w:p w14:paraId="3D07FFDA" w14:textId="77777777" w:rsidR="00C52C0F" w:rsidRPr="001345D7" w:rsidRDefault="00C52C0F" w:rsidP="00E0198D">
            <w:pPr>
              <w:pStyle w:val="Default"/>
              <w:jc w:val="center"/>
              <w:rPr>
                <w:b/>
                <w:bCs/>
                <w:sz w:val="19"/>
                <w:szCs w:val="19"/>
                <w:lang w:val="en-AU"/>
              </w:rPr>
            </w:pPr>
          </w:p>
        </w:tc>
        <w:tc>
          <w:tcPr>
            <w:tcW w:w="1972" w:type="dxa"/>
          </w:tcPr>
          <w:p w14:paraId="76EF240F" w14:textId="77777777" w:rsidR="00C52C0F" w:rsidRPr="001345D7" w:rsidRDefault="00C52C0F" w:rsidP="00FF06AC">
            <w:pPr>
              <w:pStyle w:val="Default"/>
              <w:rPr>
                <w:b/>
                <w:bCs/>
                <w:sz w:val="19"/>
                <w:szCs w:val="19"/>
                <w:lang w:val="en-AU"/>
              </w:rPr>
            </w:pPr>
          </w:p>
        </w:tc>
      </w:tr>
      <w:tr w:rsidR="00EE17B4" w14:paraId="5B7DE424" w14:textId="77777777" w:rsidTr="00E0198D">
        <w:tc>
          <w:tcPr>
            <w:tcW w:w="5807" w:type="dxa"/>
          </w:tcPr>
          <w:p w14:paraId="4DEE5BF6" w14:textId="0FE846EB" w:rsidR="00EE17B4" w:rsidRPr="001345D7" w:rsidRDefault="00EE17B4" w:rsidP="000D6C99">
            <w:pPr>
              <w:pStyle w:val="Default"/>
              <w:spacing w:before="60" w:after="60"/>
              <w:rPr>
                <w:sz w:val="19"/>
                <w:szCs w:val="19"/>
                <w:lang w:val="en-GB"/>
              </w:rPr>
            </w:pPr>
            <w:r w:rsidRPr="001345D7">
              <w:rPr>
                <w:sz w:val="19"/>
                <w:szCs w:val="19"/>
                <w:lang w:val="en-GB"/>
              </w:rPr>
              <w:t>Was there evidence of required engagement procedures not performed?</w:t>
            </w:r>
          </w:p>
        </w:tc>
        <w:tc>
          <w:tcPr>
            <w:tcW w:w="614" w:type="dxa"/>
          </w:tcPr>
          <w:p w14:paraId="4C4ABAAB" w14:textId="77777777" w:rsidR="00EE17B4" w:rsidRPr="001345D7" w:rsidRDefault="00EE17B4" w:rsidP="00E0198D">
            <w:pPr>
              <w:pStyle w:val="Default"/>
              <w:jc w:val="center"/>
              <w:rPr>
                <w:b/>
                <w:bCs/>
                <w:sz w:val="19"/>
                <w:szCs w:val="19"/>
                <w:lang w:val="en-AU"/>
              </w:rPr>
            </w:pPr>
          </w:p>
        </w:tc>
        <w:tc>
          <w:tcPr>
            <w:tcW w:w="614" w:type="dxa"/>
          </w:tcPr>
          <w:p w14:paraId="69E804D7" w14:textId="77777777" w:rsidR="00EE17B4" w:rsidRPr="001345D7" w:rsidRDefault="00EE17B4" w:rsidP="00E0198D">
            <w:pPr>
              <w:pStyle w:val="Default"/>
              <w:jc w:val="center"/>
              <w:rPr>
                <w:b/>
                <w:bCs/>
                <w:sz w:val="19"/>
                <w:szCs w:val="19"/>
                <w:lang w:val="en-AU"/>
              </w:rPr>
            </w:pPr>
          </w:p>
        </w:tc>
        <w:tc>
          <w:tcPr>
            <w:tcW w:w="615" w:type="dxa"/>
          </w:tcPr>
          <w:p w14:paraId="050E9A54" w14:textId="77777777" w:rsidR="00EE17B4" w:rsidRPr="001345D7" w:rsidRDefault="00EE17B4" w:rsidP="00E0198D">
            <w:pPr>
              <w:pStyle w:val="Default"/>
              <w:jc w:val="center"/>
              <w:rPr>
                <w:b/>
                <w:bCs/>
                <w:sz w:val="19"/>
                <w:szCs w:val="19"/>
                <w:lang w:val="en-AU"/>
              </w:rPr>
            </w:pPr>
          </w:p>
        </w:tc>
        <w:tc>
          <w:tcPr>
            <w:tcW w:w="1972" w:type="dxa"/>
          </w:tcPr>
          <w:p w14:paraId="1C434369" w14:textId="77777777" w:rsidR="00EE17B4" w:rsidRPr="001345D7" w:rsidRDefault="00EE17B4" w:rsidP="00FF06AC">
            <w:pPr>
              <w:pStyle w:val="Default"/>
              <w:rPr>
                <w:b/>
                <w:bCs/>
                <w:sz w:val="19"/>
                <w:szCs w:val="19"/>
                <w:lang w:val="en-AU"/>
              </w:rPr>
            </w:pPr>
          </w:p>
        </w:tc>
      </w:tr>
      <w:tr w:rsidR="00EE17B4" w14:paraId="709AE12D" w14:textId="77777777" w:rsidTr="00E0198D">
        <w:tc>
          <w:tcPr>
            <w:tcW w:w="5807" w:type="dxa"/>
          </w:tcPr>
          <w:p w14:paraId="638C8984" w14:textId="18FB8E00" w:rsidR="00EE17B4" w:rsidRPr="001345D7" w:rsidRDefault="00EE17B4" w:rsidP="006A271A">
            <w:pPr>
              <w:pStyle w:val="Default"/>
              <w:spacing w:before="60" w:after="60"/>
              <w:rPr>
                <w:sz w:val="19"/>
                <w:szCs w:val="19"/>
                <w:lang w:val="en-GB"/>
              </w:rPr>
            </w:pPr>
            <w:r w:rsidRPr="00EE17B4">
              <w:rPr>
                <w:sz w:val="19"/>
                <w:szCs w:val="19"/>
              </w:rPr>
              <w:t>Have all deficiencies been reported in writing to the individual assigned ultimate</w:t>
            </w:r>
            <w:r w:rsidR="006A271A" w:rsidRPr="001345D7">
              <w:rPr>
                <w:sz w:val="19"/>
                <w:szCs w:val="19"/>
              </w:rPr>
              <w:t xml:space="preserve"> </w:t>
            </w:r>
            <w:r w:rsidRPr="00EE17B4">
              <w:rPr>
                <w:sz w:val="19"/>
                <w:szCs w:val="19"/>
              </w:rPr>
              <w:t xml:space="preserve">responsibility and accountability for the </w:t>
            </w:r>
            <w:r w:rsidR="006A271A" w:rsidRPr="001345D7">
              <w:rPr>
                <w:sz w:val="19"/>
                <w:szCs w:val="19"/>
              </w:rPr>
              <w:t>SOQM</w:t>
            </w:r>
            <w:r w:rsidRPr="00EE17B4">
              <w:rPr>
                <w:sz w:val="19"/>
                <w:szCs w:val="19"/>
              </w:rPr>
              <w:t xml:space="preserve"> within the</w:t>
            </w:r>
            <w:r w:rsidR="006A271A" w:rsidRPr="001345D7">
              <w:rPr>
                <w:sz w:val="19"/>
                <w:szCs w:val="19"/>
              </w:rPr>
              <w:t xml:space="preserve"> Practice?</w:t>
            </w:r>
          </w:p>
        </w:tc>
        <w:tc>
          <w:tcPr>
            <w:tcW w:w="614" w:type="dxa"/>
          </w:tcPr>
          <w:p w14:paraId="21848AAF" w14:textId="77777777" w:rsidR="00EE17B4" w:rsidRPr="001345D7" w:rsidRDefault="00EE17B4" w:rsidP="00E0198D">
            <w:pPr>
              <w:pStyle w:val="Default"/>
              <w:jc w:val="center"/>
              <w:rPr>
                <w:b/>
                <w:bCs/>
                <w:sz w:val="19"/>
                <w:szCs w:val="19"/>
                <w:lang w:val="en-AU"/>
              </w:rPr>
            </w:pPr>
          </w:p>
        </w:tc>
        <w:tc>
          <w:tcPr>
            <w:tcW w:w="614" w:type="dxa"/>
          </w:tcPr>
          <w:p w14:paraId="74C92D78" w14:textId="77777777" w:rsidR="00EE17B4" w:rsidRPr="001345D7" w:rsidRDefault="00EE17B4" w:rsidP="00E0198D">
            <w:pPr>
              <w:pStyle w:val="Default"/>
              <w:jc w:val="center"/>
              <w:rPr>
                <w:b/>
                <w:bCs/>
                <w:sz w:val="19"/>
                <w:szCs w:val="19"/>
                <w:lang w:val="en-AU"/>
              </w:rPr>
            </w:pPr>
          </w:p>
        </w:tc>
        <w:tc>
          <w:tcPr>
            <w:tcW w:w="615" w:type="dxa"/>
          </w:tcPr>
          <w:p w14:paraId="64E242E3" w14:textId="77777777" w:rsidR="00EE17B4" w:rsidRPr="001345D7" w:rsidRDefault="00EE17B4" w:rsidP="00E0198D">
            <w:pPr>
              <w:pStyle w:val="Default"/>
              <w:jc w:val="center"/>
              <w:rPr>
                <w:b/>
                <w:bCs/>
                <w:sz w:val="19"/>
                <w:szCs w:val="19"/>
                <w:lang w:val="en-AU"/>
              </w:rPr>
            </w:pPr>
          </w:p>
        </w:tc>
        <w:tc>
          <w:tcPr>
            <w:tcW w:w="1972" w:type="dxa"/>
          </w:tcPr>
          <w:p w14:paraId="572CE6B0" w14:textId="77777777" w:rsidR="00EE17B4" w:rsidRPr="001345D7" w:rsidRDefault="00EE17B4" w:rsidP="00FF06AC">
            <w:pPr>
              <w:pStyle w:val="Default"/>
              <w:rPr>
                <w:b/>
                <w:bCs/>
                <w:sz w:val="19"/>
                <w:szCs w:val="19"/>
                <w:lang w:val="en-AU"/>
              </w:rPr>
            </w:pPr>
          </w:p>
        </w:tc>
      </w:tr>
      <w:tr w:rsidR="00EE17B4" w14:paraId="4AA324B9" w14:textId="77777777" w:rsidTr="00E0198D">
        <w:tc>
          <w:tcPr>
            <w:tcW w:w="5807" w:type="dxa"/>
          </w:tcPr>
          <w:p w14:paraId="27389998" w14:textId="209E7710" w:rsidR="00EE17B4" w:rsidRPr="001345D7" w:rsidRDefault="00956C51" w:rsidP="000D2538">
            <w:pPr>
              <w:pStyle w:val="Default"/>
              <w:spacing w:before="60" w:after="60"/>
              <w:rPr>
                <w:sz w:val="19"/>
                <w:szCs w:val="19"/>
              </w:rPr>
            </w:pPr>
            <w:r w:rsidRPr="00956C51">
              <w:rPr>
                <w:sz w:val="19"/>
                <w:szCs w:val="19"/>
                <w:lang w:val="en-GB"/>
              </w:rPr>
              <w:t xml:space="preserve">Have the underlying reasons for </w:t>
            </w:r>
            <w:r w:rsidR="000D2538" w:rsidRPr="001345D7">
              <w:rPr>
                <w:sz w:val="19"/>
                <w:szCs w:val="19"/>
                <w:lang w:val="en-GB"/>
              </w:rPr>
              <w:t xml:space="preserve">any </w:t>
            </w:r>
            <w:r w:rsidRPr="00956C51">
              <w:rPr>
                <w:sz w:val="19"/>
                <w:szCs w:val="19"/>
                <w:lang w:val="en-GB"/>
              </w:rPr>
              <w:t>significant deficiencies been established?</w:t>
            </w:r>
          </w:p>
        </w:tc>
        <w:tc>
          <w:tcPr>
            <w:tcW w:w="614" w:type="dxa"/>
          </w:tcPr>
          <w:p w14:paraId="416930F6" w14:textId="77777777" w:rsidR="00EE17B4" w:rsidRPr="001345D7" w:rsidRDefault="00EE17B4" w:rsidP="00E0198D">
            <w:pPr>
              <w:pStyle w:val="Default"/>
              <w:jc w:val="center"/>
              <w:rPr>
                <w:b/>
                <w:bCs/>
                <w:sz w:val="19"/>
                <w:szCs w:val="19"/>
                <w:lang w:val="en-AU"/>
              </w:rPr>
            </w:pPr>
          </w:p>
        </w:tc>
        <w:tc>
          <w:tcPr>
            <w:tcW w:w="614" w:type="dxa"/>
          </w:tcPr>
          <w:p w14:paraId="7B8837E9" w14:textId="77777777" w:rsidR="00EE17B4" w:rsidRPr="001345D7" w:rsidRDefault="00EE17B4" w:rsidP="00E0198D">
            <w:pPr>
              <w:pStyle w:val="Default"/>
              <w:jc w:val="center"/>
              <w:rPr>
                <w:b/>
                <w:bCs/>
                <w:sz w:val="19"/>
                <w:szCs w:val="19"/>
                <w:lang w:val="en-AU"/>
              </w:rPr>
            </w:pPr>
          </w:p>
        </w:tc>
        <w:tc>
          <w:tcPr>
            <w:tcW w:w="615" w:type="dxa"/>
          </w:tcPr>
          <w:p w14:paraId="33D5F116" w14:textId="77777777" w:rsidR="00EE17B4" w:rsidRPr="001345D7" w:rsidRDefault="00EE17B4" w:rsidP="00E0198D">
            <w:pPr>
              <w:pStyle w:val="Default"/>
              <w:jc w:val="center"/>
              <w:rPr>
                <w:b/>
                <w:bCs/>
                <w:sz w:val="19"/>
                <w:szCs w:val="19"/>
                <w:lang w:val="en-AU"/>
              </w:rPr>
            </w:pPr>
          </w:p>
        </w:tc>
        <w:tc>
          <w:tcPr>
            <w:tcW w:w="1972" w:type="dxa"/>
          </w:tcPr>
          <w:p w14:paraId="318EB42E" w14:textId="77777777" w:rsidR="00EE17B4" w:rsidRPr="001345D7" w:rsidRDefault="00EE17B4" w:rsidP="00FF06AC">
            <w:pPr>
              <w:pStyle w:val="Default"/>
              <w:rPr>
                <w:b/>
                <w:bCs/>
                <w:sz w:val="19"/>
                <w:szCs w:val="19"/>
                <w:lang w:val="en-AU"/>
              </w:rPr>
            </w:pPr>
          </w:p>
        </w:tc>
      </w:tr>
      <w:tr w:rsidR="00956C51" w14:paraId="2B2925CF" w14:textId="77777777" w:rsidTr="00E0198D">
        <w:tc>
          <w:tcPr>
            <w:tcW w:w="5807" w:type="dxa"/>
          </w:tcPr>
          <w:p w14:paraId="657AF34D" w14:textId="577CF8B5" w:rsidR="00956C51" w:rsidRPr="001345D7" w:rsidRDefault="00956C51" w:rsidP="00CD6079">
            <w:pPr>
              <w:pStyle w:val="Default"/>
              <w:spacing w:before="60" w:after="60"/>
              <w:rPr>
                <w:sz w:val="19"/>
                <w:szCs w:val="19"/>
                <w:lang w:val="en-GB"/>
              </w:rPr>
            </w:pPr>
            <w:r w:rsidRPr="00956C51">
              <w:rPr>
                <w:sz w:val="19"/>
                <w:szCs w:val="19"/>
              </w:rPr>
              <w:t>For files reviewed, have appropriate file inspection checklists been completed and</w:t>
            </w:r>
            <w:r w:rsidR="00CD6079" w:rsidRPr="001345D7">
              <w:rPr>
                <w:sz w:val="19"/>
                <w:szCs w:val="19"/>
              </w:rPr>
              <w:t xml:space="preserve"> </w:t>
            </w:r>
            <w:r w:rsidRPr="001345D7">
              <w:rPr>
                <w:sz w:val="19"/>
                <w:szCs w:val="19"/>
                <w:lang w:val="en-GB"/>
              </w:rPr>
              <w:t>retained in the documentation?</w:t>
            </w:r>
          </w:p>
        </w:tc>
        <w:tc>
          <w:tcPr>
            <w:tcW w:w="614" w:type="dxa"/>
          </w:tcPr>
          <w:p w14:paraId="38D4B2FB" w14:textId="77777777" w:rsidR="00956C51" w:rsidRPr="001345D7" w:rsidRDefault="00956C51" w:rsidP="00E0198D">
            <w:pPr>
              <w:pStyle w:val="Default"/>
              <w:jc w:val="center"/>
              <w:rPr>
                <w:b/>
                <w:bCs/>
                <w:sz w:val="19"/>
                <w:szCs w:val="19"/>
                <w:lang w:val="en-AU"/>
              </w:rPr>
            </w:pPr>
          </w:p>
        </w:tc>
        <w:tc>
          <w:tcPr>
            <w:tcW w:w="614" w:type="dxa"/>
          </w:tcPr>
          <w:p w14:paraId="52E31123" w14:textId="77777777" w:rsidR="00956C51" w:rsidRPr="001345D7" w:rsidRDefault="00956C51" w:rsidP="00E0198D">
            <w:pPr>
              <w:pStyle w:val="Default"/>
              <w:jc w:val="center"/>
              <w:rPr>
                <w:b/>
                <w:bCs/>
                <w:sz w:val="19"/>
                <w:szCs w:val="19"/>
                <w:lang w:val="en-AU"/>
              </w:rPr>
            </w:pPr>
          </w:p>
        </w:tc>
        <w:tc>
          <w:tcPr>
            <w:tcW w:w="615" w:type="dxa"/>
          </w:tcPr>
          <w:p w14:paraId="6C155044" w14:textId="77777777" w:rsidR="00956C51" w:rsidRPr="001345D7" w:rsidRDefault="00956C51" w:rsidP="00E0198D">
            <w:pPr>
              <w:pStyle w:val="Default"/>
              <w:jc w:val="center"/>
              <w:rPr>
                <w:b/>
                <w:bCs/>
                <w:sz w:val="19"/>
                <w:szCs w:val="19"/>
                <w:lang w:val="en-AU"/>
              </w:rPr>
            </w:pPr>
          </w:p>
        </w:tc>
        <w:tc>
          <w:tcPr>
            <w:tcW w:w="1972" w:type="dxa"/>
          </w:tcPr>
          <w:p w14:paraId="08B537C5" w14:textId="77777777" w:rsidR="00956C51" w:rsidRPr="001345D7" w:rsidRDefault="00956C51" w:rsidP="00FF06AC">
            <w:pPr>
              <w:pStyle w:val="Default"/>
              <w:rPr>
                <w:b/>
                <w:bCs/>
                <w:sz w:val="19"/>
                <w:szCs w:val="19"/>
                <w:lang w:val="en-AU"/>
              </w:rPr>
            </w:pPr>
          </w:p>
        </w:tc>
      </w:tr>
      <w:tr w:rsidR="00956C51" w14:paraId="7B97B2A3" w14:textId="77777777" w:rsidTr="00E0198D">
        <w:tc>
          <w:tcPr>
            <w:tcW w:w="5807" w:type="dxa"/>
          </w:tcPr>
          <w:p w14:paraId="1A2783E8" w14:textId="0481E578" w:rsidR="00956C51" w:rsidRPr="001345D7" w:rsidRDefault="004F5BB3" w:rsidP="001667C0">
            <w:pPr>
              <w:pStyle w:val="Default"/>
              <w:spacing w:before="60" w:after="60"/>
              <w:rPr>
                <w:sz w:val="19"/>
                <w:szCs w:val="19"/>
              </w:rPr>
            </w:pPr>
            <w:r w:rsidRPr="004F5BB3">
              <w:rPr>
                <w:sz w:val="19"/>
                <w:szCs w:val="19"/>
                <w:lang w:val="en-GB"/>
              </w:rPr>
              <w:t>Is there evidence that the individual assigned ultimate responsibility for the</w:t>
            </w:r>
            <w:r w:rsidR="00CD6079" w:rsidRPr="001345D7">
              <w:rPr>
                <w:sz w:val="19"/>
                <w:szCs w:val="19"/>
                <w:lang w:val="en-GB"/>
              </w:rPr>
              <w:t xml:space="preserve"> SOQM</w:t>
            </w:r>
            <w:r w:rsidRPr="004F5BB3">
              <w:rPr>
                <w:sz w:val="19"/>
                <w:szCs w:val="19"/>
                <w:lang w:val="en-GB"/>
              </w:rPr>
              <w:t xml:space="preserve"> in the </w:t>
            </w:r>
            <w:r w:rsidR="00CD6079" w:rsidRPr="001345D7">
              <w:rPr>
                <w:sz w:val="19"/>
                <w:szCs w:val="19"/>
                <w:lang w:val="en-GB"/>
              </w:rPr>
              <w:t>Practice</w:t>
            </w:r>
            <w:r w:rsidRPr="004F5BB3">
              <w:rPr>
                <w:sz w:val="19"/>
                <w:szCs w:val="19"/>
                <w:lang w:val="en-GB"/>
              </w:rPr>
              <w:t xml:space="preserve"> has communicated at least annually to</w:t>
            </w:r>
            <w:r w:rsidR="00CD6079" w:rsidRPr="001345D7">
              <w:rPr>
                <w:sz w:val="19"/>
                <w:szCs w:val="19"/>
                <w:lang w:val="en-GB"/>
              </w:rPr>
              <w:t xml:space="preserve"> </w:t>
            </w:r>
            <w:r w:rsidRPr="004F5BB3">
              <w:rPr>
                <w:sz w:val="19"/>
                <w:szCs w:val="19"/>
                <w:lang w:val="en-GB"/>
              </w:rPr>
              <w:t>appropriate partners and others regarding the monitoring procedures performed</w:t>
            </w:r>
            <w:r w:rsidR="001667C0" w:rsidRPr="001345D7">
              <w:rPr>
                <w:sz w:val="19"/>
                <w:szCs w:val="19"/>
                <w:lang w:val="en-GB"/>
              </w:rPr>
              <w:t xml:space="preserve"> </w:t>
            </w:r>
            <w:r w:rsidRPr="004F5BB3">
              <w:rPr>
                <w:sz w:val="19"/>
                <w:szCs w:val="19"/>
                <w:lang w:val="en-GB"/>
              </w:rPr>
              <w:t>over the past year, conclusions drawn from such procedures, and a description of</w:t>
            </w:r>
            <w:r w:rsidR="001667C0" w:rsidRPr="001345D7">
              <w:rPr>
                <w:sz w:val="19"/>
                <w:szCs w:val="19"/>
                <w:lang w:val="en-GB"/>
              </w:rPr>
              <w:t xml:space="preserve"> </w:t>
            </w:r>
            <w:r w:rsidRPr="004F5BB3">
              <w:rPr>
                <w:sz w:val="19"/>
                <w:szCs w:val="19"/>
                <w:lang w:val="en-GB"/>
              </w:rPr>
              <w:t>any systemic, repetitive or other significant deficiencies found and action taken to</w:t>
            </w:r>
            <w:r w:rsidR="001667C0" w:rsidRPr="001345D7">
              <w:rPr>
                <w:sz w:val="19"/>
                <w:szCs w:val="19"/>
                <w:lang w:val="en-GB"/>
              </w:rPr>
              <w:t xml:space="preserve"> </w:t>
            </w:r>
            <w:r w:rsidRPr="001345D7">
              <w:rPr>
                <w:sz w:val="19"/>
                <w:szCs w:val="19"/>
                <w:lang w:val="en-GB"/>
              </w:rPr>
              <w:t>resolve such deficiencies?</w:t>
            </w:r>
          </w:p>
        </w:tc>
        <w:tc>
          <w:tcPr>
            <w:tcW w:w="614" w:type="dxa"/>
          </w:tcPr>
          <w:p w14:paraId="78FC0F81" w14:textId="77777777" w:rsidR="00956C51" w:rsidRPr="001345D7" w:rsidRDefault="00956C51" w:rsidP="00E0198D">
            <w:pPr>
              <w:pStyle w:val="Default"/>
              <w:jc w:val="center"/>
              <w:rPr>
                <w:b/>
                <w:bCs/>
                <w:sz w:val="19"/>
                <w:szCs w:val="19"/>
                <w:lang w:val="en-AU"/>
              </w:rPr>
            </w:pPr>
          </w:p>
        </w:tc>
        <w:tc>
          <w:tcPr>
            <w:tcW w:w="614" w:type="dxa"/>
          </w:tcPr>
          <w:p w14:paraId="78EBB8DA" w14:textId="77777777" w:rsidR="00956C51" w:rsidRPr="001345D7" w:rsidRDefault="00956C51" w:rsidP="00E0198D">
            <w:pPr>
              <w:pStyle w:val="Default"/>
              <w:jc w:val="center"/>
              <w:rPr>
                <w:b/>
                <w:bCs/>
                <w:sz w:val="19"/>
                <w:szCs w:val="19"/>
                <w:lang w:val="en-AU"/>
              </w:rPr>
            </w:pPr>
          </w:p>
        </w:tc>
        <w:tc>
          <w:tcPr>
            <w:tcW w:w="615" w:type="dxa"/>
          </w:tcPr>
          <w:p w14:paraId="061F801B" w14:textId="77777777" w:rsidR="00956C51" w:rsidRPr="001345D7" w:rsidRDefault="00956C51" w:rsidP="00E0198D">
            <w:pPr>
              <w:pStyle w:val="Default"/>
              <w:jc w:val="center"/>
              <w:rPr>
                <w:b/>
                <w:bCs/>
                <w:sz w:val="19"/>
                <w:szCs w:val="19"/>
                <w:lang w:val="en-AU"/>
              </w:rPr>
            </w:pPr>
          </w:p>
        </w:tc>
        <w:tc>
          <w:tcPr>
            <w:tcW w:w="1972" w:type="dxa"/>
          </w:tcPr>
          <w:p w14:paraId="0182377F" w14:textId="77777777" w:rsidR="00956C51" w:rsidRPr="001345D7" w:rsidRDefault="00956C51" w:rsidP="00FF06AC">
            <w:pPr>
              <w:pStyle w:val="Default"/>
              <w:rPr>
                <w:b/>
                <w:bCs/>
                <w:sz w:val="19"/>
                <w:szCs w:val="19"/>
                <w:lang w:val="en-AU"/>
              </w:rPr>
            </w:pPr>
          </w:p>
        </w:tc>
      </w:tr>
    </w:tbl>
    <w:p w14:paraId="188FD392" w14:textId="77777777" w:rsidR="006266D3" w:rsidRDefault="006266D3" w:rsidP="00FF06AC">
      <w:pPr>
        <w:pStyle w:val="Default"/>
        <w:rPr>
          <w:b/>
          <w:bCs/>
          <w:sz w:val="20"/>
          <w:szCs w:val="20"/>
          <w:lang w:val="en-AU"/>
        </w:rPr>
      </w:pPr>
    </w:p>
    <w:sectPr w:rsidR="006266D3" w:rsidSect="00105716">
      <w:headerReference w:type="default" r:id="rId18"/>
      <w:footerReference w:type="default" r:id="rId19"/>
      <w:pgSz w:w="11900" w:h="1682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14BD8" w14:textId="77777777" w:rsidR="006E108B" w:rsidRDefault="006E108B" w:rsidP="009D3B0F">
      <w:r>
        <w:separator/>
      </w:r>
    </w:p>
  </w:endnote>
  <w:endnote w:type="continuationSeparator" w:id="0">
    <w:p w14:paraId="5D929CD9" w14:textId="77777777" w:rsidR="006E108B" w:rsidRDefault="006E108B" w:rsidP="009D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BD08" w14:textId="406EBB05" w:rsidR="00E733AA" w:rsidRPr="00657F87" w:rsidRDefault="00E733AA" w:rsidP="00642D45">
    <w:pPr>
      <w:pStyle w:val="Footer"/>
      <w:pBdr>
        <w:top w:val="single" w:sz="4" w:space="1" w:color="auto"/>
      </w:pBdr>
      <w:tabs>
        <w:tab w:val="clear" w:pos="9360"/>
        <w:tab w:val="right" w:pos="9632"/>
      </w:tabs>
      <w:ind w:right="-7"/>
      <w:rPr>
        <w:rFonts w:ascii="Arial" w:hAnsi="Arial" w:cs="Arial"/>
        <w:sz w:val="20"/>
        <w:szCs w:val="20"/>
      </w:rPr>
    </w:pPr>
    <w:r>
      <w:rPr>
        <w:rFonts w:ascii="Arial" w:hAnsi="Arial" w:cs="Arial"/>
        <w:sz w:val="20"/>
        <w:szCs w:val="20"/>
        <w:lang w:val="en-US"/>
      </w:rPr>
      <w:t>Professional Practice</w:t>
    </w:r>
    <w:r w:rsidRPr="00657F87">
      <w:rPr>
        <w:rFonts w:ascii="Arial" w:hAnsi="Arial" w:cs="Arial"/>
        <w:sz w:val="20"/>
        <w:szCs w:val="20"/>
        <w:lang w:val="en-US"/>
      </w:rPr>
      <w:t xml:space="preserve"> </w:t>
    </w:r>
    <w:r w:rsidR="00DC5708">
      <w:rPr>
        <w:rFonts w:ascii="Arial" w:hAnsi="Arial" w:cs="Arial"/>
        <w:sz w:val="20"/>
        <w:szCs w:val="20"/>
        <w:lang w:val="en-US"/>
      </w:rPr>
      <w:t xml:space="preserve">Audit </w:t>
    </w:r>
    <w:r>
      <w:rPr>
        <w:rFonts w:ascii="Arial" w:hAnsi="Arial" w:cs="Arial"/>
        <w:sz w:val="20"/>
        <w:szCs w:val="20"/>
        <w:lang w:val="en-US"/>
      </w:rPr>
      <w:t xml:space="preserve">Quality </w:t>
    </w:r>
    <w:r w:rsidR="00F76F88">
      <w:rPr>
        <w:rFonts w:ascii="Arial" w:hAnsi="Arial" w:cs="Arial"/>
        <w:sz w:val="20"/>
        <w:szCs w:val="20"/>
        <w:lang w:val="en-US"/>
      </w:rPr>
      <w:t xml:space="preserve">Management </w:t>
    </w:r>
    <w:r>
      <w:rPr>
        <w:rFonts w:ascii="Arial" w:hAnsi="Arial" w:cs="Arial"/>
        <w:sz w:val="20"/>
        <w:szCs w:val="20"/>
        <w:lang w:val="en-US"/>
      </w:rPr>
      <w:t xml:space="preserve">Manual </w:t>
    </w:r>
    <w:r w:rsidRPr="00933A17">
      <w:rPr>
        <w:rFonts w:ascii="Arial" w:hAnsi="Arial" w:cs="Arial"/>
        <w:sz w:val="13"/>
        <w:szCs w:val="13"/>
        <w:lang w:val="en-US"/>
      </w:rPr>
      <w:t>v</w:t>
    </w:r>
    <w:r w:rsidR="00DC5708">
      <w:rPr>
        <w:rFonts w:ascii="Arial" w:hAnsi="Arial" w:cs="Arial"/>
        <w:sz w:val="13"/>
        <w:szCs w:val="13"/>
        <w:lang w:val="en-US"/>
      </w:rPr>
      <w:t>1</w:t>
    </w:r>
    <w:r w:rsidR="00933A17" w:rsidRPr="00933A17">
      <w:rPr>
        <w:rFonts w:ascii="Arial" w:hAnsi="Arial" w:cs="Arial"/>
        <w:sz w:val="13"/>
        <w:szCs w:val="13"/>
        <w:lang w:val="en-US"/>
      </w:rPr>
      <w:t xml:space="preserve"> [</w:t>
    </w:r>
    <w:r w:rsidR="00711F36">
      <w:rPr>
        <w:rFonts w:ascii="Arial" w:hAnsi="Arial" w:cs="Arial"/>
        <w:sz w:val="13"/>
        <w:szCs w:val="13"/>
        <w:lang w:val="en-US"/>
      </w:rPr>
      <w:t>Jan-25</w:t>
    </w:r>
    <w:r w:rsidR="00933A17" w:rsidRPr="00933A17">
      <w:rPr>
        <w:rFonts w:ascii="Arial" w:hAnsi="Arial" w:cs="Arial"/>
        <w:sz w:val="13"/>
        <w:szCs w:val="13"/>
        <w:lang w:val="en-US"/>
      </w:rPr>
      <w:t>]</w:t>
    </w:r>
    <w:r w:rsidRPr="00657F87">
      <w:rPr>
        <w:rFonts w:ascii="Arial" w:hAnsi="Arial" w:cs="Arial"/>
        <w:sz w:val="20"/>
        <w:szCs w:val="20"/>
        <w:lang w:val="en-US"/>
      </w:rPr>
      <w:tab/>
      <w:t xml:space="preserve">Page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PAGE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r w:rsidRPr="00657F87">
      <w:rPr>
        <w:rFonts w:ascii="Arial" w:hAnsi="Arial" w:cs="Arial"/>
        <w:sz w:val="20"/>
        <w:szCs w:val="20"/>
        <w:lang w:val="en-US"/>
      </w:rPr>
      <w:t xml:space="preserve"> of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NUMPAGES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E152E" w14:textId="77777777" w:rsidR="006E108B" w:rsidRDefault="006E108B" w:rsidP="009D3B0F">
      <w:r>
        <w:separator/>
      </w:r>
    </w:p>
  </w:footnote>
  <w:footnote w:type="continuationSeparator" w:id="0">
    <w:p w14:paraId="0B9DADD3" w14:textId="77777777" w:rsidR="006E108B" w:rsidRDefault="006E108B" w:rsidP="009D3B0F">
      <w:r>
        <w:continuationSeparator/>
      </w:r>
    </w:p>
  </w:footnote>
  <w:footnote w:id="1">
    <w:p w14:paraId="725284CB" w14:textId="7CF5BD16" w:rsidR="0044332C" w:rsidRPr="000F6CF5" w:rsidRDefault="00C42820" w:rsidP="00C42820">
      <w:pPr>
        <w:pStyle w:val="Default"/>
        <w:rPr>
          <w:sz w:val="13"/>
          <w:szCs w:val="13"/>
          <w:lang w:val="en-AU"/>
        </w:rPr>
      </w:pPr>
      <w:r w:rsidRPr="000F6CF5">
        <w:rPr>
          <w:rStyle w:val="FootnoteReference"/>
          <w:sz w:val="13"/>
          <w:szCs w:val="13"/>
        </w:rPr>
        <w:footnoteRef/>
      </w:r>
      <w:r w:rsidRPr="000F6CF5">
        <w:rPr>
          <w:sz w:val="13"/>
          <w:szCs w:val="13"/>
          <w:u w:val="single"/>
          <w:lang w:val="en-AU"/>
        </w:rPr>
        <w:t xml:space="preserve"> </w:t>
      </w:r>
      <w:r w:rsidR="0044332C" w:rsidRPr="000F6CF5">
        <w:rPr>
          <w:sz w:val="13"/>
          <w:szCs w:val="13"/>
          <w:u w:val="single"/>
          <w:lang w:val="en-AU"/>
        </w:rPr>
        <w:t>Reference</w:t>
      </w:r>
      <w:r w:rsidR="0044332C" w:rsidRPr="000F6CF5">
        <w:rPr>
          <w:sz w:val="13"/>
          <w:szCs w:val="13"/>
          <w:lang w:val="en-AU"/>
        </w:rPr>
        <w:t>: Auditing Standard ASQM 1</w:t>
      </w:r>
      <w:r w:rsidR="00A9156F">
        <w:rPr>
          <w:sz w:val="13"/>
          <w:szCs w:val="13"/>
          <w:lang w:val="en-AU"/>
        </w:rPr>
        <w:t xml:space="preserve"> paragraph</w:t>
      </w:r>
      <w:r w:rsidR="0044332C" w:rsidRPr="000F6CF5">
        <w:rPr>
          <w:sz w:val="13"/>
          <w:szCs w:val="13"/>
          <w:lang w:val="en-AU"/>
        </w:rPr>
        <w:t>:</w:t>
      </w:r>
    </w:p>
    <w:p w14:paraId="01571C61" w14:textId="77777777" w:rsidR="002E0F92" w:rsidRDefault="00193FAE" w:rsidP="002E0F92">
      <w:pPr>
        <w:pStyle w:val="Default"/>
        <w:spacing w:before="60"/>
        <w:ind w:left="357" w:hanging="357"/>
        <w:rPr>
          <w:sz w:val="13"/>
          <w:szCs w:val="13"/>
          <w:lang w:val="en-GB"/>
        </w:rPr>
      </w:pPr>
      <w:r w:rsidRPr="00193FAE">
        <w:rPr>
          <w:sz w:val="13"/>
          <w:szCs w:val="13"/>
          <w:lang w:val="en-GB"/>
        </w:rPr>
        <w:t>23.</w:t>
      </w:r>
      <w:r w:rsidR="00604D6A">
        <w:rPr>
          <w:sz w:val="13"/>
          <w:szCs w:val="13"/>
          <w:lang w:val="en-GB"/>
        </w:rPr>
        <w:tab/>
      </w:r>
      <w:r w:rsidRPr="00193FAE">
        <w:rPr>
          <w:sz w:val="13"/>
          <w:szCs w:val="13"/>
          <w:lang w:val="en-GB"/>
        </w:rPr>
        <w:t>The firm shall design and implement a risk assessment process to establish quality objectives, identify and assess quality risks and design and implement responses to address the quality risks. (Ref: Para. A39–A41)</w:t>
      </w:r>
    </w:p>
    <w:p w14:paraId="1D020F6A" w14:textId="77777777" w:rsidR="002E0F92" w:rsidRDefault="00193FAE" w:rsidP="002E0F92">
      <w:pPr>
        <w:pStyle w:val="Default"/>
        <w:spacing w:before="60"/>
        <w:ind w:left="357" w:hanging="357"/>
        <w:rPr>
          <w:sz w:val="13"/>
          <w:szCs w:val="13"/>
          <w:lang w:val="en-GB"/>
        </w:rPr>
      </w:pPr>
      <w:r w:rsidRPr="00193FAE">
        <w:rPr>
          <w:sz w:val="13"/>
          <w:szCs w:val="13"/>
          <w:lang w:val="en-GB"/>
        </w:rPr>
        <w:t>24.</w:t>
      </w:r>
      <w:r w:rsidR="002E0F92">
        <w:rPr>
          <w:sz w:val="13"/>
          <w:szCs w:val="13"/>
          <w:lang w:val="en-GB"/>
        </w:rPr>
        <w:tab/>
      </w:r>
      <w:r w:rsidRPr="00193FAE">
        <w:rPr>
          <w:sz w:val="13"/>
          <w:szCs w:val="13"/>
          <w:lang w:val="en-GB"/>
        </w:rPr>
        <w:t>The firm shall establish the quality objectives specified by this ASQM and any additional quality objectives considered necessary by the firm to achieve the objectives of the system of quality management. (Ref: Para. A42–A44)</w:t>
      </w:r>
    </w:p>
    <w:p w14:paraId="685B2E40" w14:textId="77777777" w:rsidR="003C4BA8" w:rsidRDefault="00193FAE" w:rsidP="002E0F92">
      <w:pPr>
        <w:pStyle w:val="Default"/>
        <w:spacing w:before="60"/>
        <w:ind w:left="357" w:hanging="357"/>
        <w:rPr>
          <w:sz w:val="13"/>
          <w:szCs w:val="13"/>
          <w:lang w:val="en-GB"/>
        </w:rPr>
      </w:pPr>
      <w:r w:rsidRPr="00193FAE">
        <w:rPr>
          <w:sz w:val="13"/>
          <w:szCs w:val="13"/>
          <w:lang w:val="en-GB"/>
        </w:rPr>
        <w:t>25.</w:t>
      </w:r>
      <w:r w:rsidR="002E0F92">
        <w:rPr>
          <w:sz w:val="13"/>
          <w:szCs w:val="13"/>
          <w:lang w:val="en-GB"/>
        </w:rPr>
        <w:tab/>
      </w:r>
      <w:r w:rsidRPr="00193FAE">
        <w:rPr>
          <w:sz w:val="13"/>
          <w:szCs w:val="13"/>
          <w:lang w:val="en-GB"/>
        </w:rPr>
        <w:t>The firm shall identify and assess quality risks to provide a basis for the design and implementation of responses. In doing so, the firm shall:</w:t>
      </w:r>
    </w:p>
    <w:p w14:paraId="3A79CB88" w14:textId="2D81F6A6" w:rsidR="003C4BA8" w:rsidRDefault="00193FAE" w:rsidP="00184F78">
      <w:pPr>
        <w:pStyle w:val="Default"/>
        <w:spacing w:before="60"/>
        <w:ind w:left="714" w:hanging="357"/>
        <w:rPr>
          <w:sz w:val="13"/>
          <w:szCs w:val="13"/>
          <w:lang w:val="en-GB"/>
        </w:rPr>
      </w:pPr>
      <w:r w:rsidRPr="00193FAE">
        <w:rPr>
          <w:sz w:val="13"/>
          <w:szCs w:val="13"/>
          <w:lang w:val="en-GB"/>
        </w:rPr>
        <w:t>(a</w:t>
      </w:r>
      <w:r w:rsidR="003C4BA8">
        <w:rPr>
          <w:sz w:val="13"/>
          <w:szCs w:val="13"/>
          <w:lang w:val="en-GB"/>
        </w:rPr>
        <w:t>)</w:t>
      </w:r>
      <w:r w:rsidR="003C4BA8">
        <w:rPr>
          <w:sz w:val="13"/>
          <w:szCs w:val="13"/>
          <w:lang w:val="en-GB"/>
        </w:rPr>
        <w:tab/>
      </w:r>
      <w:r w:rsidRPr="00193FAE">
        <w:rPr>
          <w:sz w:val="13"/>
          <w:szCs w:val="13"/>
          <w:lang w:val="en-GB"/>
        </w:rPr>
        <w:t>Obtain an understanding of the conditions, events, circumstances, actions or inactions that may adversely affect the achievement of the quality objectives, including: (Ref: Para. A45–A47)</w:t>
      </w:r>
    </w:p>
    <w:p w14:paraId="74AA562C" w14:textId="5299BEF9" w:rsidR="003772D9" w:rsidRDefault="00193FAE" w:rsidP="00F937DA">
      <w:pPr>
        <w:pStyle w:val="Default"/>
        <w:spacing w:before="60"/>
        <w:ind w:left="1071" w:hanging="357"/>
        <w:rPr>
          <w:sz w:val="13"/>
          <w:szCs w:val="13"/>
          <w:lang w:val="en-GB"/>
        </w:rPr>
      </w:pPr>
      <w:r w:rsidRPr="00193FAE">
        <w:rPr>
          <w:sz w:val="13"/>
          <w:szCs w:val="13"/>
          <w:lang w:val="en-GB"/>
        </w:rPr>
        <w:t>(i)</w:t>
      </w:r>
      <w:r w:rsidR="00102208">
        <w:rPr>
          <w:sz w:val="13"/>
          <w:szCs w:val="13"/>
          <w:lang w:val="en-GB"/>
        </w:rPr>
        <w:tab/>
      </w:r>
      <w:r w:rsidRPr="00193FAE">
        <w:rPr>
          <w:sz w:val="13"/>
          <w:szCs w:val="13"/>
          <w:lang w:val="en-GB"/>
        </w:rPr>
        <w:t>With respect to the nature and circumstances of the firm, those relating to:</w:t>
      </w:r>
    </w:p>
    <w:p w14:paraId="306B36DC" w14:textId="241C43F5" w:rsidR="00102208" w:rsidRDefault="00193FAE" w:rsidP="00842DF6">
      <w:pPr>
        <w:pStyle w:val="Default"/>
        <w:spacing w:before="60"/>
        <w:ind w:left="1429" w:hanging="357"/>
        <w:rPr>
          <w:sz w:val="13"/>
          <w:szCs w:val="13"/>
          <w:lang w:val="en-GB"/>
        </w:rPr>
      </w:pPr>
      <w:r w:rsidRPr="00193FAE">
        <w:rPr>
          <w:sz w:val="13"/>
          <w:szCs w:val="13"/>
          <w:lang w:val="en-GB"/>
        </w:rPr>
        <w:t>a.</w:t>
      </w:r>
      <w:r w:rsidR="00102208">
        <w:rPr>
          <w:sz w:val="13"/>
          <w:szCs w:val="13"/>
          <w:lang w:val="en-GB"/>
        </w:rPr>
        <w:tab/>
      </w:r>
      <w:r w:rsidRPr="00193FAE">
        <w:rPr>
          <w:sz w:val="13"/>
          <w:szCs w:val="13"/>
          <w:lang w:val="en-GB"/>
        </w:rPr>
        <w:t>The complexity and operating characteristics of the firm;</w:t>
      </w:r>
    </w:p>
    <w:p w14:paraId="7B0C4CDE" w14:textId="77777777" w:rsidR="00102208" w:rsidRDefault="00193FAE" w:rsidP="00102208">
      <w:pPr>
        <w:pStyle w:val="Default"/>
        <w:spacing w:before="60"/>
        <w:ind w:left="1429" w:hanging="357"/>
        <w:rPr>
          <w:sz w:val="13"/>
          <w:szCs w:val="13"/>
          <w:lang w:val="en-GB"/>
        </w:rPr>
      </w:pPr>
      <w:r w:rsidRPr="00193FAE">
        <w:rPr>
          <w:sz w:val="13"/>
          <w:szCs w:val="13"/>
          <w:lang w:val="en-GB"/>
        </w:rPr>
        <w:t>b.</w:t>
      </w:r>
      <w:r w:rsidR="00102208">
        <w:rPr>
          <w:sz w:val="13"/>
          <w:szCs w:val="13"/>
          <w:lang w:val="en-GB"/>
        </w:rPr>
        <w:tab/>
      </w:r>
      <w:r w:rsidRPr="00193FAE">
        <w:rPr>
          <w:sz w:val="13"/>
          <w:szCs w:val="13"/>
          <w:lang w:val="en-GB"/>
        </w:rPr>
        <w:t>The strategic and operational decisions and actions, business processes and business model of the firm;</w:t>
      </w:r>
    </w:p>
    <w:p w14:paraId="2EC8DA5C" w14:textId="77777777" w:rsidR="00BC17D7" w:rsidRDefault="00193FAE" w:rsidP="00BC17D7">
      <w:pPr>
        <w:pStyle w:val="Default"/>
        <w:spacing w:before="60"/>
        <w:ind w:left="1429" w:hanging="357"/>
        <w:rPr>
          <w:sz w:val="13"/>
          <w:szCs w:val="13"/>
          <w:lang w:val="en-GB"/>
        </w:rPr>
      </w:pPr>
      <w:r w:rsidRPr="00193FAE">
        <w:rPr>
          <w:sz w:val="13"/>
          <w:szCs w:val="13"/>
          <w:lang w:val="en-GB"/>
        </w:rPr>
        <w:t>c.</w:t>
      </w:r>
      <w:r w:rsidR="00102208">
        <w:rPr>
          <w:sz w:val="13"/>
          <w:szCs w:val="13"/>
          <w:lang w:val="en-GB"/>
        </w:rPr>
        <w:tab/>
      </w:r>
      <w:r w:rsidRPr="00193FAE">
        <w:rPr>
          <w:sz w:val="13"/>
          <w:szCs w:val="13"/>
          <w:lang w:val="en-GB"/>
        </w:rPr>
        <w:t>The characteristics and management style of leadership;</w:t>
      </w:r>
    </w:p>
    <w:p w14:paraId="1321E804" w14:textId="77777777" w:rsidR="00BC17D7" w:rsidRDefault="00BC17D7" w:rsidP="00BC17D7">
      <w:pPr>
        <w:pStyle w:val="Default"/>
        <w:spacing w:before="60"/>
        <w:ind w:left="1429" w:hanging="357"/>
        <w:rPr>
          <w:sz w:val="13"/>
          <w:szCs w:val="13"/>
          <w:lang w:val="en-GB"/>
        </w:rPr>
      </w:pPr>
      <w:r>
        <w:rPr>
          <w:sz w:val="13"/>
          <w:szCs w:val="13"/>
        </w:rPr>
        <w:t>d.</w:t>
      </w:r>
      <w:r w:rsidR="00177A4B">
        <w:rPr>
          <w:sz w:val="13"/>
          <w:szCs w:val="13"/>
        </w:rPr>
        <w:tab/>
      </w:r>
      <w:r w:rsidR="00193FAE" w:rsidRPr="00193FAE">
        <w:rPr>
          <w:sz w:val="13"/>
          <w:szCs w:val="13"/>
        </w:rPr>
        <w:t>The resources of the firm, including the resources provided by service providers;</w:t>
      </w:r>
    </w:p>
    <w:p w14:paraId="33378B14" w14:textId="77777777" w:rsidR="00BC17D7" w:rsidRDefault="00BC17D7" w:rsidP="00BC17D7">
      <w:pPr>
        <w:pStyle w:val="Default"/>
        <w:spacing w:before="60"/>
        <w:ind w:left="1429" w:hanging="357"/>
        <w:rPr>
          <w:sz w:val="13"/>
          <w:szCs w:val="13"/>
          <w:lang w:val="en-GB"/>
        </w:rPr>
      </w:pPr>
      <w:r>
        <w:rPr>
          <w:sz w:val="13"/>
          <w:szCs w:val="13"/>
        </w:rPr>
        <w:t>e.</w:t>
      </w:r>
      <w:r w:rsidR="00BD1E04">
        <w:rPr>
          <w:sz w:val="13"/>
          <w:szCs w:val="13"/>
        </w:rPr>
        <w:tab/>
      </w:r>
      <w:r w:rsidR="00193FAE" w:rsidRPr="00193FAE">
        <w:rPr>
          <w:sz w:val="13"/>
          <w:szCs w:val="13"/>
        </w:rPr>
        <w:t>Law, regulation, AUASB standards and the environment in which the firm operates; and</w:t>
      </w:r>
    </w:p>
    <w:p w14:paraId="535E11A8" w14:textId="4B5FBF37" w:rsidR="00193FAE" w:rsidRPr="00193FAE" w:rsidRDefault="00BC17D7" w:rsidP="00BC17D7">
      <w:pPr>
        <w:pStyle w:val="Default"/>
        <w:spacing w:before="60"/>
        <w:ind w:left="1429" w:hanging="357"/>
        <w:rPr>
          <w:sz w:val="13"/>
          <w:szCs w:val="13"/>
          <w:lang w:val="en-GB"/>
        </w:rPr>
      </w:pPr>
      <w:r>
        <w:rPr>
          <w:sz w:val="13"/>
          <w:szCs w:val="13"/>
        </w:rPr>
        <w:t>f.</w:t>
      </w:r>
      <w:r w:rsidR="00BD1E04">
        <w:rPr>
          <w:sz w:val="13"/>
          <w:szCs w:val="13"/>
        </w:rPr>
        <w:tab/>
      </w:r>
      <w:r w:rsidR="00193FAE" w:rsidRPr="00193FAE">
        <w:rPr>
          <w:sz w:val="13"/>
          <w:szCs w:val="13"/>
        </w:rPr>
        <w:t>In the case of a firm that belongs to a network, the nature and extent of the network requirements and network services, if any.</w:t>
      </w:r>
    </w:p>
    <w:p w14:paraId="18D5C5FC" w14:textId="77777777" w:rsidR="00E77F03" w:rsidRDefault="00193FAE" w:rsidP="00F937DA">
      <w:pPr>
        <w:pStyle w:val="Default"/>
        <w:spacing w:before="60"/>
        <w:ind w:left="1071" w:hanging="357"/>
        <w:rPr>
          <w:sz w:val="13"/>
          <w:szCs w:val="13"/>
        </w:rPr>
      </w:pPr>
      <w:r w:rsidRPr="00193FAE">
        <w:rPr>
          <w:sz w:val="13"/>
          <w:szCs w:val="13"/>
        </w:rPr>
        <w:t>(ii)</w:t>
      </w:r>
      <w:r w:rsidR="00F937DA">
        <w:rPr>
          <w:sz w:val="13"/>
          <w:szCs w:val="13"/>
        </w:rPr>
        <w:tab/>
      </w:r>
      <w:r w:rsidRPr="00193FAE">
        <w:rPr>
          <w:sz w:val="13"/>
          <w:szCs w:val="13"/>
        </w:rPr>
        <w:t>With respect to the nature and circumstances of the engagements performed by the firm, those relating to:</w:t>
      </w:r>
    </w:p>
    <w:p w14:paraId="4AD93167" w14:textId="6907EC7E" w:rsidR="00E77F03" w:rsidRDefault="00193FAE" w:rsidP="00842DF6">
      <w:pPr>
        <w:pStyle w:val="Default"/>
        <w:spacing w:before="60"/>
        <w:ind w:left="1429" w:hanging="357"/>
        <w:rPr>
          <w:sz w:val="13"/>
          <w:szCs w:val="13"/>
        </w:rPr>
      </w:pPr>
      <w:r w:rsidRPr="00193FAE">
        <w:rPr>
          <w:sz w:val="13"/>
          <w:szCs w:val="13"/>
        </w:rPr>
        <w:t>a.</w:t>
      </w:r>
      <w:r w:rsidR="00842DF6">
        <w:rPr>
          <w:sz w:val="13"/>
          <w:szCs w:val="13"/>
        </w:rPr>
        <w:tab/>
      </w:r>
      <w:r w:rsidRPr="00193FAE">
        <w:rPr>
          <w:sz w:val="13"/>
          <w:szCs w:val="13"/>
        </w:rPr>
        <w:t>The types of engagements performed by the firm and the reports to be issued; and</w:t>
      </w:r>
    </w:p>
    <w:p w14:paraId="04FF5176" w14:textId="1595D203" w:rsidR="00193FAE" w:rsidRPr="00193FAE" w:rsidRDefault="00193FAE" w:rsidP="00842DF6">
      <w:pPr>
        <w:pStyle w:val="Default"/>
        <w:spacing w:before="60"/>
        <w:ind w:left="1429" w:hanging="357"/>
        <w:rPr>
          <w:sz w:val="13"/>
          <w:szCs w:val="13"/>
        </w:rPr>
      </w:pPr>
      <w:r w:rsidRPr="00193FAE">
        <w:rPr>
          <w:sz w:val="13"/>
          <w:szCs w:val="13"/>
        </w:rPr>
        <w:t>b.</w:t>
      </w:r>
      <w:r w:rsidR="00842DF6">
        <w:rPr>
          <w:sz w:val="13"/>
          <w:szCs w:val="13"/>
        </w:rPr>
        <w:tab/>
      </w:r>
      <w:r w:rsidRPr="00193FAE">
        <w:rPr>
          <w:sz w:val="13"/>
          <w:szCs w:val="13"/>
        </w:rPr>
        <w:t xml:space="preserve">The types of entities for which such engagements are undertaken. </w:t>
      </w:r>
    </w:p>
    <w:p w14:paraId="05A0A95B" w14:textId="4C79D164" w:rsidR="00193FAE" w:rsidRPr="00193FAE" w:rsidRDefault="00424AB2" w:rsidP="00424AB2">
      <w:pPr>
        <w:pStyle w:val="Default"/>
        <w:spacing w:before="60"/>
        <w:ind w:left="714" w:hanging="357"/>
        <w:rPr>
          <w:sz w:val="13"/>
          <w:szCs w:val="13"/>
        </w:rPr>
      </w:pPr>
      <w:r>
        <w:rPr>
          <w:sz w:val="13"/>
          <w:szCs w:val="13"/>
        </w:rPr>
        <w:t>(</w:t>
      </w:r>
      <w:r w:rsidR="00193FAE" w:rsidRPr="00193FAE">
        <w:rPr>
          <w:sz w:val="13"/>
          <w:szCs w:val="13"/>
        </w:rPr>
        <w:t>b)</w:t>
      </w:r>
      <w:r w:rsidR="00184F78">
        <w:rPr>
          <w:sz w:val="13"/>
          <w:szCs w:val="13"/>
        </w:rPr>
        <w:tab/>
      </w:r>
      <w:r w:rsidR="00193FAE" w:rsidRPr="00193FAE">
        <w:rPr>
          <w:sz w:val="13"/>
          <w:szCs w:val="13"/>
        </w:rPr>
        <w:t xml:space="preserve">Take into account how, and the degree to which, the conditions, events, circumstances, actions or inactions in paragraph 25(a) may adversely affect the achievement of the quality objectives. (Ref: Para. A48) </w:t>
      </w:r>
    </w:p>
    <w:p w14:paraId="3B700931" w14:textId="28B93834" w:rsidR="00193FAE" w:rsidRPr="00193FAE" w:rsidRDefault="00193FAE" w:rsidP="002620DF">
      <w:pPr>
        <w:pStyle w:val="Default"/>
        <w:spacing w:before="60"/>
        <w:ind w:left="357" w:hanging="357"/>
        <w:rPr>
          <w:sz w:val="13"/>
          <w:szCs w:val="13"/>
        </w:rPr>
      </w:pPr>
      <w:r w:rsidRPr="00193FAE">
        <w:rPr>
          <w:sz w:val="13"/>
          <w:szCs w:val="13"/>
        </w:rPr>
        <w:t>26.</w:t>
      </w:r>
      <w:r w:rsidR="002620DF">
        <w:rPr>
          <w:sz w:val="13"/>
          <w:szCs w:val="13"/>
        </w:rPr>
        <w:tab/>
      </w:r>
      <w:r w:rsidRPr="00193FAE">
        <w:rPr>
          <w:sz w:val="13"/>
          <w:szCs w:val="13"/>
        </w:rPr>
        <w:t xml:space="preserve">The firm shall design and implement responses to address the quality risks in a manner that is based on, and responsive to, the reasons for the assessments given to the quality risks. The firm’s responses shall also include the responses specified in </w:t>
      </w:r>
      <w:r w:rsidRPr="00014740">
        <w:rPr>
          <w:sz w:val="13"/>
          <w:szCs w:val="13"/>
        </w:rPr>
        <w:t>paragraph 34</w:t>
      </w:r>
      <w:r w:rsidRPr="00193FAE">
        <w:rPr>
          <w:sz w:val="13"/>
          <w:szCs w:val="13"/>
        </w:rPr>
        <w:t>. (Ref: Para. A49–A51)</w:t>
      </w:r>
    </w:p>
    <w:p w14:paraId="541D80E7" w14:textId="518F0141" w:rsidR="00193FAE" w:rsidRPr="00193FAE" w:rsidRDefault="00193FAE" w:rsidP="002620DF">
      <w:pPr>
        <w:pStyle w:val="Default"/>
        <w:spacing w:before="60"/>
        <w:ind w:left="357" w:hanging="357"/>
        <w:rPr>
          <w:sz w:val="13"/>
          <w:szCs w:val="13"/>
        </w:rPr>
      </w:pPr>
      <w:r w:rsidRPr="00193FAE">
        <w:rPr>
          <w:sz w:val="13"/>
          <w:szCs w:val="13"/>
        </w:rPr>
        <w:t>27.</w:t>
      </w:r>
      <w:r w:rsidR="002620DF">
        <w:rPr>
          <w:sz w:val="13"/>
          <w:szCs w:val="13"/>
        </w:rPr>
        <w:tab/>
      </w:r>
      <w:r w:rsidRPr="00193FAE">
        <w:rPr>
          <w:sz w:val="13"/>
          <w:szCs w:val="13"/>
        </w:rPr>
        <w:t>The firm shall establish policies or procedures that are designed to identify information that indicates additional quality objectives, or additional or modified quality risks or responses, are needed due to changes in the nature and circumstances of the firm or its engagements. If such information is identified, the firm shall consider the information and when appropriate: (Ref: Para. A52–A53)</w:t>
      </w:r>
    </w:p>
    <w:p w14:paraId="0137D47B" w14:textId="34A93282" w:rsidR="00345FD5" w:rsidRPr="00193FAE" w:rsidRDefault="00345FD5" w:rsidP="00003246">
      <w:pPr>
        <w:pStyle w:val="Default"/>
        <w:spacing w:before="60"/>
        <w:ind w:left="714" w:hanging="357"/>
        <w:rPr>
          <w:sz w:val="13"/>
          <w:szCs w:val="13"/>
        </w:rPr>
      </w:pPr>
      <w:r w:rsidRPr="00193FAE">
        <w:rPr>
          <w:sz w:val="13"/>
          <w:szCs w:val="13"/>
        </w:rPr>
        <w:t>(a)</w:t>
      </w:r>
      <w:r w:rsidR="00003246">
        <w:rPr>
          <w:sz w:val="13"/>
          <w:szCs w:val="13"/>
        </w:rPr>
        <w:tab/>
      </w:r>
      <w:r w:rsidRPr="00193FAE">
        <w:rPr>
          <w:sz w:val="13"/>
          <w:szCs w:val="13"/>
        </w:rPr>
        <w:t>Establish additional quality objectives or modify additional quality objectives already established by the firm; (Ref: Para. A54)</w:t>
      </w:r>
    </w:p>
    <w:p w14:paraId="55DF355E" w14:textId="0D453FB1" w:rsidR="00345FD5" w:rsidRPr="00193FAE" w:rsidRDefault="00345FD5" w:rsidP="00003246">
      <w:pPr>
        <w:pStyle w:val="Default"/>
        <w:spacing w:before="60"/>
        <w:ind w:left="714" w:hanging="357"/>
        <w:rPr>
          <w:sz w:val="13"/>
          <w:szCs w:val="13"/>
        </w:rPr>
      </w:pPr>
      <w:r w:rsidRPr="00193FAE">
        <w:rPr>
          <w:sz w:val="13"/>
          <w:szCs w:val="13"/>
        </w:rPr>
        <w:t>(b)</w:t>
      </w:r>
      <w:r w:rsidR="00003246">
        <w:rPr>
          <w:sz w:val="13"/>
          <w:szCs w:val="13"/>
        </w:rPr>
        <w:tab/>
      </w:r>
      <w:r w:rsidRPr="00193FAE">
        <w:rPr>
          <w:sz w:val="13"/>
          <w:szCs w:val="13"/>
        </w:rPr>
        <w:t>Identify and assess additional quality risks, modify the quality risks or reassess the quality risks; or</w:t>
      </w:r>
    </w:p>
    <w:p w14:paraId="6B465A5E" w14:textId="1BA7ED62" w:rsidR="00821D44" w:rsidRPr="00F34C4D" w:rsidRDefault="00345FD5" w:rsidP="00F34C4D">
      <w:pPr>
        <w:pStyle w:val="Default"/>
        <w:spacing w:before="60"/>
        <w:ind w:left="714" w:hanging="357"/>
        <w:rPr>
          <w:sz w:val="13"/>
          <w:szCs w:val="13"/>
        </w:rPr>
      </w:pPr>
      <w:r w:rsidRPr="00193FAE">
        <w:rPr>
          <w:sz w:val="13"/>
          <w:szCs w:val="13"/>
        </w:rPr>
        <w:t>(c)</w:t>
      </w:r>
      <w:r w:rsidR="00003246">
        <w:rPr>
          <w:sz w:val="13"/>
          <w:szCs w:val="13"/>
        </w:rPr>
        <w:tab/>
      </w:r>
      <w:r w:rsidRPr="00193FAE">
        <w:rPr>
          <w:sz w:val="13"/>
          <w:szCs w:val="13"/>
        </w:rPr>
        <w:t>Design and implement additional responses, or modify the responses.</w:t>
      </w:r>
    </w:p>
  </w:footnote>
  <w:footnote w:id="2">
    <w:p w14:paraId="720468FE" w14:textId="70D1F1A3" w:rsidR="00F90ACB" w:rsidRPr="000F6CF5" w:rsidRDefault="00F90ACB">
      <w:pPr>
        <w:pStyle w:val="FootnoteText"/>
        <w:rPr>
          <w:rFonts w:ascii="Arial" w:hAnsi="Arial" w:cs="Arial"/>
          <w:sz w:val="13"/>
          <w:szCs w:val="13"/>
          <w:lang w:val="en-AU"/>
        </w:rPr>
      </w:pPr>
      <w:r w:rsidRPr="000F6CF5">
        <w:rPr>
          <w:rStyle w:val="FootnoteReference"/>
          <w:rFonts w:ascii="Arial" w:hAnsi="Arial" w:cs="Arial"/>
          <w:sz w:val="13"/>
          <w:szCs w:val="13"/>
        </w:rPr>
        <w:footnoteRef/>
      </w:r>
      <w:r w:rsidRPr="000F6CF5">
        <w:rPr>
          <w:rFonts w:ascii="Arial" w:hAnsi="Arial" w:cs="Arial"/>
          <w:sz w:val="13"/>
          <w:szCs w:val="13"/>
        </w:rPr>
        <w:t xml:space="preserve"> </w:t>
      </w:r>
      <w:r w:rsidRPr="000F6CF5">
        <w:rPr>
          <w:rFonts w:ascii="Arial" w:hAnsi="Arial" w:cs="Arial"/>
          <w:sz w:val="13"/>
          <w:szCs w:val="13"/>
          <w:u w:val="single"/>
          <w:lang w:val="en-AU"/>
        </w:rPr>
        <w:t>Reference:</w:t>
      </w:r>
      <w:r w:rsidRPr="000F6CF5">
        <w:rPr>
          <w:rFonts w:ascii="Arial" w:hAnsi="Arial" w:cs="Arial"/>
          <w:sz w:val="13"/>
          <w:szCs w:val="13"/>
          <w:lang w:val="en-AU"/>
        </w:rPr>
        <w:t xml:space="preserve"> Auditing Standard ASQM 1</w:t>
      </w:r>
      <w:r w:rsidR="00B54F1F">
        <w:rPr>
          <w:rFonts w:ascii="Arial" w:hAnsi="Arial" w:cs="Arial"/>
          <w:sz w:val="13"/>
          <w:szCs w:val="13"/>
          <w:lang w:val="en-AU"/>
        </w:rPr>
        <w:t xml:space="preserve"> paragraph</w:t>
      </w:r>
      <w:r w:rsidRPr="000F6CF5">
        <w:rPr>
          <w:rFonts w:ascii="Arial" w:hAnsi="Arial" w:cs="Arial"/>
          <w:sz w:val="13"/>
          <w:szCs w:val="13"/>
          <w:lang w:val="en-AU"/>
        </w:rPr>
        <w:t>:</w:t>
      </w:r>
    </w:p>
    <w:p w14:paraId="3566896A" w14:textId="77777777" w:rsidR="00891956" w:rsidRDefault="003141A1" w:rsidP="00841953">
      <w:pPr>
        <w:pStyle w:val="FootnoteText"/>
        <w:spacing w:before="60"/>
        <w:ind w:left="357" w:hanging="357"/>
        <w:rPr>
          <w:rFonts w:ascii="Arial" w:hAnsi="Arial" w:cs="Arial"/>
          <w:sz w:val="13"/>
          <w:szCs w:val="13"/>
        </w:rPr>
      </w:pPr>
      <w:r w:rsidRPr="003141A1">
        <w:rPr>
          <w:rFonts w:ascii="Arial" w:hAnsi="Arial" w:cs="Arial"/>
          <w:sz w:val="13"/>
          <w:szCs w:val="13"/>
        </w:rPr>
        <w:t>34.</w:t>
      </w:r>
      <w:r>
        <w:rPr>
          <w:rFonts w:ascii="Arial" w:hAnsi="Arial" w:cs="Arial"/>
          <w:sz w:val="13"/>
          <w:szCs w:val="13"/>
        </w:rPr>
        <w:tab/>
      </w:r>
      <w:r w:rsidRPr="003141A1">
        <w:rPr>
          <w:rFonts w:ascii="Arial" w:hAnsi="Arial" w:cs="Arial"/>
          <w:sz w:val="13"/>
          <w:szCs w:val="13"/>
        </w:rPr>
        <w:t>In designing and implementing responses in accordance with paragraph 26, the firm shall include the following responses: (Ref: Para. A116)</w:t>
      </w:r>
    </w:p>
    <w:p w14:paraId="5260FF50" w14:textId="1DF4CBEB" w:rsidR="00891956" w:rsidRDefault="003141A1" w:rsidP="000E3D6B">
      <w:pPr>
        <w:pStyle w:val="FootnoteText"/>
        <w:spacing w:before="60"/>
        <w:ind w:left="714" w:hanging="357"/>
        <w:rPr>
          <w:rFonts w:ascii="Arial" w:hAnsi="Arial" w:cs="Arial"/>
          <w:sz w:val="13"/>
          <w:szCs w:val="13"/>
        </w:rPr>
      </w:pPr>
      <w:r w:rsidRPr="003141A1">
        <w:rPr>
          <w:rFonts w:ascii="Arial" w:hAnsi="Arial" w:cs="Arial"/>
          <w:sz w:val="13"/>
          <w:szCs w:val="13"/>
        </w:rPr>
        <w:t>(a)</w:t>
      </w:r>
      <w:r w:rsidR="000E3D6B">
        <w:rPr>
          <w:rFonts w:ascii="Arial" w:hAnsi="Arial" w:cs="Arial"/>
          <w:sz w:val="13"/>
          <w:szCs w:val="13"/>
        </w:rPr>
        <w:tab/>
      </w:r>
      <w:r w:rsidRPr="003141A1">
        <w:rPr>
          <w:rFonts w:ascii="Arial" w:hAnsi="Arial" w:cs="Arial"/>
          <w:sz w:val="13"/>
          <w:szCs w:val="13"/>
        </w:rPr>
        <w:t>The firm establishes policies or procedures for:</w:t>
      </w:r>
    </w:p>
    <w:p w14:paraId="0FDC72EE" w14:textId="506BAD13" w:rsidR="003141A1" w:rsidRPr="003141A1" w:rsidRDefault="003141A1" w:rsidP="00D5589C">
      <w:pPr>
        <w:pStyle w:val="FootnoteText"/>
        <w:spacing w:before="60"/>
        <w:ind w:left="1071" w:hanging="357"/>
        <w:rPr>
          <w:rFonts w:ascii="Arial" w:hAnsi="Arial" w:cs="Arial"/>
          <w:sz w:val="13"/>
          <w:szCs w:val="13"/>
        </w:rPr>
      </w:pPr>
      <w:r w:rsidRPr="003141A1">
        <w:rPr>
          <w:rFonts w:ascii="Arial" w:hAnsi="Arial" w:cs="Arial"/>
          <w:sz w:val="13"/>
          <w:szCs w:val="13"/>
        </w:rPr>
        <w:t>(i)</w:t>
      </w:r>
      <w:r w:rsidR="000E3D6B">
        <w:rPr>
          <w:rFonts w:ascii="Arial" w:hAnsi="Arial" w:cs="Arial"/>
          <w:sz w:val="13"/>
          <w:szCs w:val="13"/>
        </w:rPr>
        <w:tab/>
      </w:r>
      <w:r w:rsidRPr="003141A1">
        <w:rPr>
          <w:rFonts w:ascii="Arial" w:hAnsi="Arial" w:cs="Arial"/>
          <w:sz w:val="13"/>
          <w:szCs w:val="13"/>
        </w:rPr>
        <w:t>Identifying, evaluating and addressing threats to compliance with the relevant ethical requirements; and (Ref: Para. A117)</w:t>
      </w:r>
    </w:p>
    <w:p w14:paraId="1731BDE6" w14:textId="7FD24D53" w:rsidR="003141A1" w:rsidRPr="003141A1" w:rsidRDefault="003141A1" w:rsidP="00D5589C">
      <w:pPr>
        <w:pStyle w:val="FootnoteText"/>
        <w:spacing w:before="60"/>
        <w:ind w:left="1071" w:hanging="357"/>
        <w:rPr>
          <w:rFonts w:ascii="Arial" w:hAnsi="Arial" w:cs="Arial"/>
          <w:sz w:val="13"/>
          <w:szCs w:val="13"/>
        </w:rPr>
      </w:pPr>
      <w:r w:rsidRPr="003141A1">
        <w:rPr>
          <w:rFonts w:ascii="Arial" w:hAnsi="Arial" w:cs="Arial"/>
          <w:sz w:val="13"/>
          <w:szCs w:val="13"/>
        </w:rPr>
        <w:t>(ii)</w:t>
      </w:r>
      <w:r w:rsidR="000E3D6B">
        <w:rPr>
          <w:rFonts w:ascii="Arial" w:hAnsi="Arial" w:cs="Arial"/>
          <w:sz w:val="13"/>
          <w:szCs w:val="13"/>
        </w:rPr>
        <w:tab/>
      </w:r>
      <w:r w:rsidRPr="003141A1">
        <w:rPr>
          <w:rFonts w:ascii="Arial" w:hAnsi="Arial" w:cs="Arial"/>
          <w:sz w:val="13"/>
          <w:szCs w:val="13"/>
        </w:rPr>
        <w:t>Identifying, communicating, evaluating and reporting of any breaches of the relevant ethical requirements and appropriately responding to the causes and consequences of the breaches in a timely manner. (Ref: Para. A118–A119)</w:t>
      </w:r>
    </w:p>
    <w:p w14:paraId="067668A5" w14:textId="77777777" w:rsidR="00B455E0" w:rsidRDefault="003141A1" w:rsidP="00B455E0">
      <w:pPr>
        <w:pStyle w:val="FootnoteText"/>
        <w:spacing w:before="60"/>
        <w:ind w:left="714" w:hanging="357"/>
        <w:rPr>
          <w:rFonts w:ascii="Arial" w:hAnsi="Arial" w:cs="Arial"/>
          <w:sz w:val="13"/>
          <w:szCs w:val="13"/>
        </w:rPr>
      </w:pPr>
      <w:r w:rsidRPr="003141A1">
        <w:rPr>
          <w:rFonts w:ascii="Arial" w:hAnsi="Arial" w:cs="Arial"/>
          <w:sz w:val="13"/>
          <w:szCs w:val="13"/>
        </w:rPr>
        <w:t>(b)</w:t>
      </w:r>
      <w:r w:rsidR="000E3D6B">
        <w:rPr>
          <w:rFonts w:ascii="Arial" w:hAnsi="Arial" w:cs="Arial"/>
          <w:sz w:val="13"/>
          <w:szCs w:val="13"/>
        </w:rPr>
        <w:tab/>
      </w:r>
      <w:r w:rsidRPr="003141A1">
        <w:rPr>
          <w:rFonts w:ascii="Arial" w:hAnsi="Arial" w:cs="Arial"/>
          <w:sz w:val="13"/>
          <w:szCs w:val="13"/>
        </w:rPr>
        <w:t>The firm obtains, at least annually, a documented confirmation of compliance with independence requirements from all personnel required by relevant ethical requirements to be independent.</w:t>
      </w:r>
    </w:p>
    <w:p w14:paraId="519D0088" w14:textId="77777777" w:rsidR="00B455E0" w:rsidRDefault="003141A1" w:rsidP="00B455E0">
      <w:pPr>
        <w:pStyle w:val="FootnoteText"/>
        <w:spacing w:before="60"/>
        <w:ind w:left="714" w:hanging="357"/>
        <w:rPr>
          <w:rFonts w:ascii="Arial" w:hAnsi="Arial" w:cs="Arial"/>
          <w:sz w:val="13"/>
          <w:szCs w:val="13"/>
        </w:rPr>
      </w:pPr>
      <w:r w:rsidRPr="003141A1">
        <w:rPr>
          <w:rFonts w:ascii="Arial" w:hAnsi="Arial" w:cs="Arial"/>
          <w:sz w:val="13"/>
          <w:szCs w:val="13"/>
        </w:rPr>
        <w:t>(c)</w:t>
      </w:r>
      <w:r w:rsidR="000E3D6B">
        <w:rPr>
          <w:rFonts w:ascii="Arial" w:hAnsi="Arial" w:cs="Arial"/>
          <w:sz w:val="13"/>
          <w:szCs w:val="13"/>
        </w:rPr>
        <w:tab/>
      </w:r>
      <w:r w:rsidRPr="003141A1">
        <w:rPr>
          <w:rFonts w:ascii="Arial" w:hAnsi="Arial" w:cs="Arial"/>
          <w:sz w:val="13"/>
          <w:szCs w:val="13"/>
        </w:rPr>
        <w:t>The firm establishes policies or procedures for receiving, investigating and resolving complaints and allegations about failures to perform work in accordance with AUASB standards and applicable legal and regulatory requirements, or non-compliance with the firm’s policies or procedures established in accordance with this ASQM. (Ref: Para. A120–A121)</w:t>
      </w:r>
    </w:p>
    <w:p w14:paraId="4F1401BE" w14:textId="77777777" w:rsidR="00B455E0" w:rsidRDefault="003141A1" w:rsidP="00721442">
      <w:pPr>
        <w:pStyle w:val="FootnoteText"/>
        <w:spacing w:before="60"/>
        <w:ind w:left="714" w:hanging="357"/>
        <w:rPr>
          <w:rFonts w:ascii="Arial" w:hAnsi="Arial" w:cs="Arial"/>
          <w:sz w:val="13"/>
          <w:szCs w:val="13"/>
        </w:rPr>
      </w:pPr>
      <w:r w:rsidRPr="003141A1">
        <w:rPr>
          <w:rFonts w:ascii="Arial" w:hAnsi="Arial" w:cs="Arial"/>
          <w:sz w:val="13"/>
          <w:szCs w:val="13"/>
        </w:rPr>
        <w:t>(d)</w:t>
      </w:r>
      <w:r w:rsidR="00B455E0">
        <w:rPr>
          <w:rFonts w:ascii="Arial" w:hAnsi="Arial" w:cs="Arial"/>
          <w:sz w:val="13"/>
          <w:szCs w:val="13"/>
        </w:rPr>
        <w:tab/>
      </w:r>
      <w:r w:rsidRPr="003141A1">
        <w:rPr>
          <w:rFonts w:ascii="Arial" w:hAnsi="Arial" w:cs="Arial"/>
          <w:sz w:val="13"/>
          <w:szCs w:val="13"/>
        </w:rPr>
        <w:t>The firm establishes policies or procedures that address circumstances when:</w:t>
      </w:r>
    </w:p>
    <w:p w14:paraId="4D216E32" w14:textId="77777777" w:rsidR="00A025E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w:t>
      </w:r>
      <w:r w:rsidR="00B455E0">
        <w:rPr>
          <w:rFonts w:ascii="Arial" w:hAnsi="Arial" w:cs="Arial"/>
          <w:sz w:val="13"/>
          <w:szCs w:val="13"/>
        </w:rPr>
        <w:tab/>
      </w:r>
      <w:r w:rsidRPr="003141A1">
        <w:rPr>
          <w:rFonts w:ascii="Arial" w:hAnsi="Arial" w:cs="Arial"/>
          <w:sz w:val="13"/>
          <w:szCs w:val="13"/>
        </w:rPr>
        <w:t>The firm becomes aware of information subsequent to accepting or continuing a client relationship or specific engagement that would have caused it to decline the client relationship or specific engagement had that information been known prior to accepting or continuing the client relationship or specific engagement; or (Ref: Para. A122–A123)</w:t>
      </w:r>
    </w:p>
    <w:p w14:paraId="54E5088B" w14:textId="48CAAD72" w:rsidR="003141A1" w:rsidRPr="003141A1" w:rsidRDefault="003141A1" w:rsidP="00D5589C">
      <w:pPr>
        <w:pStyle w:val="FootnoteText"/>
        <w:spacing w:before="60"/>
        <w:ind w:left="1071" w:hanging="357"/>
        <w:rPr>
          <w:rFonts w:ascii="Arial" w:hAnsi="Arial" w:cs="Arial"/>
          <w:sz w:val="13"/>
          <w:szCs w:val="13"/>
        </w:rPr>
      </w:pPr>
      <w:r w:rsidRPr="003141A1">
        <w:rPr>
          <w:rFonts w:ascii="Arial" w:hAnsi="Arial" w:cs="Arial"/>
          <w:sz w:val="13"/>
          <w:szCs w:val="13"/>
        </w:rPr>
        <w:t>(ii)</w:t>
      </w:r>
      <w:r w:rsidR="00A025E1">
        <w:rPr>
          <w:rFonts w:ascii="Arial" w:hAnsi="Arial" w:cs="Arial"/>
          <w:sz w:val="13"/>
          <w:szCs w:val="13"/>
        </w:rPr>
        <w:tab/>
      </w:r>
      <w:r w:rsidRPr="003141A1">
        <w:rPr>
          <w:rFonts w:ascii="Arial" w:hAnsi="Arial" w:cs="Arial"/>
          <w:sz w:val="13"/>
          <w:szCs w:val="13"/>
        </w:rPr>
        <w:t xml:space="preserve">The firm is obligated by law or regulation to accept a client relationship or specific engagement. (Ref: Para. A123) </w:t>
      </w:r>
    </w:p>
    <w:p w14:paraId="5B881B1C" w14:textId="77777777" w:rsidR="00A025E1" w:rsidRDefault="003141A1" w:rsidP="00721442">
      <w:pPr>
        <w:pStyle w:val="FootnoteText"/>
        <w:spacing w:before="60"/>
        <w:ind w:left="714" w:hanging="357"/>
        <w:rPr>
          <w:rFonts w:ascii="Arial" w:hAnsi="Arial" w:cs="Arial"/>
          <w:sz w:val="13"/>
          <w:szCs w:val="13"/>
        </w:rPr>
      </w:pPr>
      <w:r w:rsidRPr="003141A1">
        <w:rPr>
          <w:rFonts w:ascii="Arial" w:hAnsi="Arial" w:cs="Arial"/>
          <w:sz w:val="13"/>
          <w:szCs w:val="13"/>
        </w:rPr>
        <w:t>(e)</w:t>
      </w:r>
      <w:r w:rsidR="00A025E1">
        <w:rPr>
          <w:rFonts w:ascii="Arial" w:hAnsi="Arial" w:cs="Arial"/>
          <w:sz w:val="13"/>
          <w:szCs w:val="13"/>
        </w:rPr>
        <w:tab/>
      </w:r>
      <w:r w:rsidRPr="003141A1">
        <w:rPr>
          <w:rFonts w:ascii="Arial" w:hAnsi="Arial" w:cs="Arial"/>
          <w:sz w:val="13"/>
          <w:szCs w:val="13"/>
        </w:rPr>
        <w:t>The firm establishes policies or procedures that: (Ref: Para. A124–A126)</w:t>
      </w:r>
    </w:p>
    <w:p w14:paraId="30632AB2" w14:textId="769E2885"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w:t>
      </w:r>
      <w:r w:rsidR="00A025E1">
        <w:rPr>
          <w:rFonts w:ascii="Arial" w:hAnsi="Arial" w:cs="Arial"/>
          <w:sz w:val="13"/>
          <w:szCs w:val="13"/>
        </w:rPr>
        <w:tab/>
      </w:r>
      <w:r w:rsidRPr="003141A1">
        <w:rPr>
          <w:rFonts w:ascii="Arial" w:hAnsi="Arial" w:cs="Arial"/>
          <w:sz w:val="13"/>
          <w:szCs w:val="13"/>
        </w:rPr>
        <w:t>Require communication with those charged with governance when performing an audit of a financial report of listed entities about how the system of quality management supports the consistent performance of quality audit engagements; (Ref: Para. A127–A129)</w:t>
      </w:r>
    </w:p>
    <w:p w14:paraId="6769B877" w14:textId="77964AF7"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(ii)</w:t>
      </w:r>
      <w:r w:rsidR="00A025E1">
        <w:rPr>
          <w:rFonts w:ascii="Arial" w:hAnsi="Arial" w:cs="Arial"/>
          <w:sz w:val="13"/>
          <w:szCs w:val="13"/>
        </w:rPr>
        <w:tab/>
      </w:r>
      <w:r w:rsidRPr="003141A1">
        <w:rPr>
          <w:rFonts w:ascii="Arial" w:hAnsi="Arial" w:cs="Arial"/>
          <w:sz w:val="13"/>
          <w:szCs w:val="13"/>
        </w:rPr>
        <w:t xml:space="preserve">Address when it is otherwise appropriate to communicate with external parties about the firm’s system of quality management; and (Ref: Para. A130) </w:t>
      </w:r>
    </w:p>
    <w:p w14:paraId="5DD6AA36" w14:textId="031D3640"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(iii)</w:t>
      </w:r>
      <w:r w:rsidR="00A025E1">
        <w:rPr>
          <w:rFonts w:ascii="Arial" w:hAnsi="Arial" w:cs="Arial"/>
          <w:sz w:val="13"/>
          <w:szCs w:val="13"/>
        </w:rPr>
        <w:tab/>
      </w:r>
      <w:r w:rsidRPr="003141A1">
        <w:rPr>
          <w:rFonts w:ascii="Arial" w:hAnsi="Arial" w:cs="Arial"/>
          <w:sz w:val="13"/>
          <w:szCs w:val="13"/>
        </w:rPr>
        <w:t>Address the information to be provided when communicating externally in accordance with paragraphs 34(e)(i) and 34(e)(ii), including the nature, timing and extent and appropriate form of communication. (Ref: Para. A131–A132)</w:t>
      </w:r>
    </w:p>
    <w:p w14:paraId="3CFBF069" w14:textId="77777777" w:rsidR="00721442" w:rsidRDefault="003141A1" w:rsidP="00721442">
      <w:pPr>
        <w:pStyle w:val="FootnoteText"/>
        <w:spacing w:before="60"/>
        <w:ind w:left="714" w:hanging="357"/>
        <w:rPr>
          <w:rFonts w:ascii="Arial" w:hAnsi="Arial" w:cs="Arial"/>
          <w:sz w:val="13"/>
          <w:szCs w:val="13"/>
        </w:rPr>
      </w:pPr>
      <w:r w:rsidRPr="003141A1">
        <w:rPr>
          <w:rFonts w:ascii="Arial" w:hAnsi="Arial" w:cs="Arial"/>
          <w:sz w:val="13"/>
          <w:szCs w:val="13"/>
        </w:rPr>
        <w:t>(f)</w:t>
      </w:r>
      <w:r w:rsidR="00A025E1">
        <w:rPr>
          <w:rFonts w:ascii="Arial" w:hAnsi="Arial" w:cs="Arial"/>
          <w:sz w:val="13"/>
          <w:szCs w:val="13"/>
        </w:rPr>
        <w:tab/>
      </w:r>
      <w:r w:rsidRPr="003141A1">
        <w:rPr>
          <w:rFonts w:ascii="Arial" w:hAnsi="Arial" w:cs="Arial"/>
          <w:sz w:val="13"/>
          <w:szCs w:val="13"/>
        </w:rPr>
        <w:t>The firm establishes policies or procedures that address engagement quality reviews in accordance with ASQM 2, and require an engagement quality review for:</w:t>
      </w:r>
    </w:p>
    <w:p w14:paraId="1598E280" w14:textId="245BEA1A"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w:t>
      </w:r>
      <w:r w:rsidR="00721442">
        <w:rPr>
          <w:rFonts w:ascii="Arial" w:hAnsi="Arial" w:cs="Arial"/>
          <w:sz w:val="13"/>
          <w:szCs w:val="13"/>
        </w:rPr>
        <w:tab/>
      </w:r>
      <w:r w:rsidRPr="003141A1">
        <w:rPr>
          <w:rFonts w:ascii="Arial" w:hAnsi="Arial" w:cs="Arial"/>
          <w:sz w:val="13"/>
          <w:szCs w:val="13"/>
        </w:rPr>
        <w:t>Audits of financial reports of listed entities;</w:t>
      </w:r>
    </w:p>
    <w:p w14:paraId="25360532" w14:textId="1E5858D6"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(ii)</w:t>
      </w:r>
      <w:r w:rsidR="00D5589C">
        <w:rPr>
          <w:rFonts w:ascii="Arial" w:hAnsi="Arial" w:cs="Arial"/>
          <w:sz w:val="13"/>
          <w:szCs w:val="13"/>
        </w:rPr>
        <w:tab/>
      </w:r>
      <w:r w:rsidRPr="003141A1">
        <w:rPr>
          <w:rFonts w:ascii="Arial" w:hAnsi="Arial" w:cs="Arial"/>
          <w:sz w:val="13"/>
          <w:szCs w:val="13"/>
        </w:rPr>
        <w:t xml:space="preserve">Audits or other engagements for which an engagement quality review is required by law or regulation; and (Ref: Para. A133) </w:t>
      </w:r>
    </w:p>
    <w:p w14:paraId="555ECF74" w14:textId="1CE02A64" w:rsidR="00F90ACB" w:rsidRPr="00090EB2" w:rsidRDefault="003141A1" w:rsidP="00090EB2">
      <w:pPr>
        <w:pStyle w:val="FootnoteText"/>
        <w:spacing w:before="60"/>
        <w:ind w:left="1071" w:hanging="357"/>
        <w:rPr>
          <w:rFonts w:ascii="Arial" w:hAnsi="Arial" w:cs="Arial"/>
          <w:sz w:val="13"/>
          <w:szCs w:val="13"/>
        </w:rPr>
      </w:pPr>
      <w:r w:rsidRPr="003141A1">
        <w:rPr>
          <w:rFonts w:ascii="Arial" w:hAnsi="Arial" w:cs="Arial"/>
          <w:sz w:val="13"/>
          <w:szCs w:val="13"/>
        </w:rPr>
        <w:t>(iii)</w:t>
      </w:r>
      <w:r w:rsidR="00D5589C">
        <w:rPr>
          <w:rFonts w:ascii="Arial" w:hAnsi="Arial" w:cs="Arial"/>
          <w:sz w:val="13"/>
          <w:szCs w:val="13"/>
        </w:rPr>
        <w:tab/>
      </w:r>
      <w:r w:rsidRPr="003141A1">
        <w:rPr>
          <w:rFonts w:ascii="Arial" w:hAnsi="Arial" w:cs="Arial"/>
          <w:sz w:val="13"/>
          <w:szCs w:val="13"/>
        </w:rPr>
        <w:t>Audits or other engagements for which the firm determines that an engagement quality review is an appropriate response to address one or more quality risk(s). (Ref: Para. A134-A137)</w:t>
      </w:r>
    </w:p>
  </w:footnote>
  <w:footnote w:id="3">
    <w:p w14:paraId="05589D02" w14:textId="675483EE" w:rsidR="00E919CD" w:rsidRPr="00837573" w:rsidRDefault="00E919CD" w:rsidP="00E919CD">
      <w:pPr>
        <w:pStyle w:val="Default"/>
        <w:rPr>
          <w:sz w:val="13"/>
          <w:szCs w:val="13"/>
          <w:lang w:val="en-AU"/>
        </w:rPr>
      </w:pPr>
      <w:r w:rsidRPr="000F6CF5">
        <w:rPr>
          <w:rStyle w:val="FootnoteReference"/>
          <w:sz w:val="13"/>
          <w:szCs w:val="13"/>
        </w:rPr>
        <w:footnoteRef/>
      </w:r>
      <w:r w:rsidRPr="000F6CF5">
        <w:rPr>
          <w:sz w:val="13"/>
          <w:szCs w:val="13"/>
        </w:rPr>
        <w:t xml:space="preserve"> </w:t>
      </w:r>
      <w:r w:rsidRPr="00837573">
        <w:rPr>
          <w:sz w:val="13"/>
          <w:szCs w:val="13"/>
          <w:u w:val="single"/>
          <w:lang w:val="en-AU"/>
        </w:rPr>
        <w:t>Reference</w:t>
      </w:r>
      <w:r w:rsidRPr="00837573">
        <w:rPr>
          <w:sz w:val="13"/>
          <w:szCs w:val="13"/>
          <w:lang w:val="en-AU"/>
        </w:rPr>
        <w:t>: Auditing Standard ASQM 1</w:t>
      </w:r>
      <w:r w:rsidR="00E629B2">
        <w:rPr>
          <w:sz w:val="13"/>
          <w:szCs w:val="13"/>
          <w:lang w:val="en-AU"/>
        </w:rPr>
        <w:t xml:space="preserve"> paragraph</w:t>
      </w:r>
      <w:r w:rsidRPr="00837573">
        <w:rPr>
          <w:sz w:val="13"/>
          <w:szCs w:val="13"/>
          <w:lang w:val="en-AU"/>
        </w:rPr>
        <w:t>:</w:t>
      </w:r>
    </w:p>
    <w:p w14:paraId="338C181D" w14:textId="77777777" w:rsidR="00E919CD" w:rsidRPr="00837573" w:rsidRDefault="00E919CD" w:rsidP="000E18E0">
      <w:pPr>
        <w:pStyle w:val="Default"/>
        <w:spacing w:before="60"/>
        <w:ind w:left="284" w:hanging="284"/>
        <w:rPr>
          <w:b/>
          <w:bCs/>
          <w:sz w:val="13"/>
          <w:szCs w:val="13"/>
          <w:lang w:val="en-AU"/>
        </w:rPr>
      </w:pPr>
      <w:r w:rsidRPr="00837573">
        <w:rPr>
          <w:b/>
          <w:bCs/>
          <w:sz w:val="13"/>
          <w:szCs w:val="13"/>
          <w:lang w:val="en-AU"/>
        </w:rPr>
        <w:t>The Firm’s System of Quality Management</w:t>
      </w:r>
    </w:p>
    <w:p w14:paraId="2085E7D4" w14:textId="374E63C3" w:rsidR="00E919CD" w:rsidRPr="00837573" w:rsidRDefault="00E919CD" w:rsidP="000E18E0">
      <w:pPr>
        <w:pStyle w:val="Default"/>
        <w:spacing w:before="60"/>
        <w:ind w:left="357" w:hanging="357"/>
        <w:rPr>
          <w:sz w:val="13"/>
          <w:szCs w:val="13"/>
          <w:lang w:val="en-AU"/>
        </w:rPr>
      </w:pPr>
      <w:r w:rsidRPr="00837573">
        <w:rPr>
          <w:bCs/>
          <w:sz w:val="13"/>
          <w:szCs w:val="13"/>
          <w:lang w:val="en-AU"/>
        </w:rPr>
        <w:t>6.</w:t>
      </w:r>
      <w:r w:rsidRPr="00837573">
        <w:rPr>
          <w:bCs/>
          <w:sz w:val="13"/>
          <w:szCs w:val="13"/>
          <w:lang w:val="en-AU"/>
        </w:rPr>
        <w:tab/>
        <w:t>A System of Quality Management operates in a continual and iterative manner and is responsive to changes in the nature and circumstances of the firm and its engagements. It also does not operate in a linear manner. However, for the purposes of the ASQM, a system of quality management addresses the following eight components:</w:t>
      </w:r>
      <w:r w:rsidR="00FD637D">
        <w:rPr>
          <w:bCs/>
          <w:sz w:val="13"/>
          <w:szCs w:val="13"/>
          <w:lang w:val="en-AU"/>
        </w:rPr>
        <w:t xml:space="preserve"> (Ref: Para. A3)</w:t>
      </w:r>
    </w:p>
    <w:p w14:paraId="4C1B7AF2" w14:textId="77777777" w:rsidR="00E919CD" w:rsidRPr="00837573" w:rsidRDefault="00E919CD" w:rsidP="00E919CD">
      <w:pPr>
        <w:pStyle w:val="Default"/>
        <w:spacing w:before="60"/>
        <w:ind w:left="714" w:hanging="357"/>
        <w:rPr>
          <w:bCs/>
          <w:sz w:val="13"/>
          <w:szCs w:val="13"/>
          <w:lang w:val="en-AU"/>
        </w:rPr>
      </w:pPr>
      <w:r w:rsidRPr="00837573">
        <w:rPr>
          <w:bCs/>
          <w:sz w:val="13"/>
          <w:szCs w:val="13"/>
          <w:lang w:val="en-AU"/>
        </w:rPr>
        <w:t>(a)</w:t>
      </w:r>
      <w:r w:rsidRPr="00837573">
        <w:rPr>
          <w:bCs/>
          <w:sz w:val="13"/>
          <w:szCs w:val="13"/>
          <w:lang w:val="en-AU"/>
        </w:rPr>
        <w:tab/>
        <w:t>The firm’s risk assessment process</w:t>
      </w:r>
      <w:r w:rsidRPr="0009764E">
        <w:rPr>
          <w:bCs/>
          <w:sz w:val="13"/>
          <w:szCs w:val="13"/>
          <w:highlight w:val="magenta"/>
          <w:lang w:val="en-AU"/>
        </w:rPr>
        <w:t>;</w:t>
      </w:r>
    </w:p>
    <w:p w14:paraId="554861F7" w14:textId="0573B80D" w:rsidR="00E919CD" w:rsidRPr="00837573" w:rsidRDefault="00E919CD" w:rsidP="00E919CD">
      <w:pPr>
        <w:pStyle w:val="Default"/>
        <w:spacing w:before="60"/>
        <w:ind w:left="714" w:hanging="357"/>
        <w:rPr>
          <w:sz w:val="13"/>
          <w:szCs w:val="13"/>
          <w:lang w:val="en-AU"/>
        </w:rPr>
      </w:pPr>
      <w:r w:rsidRPr="00837573">
        <w:rPr>
          <w:bCs/>
          <w:sz w:val="13"/>
          <w:szCs w:val="13"/>
          <w:lang w:val="en-AU"/>
        </w:rPr>
        <w:t>(b)</w:t>
      </w:r>
      <w:r w:rsidRPr="00837573">
        <w:rPr>
          <w:bCs/>
          <w:sz w:val="13"/>
          <w:szCs w:val="13"/>
          <w:lang w:val="en-AU"/>
        </w:rPr>
        <w:tab/>
        <w:t>Governance and leadership</w:t>
      </w:r>
      <w:r w:rsidR="00F92904">
        <w:rPr>
          <w:bCs/>
          <w:sz w:val="13"/>
          <w:szCs w:val="13"/>
          <w:lang w:val="en-AU"/>
        </w:rPr>
        <w:t>;</w:t>
      </w:r>
    </w:p>
    <w:p w14:paraId="54E32895" w14:textId="436889BD" w:rsidR="00E919CD" w:rsidRPr="00837573" w:rsidRDefault="00E919CD" w:rsidP="00E919CD">
      <w:pPr>
        <w:pStyle w:val="Default"/>
        <w:spacing w:before="60"/>
        <w:ind w:left="714" w:hanging="357"/>
        <w:rPr>
          <w:sz w:val="13"/>
          <w:szCs w:val="13"/>
          <w:lang w:val="en-AU"/>
        </w:rPr>
      </w:pPr>
      <w:r w:rsidRPr="00837573">
        <w:rPr>
          <w:bCs/>
          <w:sz w:val="13"/>
          <w:szCs w:val="13"/>
          <w:lang w:val="en-AU"/>
        </w:rPr>
        <w:t>(c)</w:t>
      </w:r>
      <w:r w:rsidRPr="00837573">
        <w:rPr>
          <w:bCs/>
          <w:sz w:val="13"/>
          <w:szCs w:val="13"/>
          <w:lang w:val="en-AU"/>
        </w:rPr>
        <w:tab/>
        <w:t>Relevant ethical requirements</w:t>
      </w:r>
      <w:r w:rsidR="00F92904">
        <w:rPr>
          <w:bCs/>
          <w:sz w:val="13"/>
          <w:szCs w:val="13"/>
          <w:lang w:val="en-AU"/>
        </w:rPr>
        <w:t>;</w:t>
      </w:r>
    </w:p>
    <w:p w14:paraId="2998AC87" w14:textId="1C78E849" w:rsidR="00E919CD" w:rsidRPr="00837573" w:rsidRDefault="00E919CD" w:rsidP="00E919CD">
      <w:pPr>
        <w:pStyle w:val="Default"/>
        <w:spacing w:before="60"/>
        <w:ind w:left="714" w:hanging="357"/>
        <w:rPr>
          <w:bCs/>
          <w:sz w:val="13"/>
          <w:szCs w:val="13"/>
          <w:lang w:val="en-AU"/>
        </w:rPr>
      </w:pPr>
      <w:r w:rsidRPr="00837573">
        <w:rPr>
          <w:bCs/>
          <w:sz w:val="13"/>
          <w:szCs w:val="13"/>
          <w:lang w:val="en-AU"/>
        </w:rPr>
        <w:t>(d)</w:t>
      </w:r>
      <w:r w:rsidRPr="00837573">
        <w:rPr>
          <w:bCs/>
          <w:sz w:val="13"/>
          <w:szCs w:val="13"/>
          <w:lang w:val="en-AU"/>
        </w:rPr>
        <w:tab/>
        <w:t>Acceptance and continuance of client relationships and specific engagements</w:t>
      </w:r>
      <w:r w:rsidR="00F92904">
        <w:rPr>
          <w:bCs/>
          <w:sz w:val="13"/>
          <w:szCs w:val="13"/>
          <w:lang w:val="en-AU"/>
        </w:rPr>
        <w:t>;</w:t>
      </w:r>
    </w:p>
    <w:p w14:paraId="611F8D0F" w14:textId="6573FD14" w:rsidR="00E919CD" w:rsidRPr="00837573" w:rsidRDefault="00E919CD" w:rsidP="00E919CD">
      <w:pPr>
        <w:pStyle w:val="Default"/>
        <w:spacing w:before="60"/>
        <w:ind w:left="714" w:hanging="357"/>
        <w:rPr>
          <w:bCs/>
          <w:sz w:val="13"/>
          <w:szCs w:val="13"/>
          <w:lang w:val="en-AU"/>
        </w:rPr>
      </w:pPr>
      <w:r w:rsidRPr="00837573">
        <w:rPr>
          <w:bCs/>
          <w:sz w:val="13"/>
          <w:szCs w:val="13"/>
          <w:lang w:val="en-AU"/>
        </w:rPr>
        <w:t>(e)</w:t>
      </w:r>
      <w:r w:rsidRPr="00837573">
        <w:rPr>
          <w:bCs/>
          <w:sz w:val="13"/>
          <w:szCs w:val="13"/>
          <w:lang w:val="en-AU"/>
        </w:rPr>
        <w:tab/>
        <w:t>Engagement performance</w:t>
      </w:r>
      <w:r w:rsidR="00F92904">
        <w:rPr>
          <w:bCs/>
          <w:sz w:val="13"/>
          <w:szCs w:val="13"/>
          <w:lang w:val="en-AU"/>
        </w:rPr>
        <w:t>;</w:t>
      </w:r>
    </w:p>
    <w:p w14:paraId="1273665F" w14:textId="2DC0C9D3" w:rsidR="00E919CD" w:rsidRPr="00837573" w:rsidRDefault="00E919CD" w:rsidP="00E919CD">
      <w:pPr>
        <w:pStyle w:val="Default"/>
        <w:spacing w:before="60"/>
        <w:ind w:left="714" w:hanging="357"/>
        <w:rPr>
          <w:sz w:val="13"/>
          <w:szCs w:val="13"/>
          <w:lang w:val="en-AU"/>
        </w:rPr>
      </w:pPr>
      <w:r w:rsidRPr="00837573">
        <w:rPr>
          <w:bCs/>
          <w:sz w:val="13"/>
          <w:szCs w:val="13"/>
          <w:lang w:val="en-AU"/>
        </w:rPr>
        <w:t>(f)</w:t>
      </w:r>
      <w:r w:rsidRPr="00837573">
        <w:rPr>
          <w:bCs/>
          <w:sz w:val="13"/>
          <w:szCs w:val="13"/>
          <w:lang w:val="en-AU"/>
        </w:rPr>
        <w:tab/>
        <w:t>Resources</w:t>
      </w:r>
      <w:r w:rsidR="00F92904">
        <w:rPr>
          <w:bCs/>
          <w:sz w:val="13"/>
          <w:szCs w:val="13"/>
          <w:lang w:val="en-AU"/>
        </w:rPr>
        <w:t>;</w:t>
      </w:r>
    </w:p>
    <w:p w14:paraId="702B0FE5" w14:textId="77777777" w:rsidR="00E919CD" w:rsidRPr="00837573" w:rsidRDefault="00E919CD" w:rsidP="00E919CD">
      <w:pPr>
        <w:pStyle w:val="Default"/>
        <w:spacing w:before="60"/>
        <w:ind w:left="714" w:hanging="357"/>
        <w:rPr>
          <w:sz w:val="13"/>
          <w:szCs w:val="13"/>
          <w:lang w:val="en-AU"/>
        </w:rPr>
      </w:pPr>
      <w:r w:rsidRPr="00837573">
        <w:rPr>
          <w:bCs/>
          <w:sz w:val="13"/>
          <w:szCs w:val="13"/>
          <w:lang w:val="en-AU"/>
        </w:rPr>
        <w:t>(g)</w:t>
      </w:r>
      <w:r w:rsidRPr="00837573">
        <w:rPr>
          <w:bCs/>
          <w:sz w:val="13"/>
          <w:szCs w:val="13"/>
          <w:lang w:val="en-AU"/>
        </w:rPr>
        <w:tab/>
        <w:t>Information and communication; and</w:t>
      </w:r>
    </w:p>
    <w:p w14:paraId="3F0DA5AC" w14:textId="77777777" w:rsidR="00E919CD" w:rsidRPr="00837573" w:rsidRDefault="00E919CD" w:rsidP="00E919CD">
      <w:pPr>
        <w:pStyle w:val="Default"/>
        <w:spacing w:before="60"/>
        <w:ind w:left="714" w:hanging="357"/>
        <w:rPr>
          <w:bCs/>
          <w:sz w:val="13"/>
          <w:szCs w:val="13"/>
          <w:lang w:val="en-AU"/>
        </w:rPr>
      </w:pPr>
      <w:r w:rsidRPr="00837573">
        <w:rPr>
          <w:bCs/>
          <w:sz w:val="13"/>
          <w:szCs w:val="13"/>
          <w:lang w:val="en-AU"/>
        </w:rPr>
        <w:t>(h)</w:t>
      </w:r>
      <w:r w:rsidRPr="00837573">
        <w:rPr>
          <w:bCs/>
          <w:sz w:val="13"/>
          <w:szCs w:val="13"/>
          <w:lang w:val="en-AU"/>
        </w:rPr>
        <w:tab/>
        <w:t>The monitoring and remediation process.</w:t>
      </w:r>
    </w:p>
    <w:p w14:paraId="09999D77" w14:textId="77777777" w:rsidR="00E919CD" w:rsidRPr="00837573" w:rsidRDefault="00E919CD" w:rsidP="00E919CD">
      <w:pPr>
        <w:pStyle w:val="Default"/>
        <w:spacing w:before="60"/>
        <w:ind w:left="357" w:hanging="357"/>
        <w:rPr>
          <w:bCs/>
          <w:sz w:val="13"/>
          <w:szCs w:val="13"/>
        </w:rPr>
      </w:pPr>
      <w:r w:rsidRPr="00837573">
        <w:rPr>
          <w:bCs/>
          <w:sz w:val="13"/>
          <w:szCs w:val="13"/>
          <w:lang w:val="en-AU"/>
        </w:rPr>
        <w:t>7.</w:t>
      </w:r>
      <w:r w:rsidRPr="00837573">
        <w:rPr>
          <w:bCs/>
          <w:sz w:val="13"/>
          <w:szCs w:val="13"/>
          <w:lang w:val="en-AU"/>
        </w:rPr>
        <w:tab/>
      </w:r>
      <w:r w:rsidRPr="00837573">
        <w:rPr>
          <w:bCs/>
          <w:sz w:val="13"/>
          <w:szCs w:val="13"/>
          <w:lang w:val="en-GB"/>
        </w:rPr>
        <w:t>This ASQM requires the firm to apply a risk-based approach in designing, implementing and operating the components of the system of quality management in an interconnected and co</w:t>
      </w:r>
      <w:r w:rsidRPr="00837573">
        <w:rPr>
          <w:bCs/>
          <w:sz w:val="13"/>
          <w:szCs w:val="13"/>
        </w:rPr>
        <w:t xml:space="preserve">ordinated manner such that the firm proactively manages the quality of engagements performed by the firm. (Ref: Para. A4) </w:t>
      </w:r>
    </w:p>
    <w:p w14:paraId="653A99DF" w14:textId="77777777" w:rsidR="00E919CD" w:rsidRPr="00837573" w:rsidRDefault="00E919CD" w:rsidP="00E919CD">
      <w:pPr>
        <w:pStyle w:val="Default"/>
        <w:spacing w:before="60"/>
        <w:ind w:left="357" w:hanging="357"/>
        <w:rPr>
          <w:bCs/>
          <w:sz w:val="13"/>
          <w:szCs w:val="13"/>
          <w:lang w:val="en-GB"/>
        </w:rPr>
      </w:pPr>
      <w:r w:rsidRPr="00837573">
        <w:rPr>
          <w:bCs/>
          <w:sz w:val="13"/>
          <w:szCs w:val="13"/>
          <w:lang w:val="en-GB"/>
        </w:rPr>
        <w:t>8.</w:t>
      </w:r>
      <w:r w:rsidRPr="00837573">
        <w:rPr>
          <w:bCs/>
          <w:sz w:val="13"/>
          <w:szCs w:val="13"/>
          <w:lang w:val="en-GB"/>
        </w:rPr>
        <w:tab/>
        <w:t>The risk-based approach is embedded in the requirements of this ASQM through:</w:t>
      </w:r>
    </w:p>
    <w:p w14:paraId="142DF055" w14:textId="77777777" w:rsidR="00E919CD" w:rsidRPr="00837573" w:rsidRDefault="00E919CD" w:rsidP="00E919CD">
      <w:pPr>
        <w:pStyle w:val="Default"/>
        <w:spacing w:before="60"/>
        <w:ind w:left="714" w:hanging="357"/>
        <w:rPr>
          <w:bCs/>
          <w:sz w:val="13"/>
          <w:szCs w:val="13"/>
          <w:lang w:val="en-GB"/>
        </w:rPr>
      </w:pPr>
      <w:r w:rsidRPr="00837573">
        <w:rPr>
          <w:bCs/>
          <w:sz w:val="13"/>
          <w:szCs w:val="13"/>
          <w:lang w:val="en-GB"/>
        </w:rPr>
        <w:t>(a)</w:t>
      </w:r>
      <w:r w:rsidRPr="00837573">
        <w:rPr>
          <w:bCs/>
          <w:sz w:val="13"/>
          <w:szCs w:val="13"/>
          <w:lang w:val="en-GB"/>
        </w:rPr>
        <w:tab/>
        <w:t>Establishing quality objectives. The quality objectives established by the firm consist of objectives in relation to the components of the system of quality management that are to be achieved by the firm. The firm is required to establish the quality objectives specified by this ASQM and any additional quality objectives considered necessary by the firm to achieve the objectives of the system of quality management.</w:t>
      </w:r>
    </w:p>
    <w:p w14:paraId="4169AB12" w14:textId="77777777" w:rsidR="00E919CD" w:rsidRPr="00837573" w:rsidRDefault="00E919CD" w:rsidP="00E919CD">
      <w:pPr>
        <w:pStyle w:val="Default"/>
        <w:spacing w:before="60"/>
        <w:ind w:left="714" w:hanging="357"/>
        <w:rPr>
          <w:bCs/>
          <w:sz w:val="13"/>
          <w:szCs w:val="13"/>
          <w:lang w:val="en-GB"/>
        </w:rPr>
      </w:pPr>
      <w:r w:rsidRPr="00837573">
        <w:rPr>
          <w:bCs/>
          <w:sz w:val="13"/>
          <w:szCs w:val="13"/>
          <w:lang w:val="en-GB"/>
        </w:rPr>
        <w:t>(b)</w:t>
      </w:r>
      <w:r w:rsidRPr="00837573">
        <w:rPr>
          <w:bCs/>
          <w:sz w:val="13"/>
          <w:szCs w:val="13"/>
          <w:lang w:val="en-GB"/>
        </w:rPr>
        <w:tab/>
        <w:t>Identifying and assessing risks to the achievement of the quality objectives (referred to in this standard as quality risks). The firm is required to identify and assess quality risks to provide a basis for the design and implementation of responses.</w:t>
      </w:r>
    </w:p>
    <w:p w14:paraId="0DD4A23D" w14:textId="77777777" w:rsidR="00E919CD" w:rsidRPr="00837573" w:rsidRDefault="00E919CD" w:rsidP="00E919CD">
      <w:pPr>
        <w:pStyle w:val="Default"/>
        <w:spacing w:before="60"/>
        <w:ind w:left="714" w:hanging="357"/>
        <w:rPr>
          <w:bCs/>
          <w:sz w:val="13"/>
          <w:szCs w:val="13"/>
          <w:lang w:val="en-GB"/>
        </w:rPr>
      </w:pPr>
      <w:r w:rsidRPr="00837573">
        <w:rPr>
          <w:bCs/>
          <w:sz w:val="13"/>
          <w:szCs w:val="13"/>
          <w:lang w:val="en-GB"/>
        </w:rPr>
        <w:t>(c)</w:t>
      </w:r>
      <w:r w:rsidRPr="00837573">
        <w:rPr>
          <w:bCs/>
          <w:sz w:val="13"/>
          <w:szCs w:val="13"/>
          <w:lang w:val="en-GB"/>
        </w:rPr>
        <w:tab/>
        <w:t xml:space="preserve">Designing and implementing responses to address the quality risks. The nature, timing and extent of the firm’s responses to address the quality risks are based on and are responsive to the reasons for the assessments given to the quality risks. </w:t>
      </w:r>
    </w:p>
    <w:p w14:paraId="3160C9B0" w14:textId="77777777" w:rsidR="00E919CD" w:rsidRPr="00837573" w:rsidRDefault="00E919CD" w:rsidP="00E919CD">
      <w:pPr>
        <w:pStyle w:val="Default"/>
        <w:spacing w:before="60"/>
        <w:ind w:left="357" w:hanging="357"/>
        <w:rPr>
          <w:bCs/>
          <w:sz w:val="13"/>
          <w:szCs w:val="13"/>
          <w:lang w:val="en-GB"/>
        </w:rPr>
      </w:pPr>
      <w:r w:rsidRPr="00837573">
        <w:rPr>
          <w:bCs/>
          <w:sz w:val="13"/>
          <w:szCs w:val="13"/>
          <w:lang w:val="en-GB"/>
        </w:rPr>
        <w:t>9.</w:t>
      </w:r>
      <w:r w:rsidRPr="00837573">
        <w:rPr>
          <w:bCs/>
          <w:sz w:val="13"/>
          <w:szCs w:val="13"/>
          <w:lang w:val="en-GB"/>
        </w:rPr>
        <w:tab/>
        <w:t xml:space="preserve">This ASQM requires that, at least annually, the individual(s) assigned ultimate responsibility and accountability for the system of quality management, on behalf of the firm, evaluates the system of quality management and concludes whether the system of quality management provides the firm with reasonable assurance that the objectives of the system, stated in paragraph 14(a) and (b), are being achieved. (Ref: Para. A5) </w:t>
      </w:r>
    </w:p>
    <w:p w14:paraId="6926425F" w14:textId="77777777" w:rsidR="00E919CD" w:rsidRPr="00837573" w:rsidRDefault="00E919CD" w:rsidP="00E919CD">
      <w:pPr>
        <w:pStyle w:val="Default"/>
        <w:spacing w:before="60"/>
        <w:ind w:left="357" w:hanging="357"/>
        <w:rPr>
          <w:bCs/>
          <w:i/>
          <w:iCs/>
          <w:sz w:val="13"/>
          <w:szCs w:val="13"/>
        </w:rPr>
      </w:pPr>
      <w:r w:rsidRPr="00837573">
        <w:rPr>
          <w:bCs/>
          <w:i/>
          <w:iCs/>
          <w:sz w:val="13"/>
          <w:szCs w:val="13"/>
        </w:rPr>
        <w:t>Scalability</w:t>
      </w:r>
    </w:p>
    <w:p w14:paraId="7BCD23C1" w14:textId="77777777" w:rsidR="00E919CD" w:rsidRPr="00837573" w:rsidRDefault="00E919CD" w:rsidP="00E919CD">
      <w:pPr>
        <w:pStyle w:val="Default"/>
        <w:spacing w:before="60"/>
        <w:ind w:left="357" w:hanging="357"/>
        <w:rPr>
          <w:bCs/>
          <w:sz w:val="13"/>
          <w:szCs w:val="13"/>
        </w:rPr>
      </w:pPr>
      <w:r w:rsidRPr="00837573">
        <w:rPr>
          <w:bCs/>
          <w:sz w:val="13"/>
          <w:szCs w:val="13"/>
        </w:rPr>
        <w:t>Aus 10.1</w:t>
      </w:r>
      <w:r w:rsidRPr="00837573">
        <w:rPr>
          <w:bCs/>
          <w:sz w:val="13"/>
          <w:szCs w:val="13"/>
        </w:rPr>
        <w:tab/>
        <w:t>In applying a risk-based approach, the firm is required to take into account:</w:t>
      </w:r>
    </w:p>
    <w:p w14:paraId="07E19CE0" w14:textId="77777777" w:rsidR="00E919CD" w:rsidRPr="00837573" w:rsidRDefault="00E919CD" w:rsidP="00E919CD">
      <w:pPr>
        <w:pStyle w:val="Default"/>
        <w:spacing w:before="60"/>
        <w:ind w:left="1077" w:hanging="357"/>
        <w:rPr>
          <w:bCs/>
          <w:sz w:val="13"/>
          <w:szCs w:val="13"/>
        </w:rPr>
      </w:pPr>
      <w:r w:rsidRPr="00837573">
        <w:rPr>
          <w:bCs/>
          <w:sz w:val="13"/>
          <w:szCs w:val="13"/>
        </w:rPr>
        <w:t>(a)</w:t>
      </w:r>
      <w:r w:rsidRPr="00837573">
        <w:rPr>
          <w:bCs/>
          <w:sz w:val="13"/>
          <w:szCs w:val="13"/>
        </w:rPr>
        <w:tab/>
        <w:t>The nature and circumstances of the firm; and</w:t>
      </w:r>
    </w:p>
    <w:p w14:paraId="754BF74B" w14:textId="77777777" w:rsidR="00E919CD" w:rsidRPr="00837573" w:rsidRDefault="00E919CD" w:rsidP="00E919CD">
      <w:pPr>
        <w:pStyle w:val="Default"/>
        <w:spacing w:before="60"/>
        <w:ind w:left="1077" w:hanging="357"/>
        <w:rPr>
          <w:bCs/>
          <w:sz w:val="13"/>
          <w:szCs w:val="13"/>
        </w:rPr>
      </w:pPr>
      <w:r w:rsidRPr="00837573">
        <w:rPr>
          <w:bCs/>
          <w:sz w:val="13"/>
          <w:szCs w:val="13"/>
        </w:rPr>
        <w:t>(b)</w:t>
      </w:r>
      <w:r w:rsidRPr="00837573">
        <w:rPr>
          <w:bCs/>
          <w:sz w:val="13"/>
          <w:szCs w:val="13"/>
        </w:rPr>
        <w:tab/>
        <w:t>The nature and circumstances of the engagements performed by the firm.</w:t>
      </w:r>
    </w:p>
    <w:p w14:paraId="69AB76CF" w14:textId="7E5AE1BE" w:rsidR="00E919CD" w:rsidRPr="00837573" w:rsidRDefault="00E919CD" w:rsidP="001B50B1">
      <w:pPr>
        <w:pStyle w:val="FootnoteText"/>
        <w:spacing w:before="60"/>
        <w:ind w:left="720"/>
        <w:rPr>
          <w:rFonts w:ascii="Arial" w:hAnsi="Arial" w:cs="Arial"/>
          <w:lang w:val="en-AU"/>
        </w:rPr>
      </w:pPr>
      <w:r w:rsidRPr="00837573">
        <w:rPr>
          <w:rFonts w:ascii="Arial" w:hAnsi="Arial" w:cs="Arial"/>
          <w:bCs/>
          <w:sz w:val="13"/>
          <w:szCs w:val="13"/>
        </w:rPr>
        <w:t>Accordingly, the design of the firm’s system of quality management, in particular the complexity and formality of the system, will vary. For example, a firm that performs different types of engagements for a wide variety of entities, including audits of financial reports of listed entities, will likely need to have a more complex and formalised system of quality management and supporting documentation, than a firm that performs only reviews of financial reports or agreed-upon procedures engagements.</w:t>
      </w:r>
    </w:p>
  </w:footnote>
  <w:footnote w:id="4">
    <w:p w14:paraId="5D0C3AF7" w14:textId="7B457209" w:rsidR="000F6CF5" w:rsidRDefault="000F6CF5">
      <w:pPr>
        <w:pStyle w:val="FootnoteText"/>
        <w:rPr>
          <w:rFonts w:ascii="Arial" w:hAnsi="Arial" w:cs="Arial"/>
          <w:sz w:val="13"/>
          <w:szCs w:val="13"/>
          <w:lang w:val="en-AU"/>
        </w:rPr>
      </w:pPr>
      <w:r w:rsidRPr="000F6CF5">
        <w:rPr>
          <w:rStyle w:val="FootnoteReference"/>
          <w:rFonts w:ascii="Arial" w:hAnsi="Arial" w:cs="Arial"/>
          <w:sz w:val="13"/>
          <w:szCs w:val="13"/>
        </w:rPr>
        <w:footnoteRef/>
      </w:r>
      <w:r w:rsidRPr="000F6CF5">
        <w:rPr>
          <w:rFonts w:ascii="Arial" w:hAnsi="Arial" w:cs="Arial"/>
          <w:sz w:val="13"/>
          <w:szCs w:val="13"/>
        </w:rPr>
        <w:t xml:space="preserve"> </w:t>
      </w:r>
      <w:r w:rsidRPr="000F6CF5">
        <w:rPr>
          <w:rFonts w:ascii="Arial" w:hAnsi="Arial" w:cs="Arial"/>
          <w:sz w:val="13"/>
          <w:szCs w:val="13"/>
          <w:u w:val="single"/>
        </w:rPr>
        <w:t>Reference:</w:t>
      </w:r>
      <w:r w:rsidRPr="000F6CF5">
        <w:rPr>
          <w:rFonts w:ascii="Arial" w:hAnsi="Arial" w:cs="Arial"/>
          <w:sz w:val="13"/>
          <w:szCs w:val="13"/>
        </w:rPr>
        <w:t xml:space="preserve"> </w:t>
      </w:r>
      <w:r w:rsidRPr="000F6CF5">
        <w:rPr>
          <w:rFonts w:ascii="Arial" w:hAnsi="Arial" w:cs="Arial"/>
          <w:sz w:val="13"/>
          <w:szCs w:val="13"/>
          <w:lang w:val="en-AU"/>
        </w:rPr>
        <w:t>Auditing Standard ASQM 1:</w:t>
      </w:r>
    </w:p>
    <w:p w14:paraId="57C265B5" w14:textId="77777777" w:rsidR="00673488" w:rsidRDefault="00673488" w:rsidP="00673488">
      <w:pPr>
        <w:pStyle w:val="Default"/>
        <w:spacing w:before="60"/>
        <w:rPr>
          <w:b/>
          <w:sz w:val="13"/>
          <w:szCs w:val="13"/>
          <w:lang w:val="en-AU"/>
        </w:rPr>
      </w:pPr>
      <w:r>
        <w:rPr>
          <w:b/>
          <w:sz w:val="13"/>
          <w:szCs w:val="13"/>
          <w:lang w:val="en-AU"/>
        </w:rPr>
        <w:t>Relevant Ethical Requirements</w:t>
      </w:r>
    </w:p>
    <w:p w14:paraId="57C4BD19" w14:textId="77777777" w:rsidR="00673488" w:rsidRDefault="00673488" w:rsidP="00673488">
      <w:pPr>
        <w:pStyle w:val="Default"/>
        <w:spacing w:before="60"/>
        <w:ind w:left="357" w:hanging="357"/>
        <w:rPr>
          <w:sz w:val="13"/>
          <w:szCs w:val="13"/>
          <w:lang w:val="en-AU"/>
        </w:rPr>
      </w:pPr>
      <w:r>
        <w:rPr>
          <w:sz w:val="13"/>
          <w:szCs w:val="13"/>
          <w:lang w:val="en-AU"/>
        </w:rPr>
        <w:t>29.</w:t>
      </w:r>
      <w:r>
        <w:rPr>
          <w:sz w:val="13"/>
          <w:szCs w:val="13"/>
          <w:lang w:val="en-AU"/>
        </w:rPr>
        <w:tab/>
        <w:t>The firm shall establish the following quality objectives that address the fulfillment of responsibilities in accordance with relevant ethical requirements, including those related to independence: [Ref: Para. A62-A64, A66]</w:t>
      </w:r>
    </w:p>
    <w:p w14:paraId="31975AF3" w14:textId="77777777" w:rsidR="00673488" w:rsidRDefault="00673488" w:rsidP="00673488">
      <w:pPr>
        <w:pStyle w:val="Default"/>
        <w:spacing w:before="60"/>
        <w:ind w:left="714" w:hanging="357"/>
        <w:rPr>
          <w:sz w:val="13"/>
          <w:szCs w:val="13"/>
          <w:lang w:val="en-AU"/>
        </w:rPr>
      </w:pPr>
      <w:r>
        <w:rPr>
          <w:sz w:val="13"/>
          <w:szCs w:val="13"/>
          <w:lang w:val="en-AU"/>
        </w:rPr>
        <w:t>(a)</w:t>
      </w:r>
      <w:r>
        <w:rPr>
          <w:sz w:val="13"/>
          <w:szCs w:val="13"/>
          <w:lang w:val="en-AU"/>
        </w:rPr>
        <w:tab/>
        <w:t>The firm and its personnel:</w:t>
      </w:r>
    </w:p>
    <w:p w14:paraId="4B60FA00" w14:textId="77777777" w:rsidR="00BD1BA1" w:rsidRDefault="00673488" w:rsidP="00BD1BA1">
      <w:pPr>
        <w:pStyle w:val="Default"/>
        <w:spacing w:before="60"/>
        <w:ind w:left="1071" w:hanging="357"/>
        <w:rPr>
          <w:sz w:val="13"/>
          <w:szCs w:val="13"/>
          <w:lang w:val="en-AU"/>
        </w:rPr>
      </w:pPr>
      <w:r>
        <w:rPr>
          <w:sz w:val="13"/>
          <w:szCs w:val="13"/>
          <w:lang w:val="en-AU"/>
        </w:rPr>
        <w:t>(i)</w:t>
      </w:r>
      <w:r>
        <w:rPr>
          <w:sz w:val="13"/>
          <w:szCs w:val="13"/>
          <w:lang w:val="en-AU"/>
        </w:rPr>
        <w:tab/>
        <w:t>Understand relevant ethical requirements to which the firm and the firm’s engagements are subject; and [Ref: Para. A22, A24]</w:t>
      </w:r>
    </w:p>
    <w:p w14:paraId="22859A15" w14:textId="50363A22" w:rsidR="00673488" w:rsidRPr="000F6CF5" w:rsidRDefault="00673488" w:rsidP="00BD1BA1">
      <w:pPr>
        <w:pStyle w:val="Default"/>
        <w:spacing w:before="60"/>
        <w:ind w:left="1071" w:hanging="357"/>
        <w:rPr>
          <w:sz w:val="13"/>
          <w:szCs w:val="13"/>
          <w:lang w:val="en-AU"/>
        </w:rPr>
      </w:pPr>
      <w:r>
        <w:rPr>
          <w:sz w:val="13"/>
          <w:szCs w:val="13"/>
          <w:lang w:val="en-AU"/>
        </w:rPr>
        <w:t>(ii)</w:t>
      </w:r>
      <w:r>
        <w:rPr>
          <w:sz w:val="13"/>
          <w:szCs w:val="13"/>
          <w:lang w:val="en-AU"/>
        </w:rPr>
        <w:tab/>
        <w:t>Fulfill their responsibilities in relation to relevant ethical requirements to which the firm and the firm’s engagements are subject.</w:t>
      </w:r>
    </w:p>
  </w:footnote>
  <w:footnote w:id="5">
    <w:p w14:paraId="4E8469AC" w14:textId="7D98FB88" w:rsidR="00837573" w:rsidRPr="004413B3" w:rsidRDefault="00837573" w:rsidP="00837573">
      <w:pPr>
        <w:pStyle w:val="FootnoteText"/>
        <w:rPr>
          <w:rFonts w:ascii="Arial" w:hAnsi="Arial" w:cs="Arial"/>
          <w:i/>
          <w:iCs/>
          <w:sz w:val="13"/>
          <w:szCs w:val="13"/>
        </w:rPr>
      </w:pPr>
      <w:r w:rsidRPr="004413B3">
        <w:rPr>
          <w:rStyle w:val="FootnoteReference"/>
          <w:rFonts w:ascii="Arial" w:hAnsi="Arial" w:cs="Arial"/>
          <w:sz w:val="13"/>
          <w:szCs w:val="13"/>
        </w:rPr>
        <w:footnoteRef/>
      </w:r>
      <w:r w:rsidRPr="004413B3">
        <w:rPr>
          <w:rFonts w:ascii="Arial" w:hAnsi="Arial" w:cs="Arial"/>
          <w:sz w:val="13"/>
          <w:szCs w:val="13"/>
        </w:rPr>
        <w:t xml:space="preserve"> </w:t>
      </w:r>
      <w:r w:rsidRPr="004413B3">
        <w:rPr>
          <w:rFonts w:ascii="Arial" w:hAnsi="Arial" w:cs="Arial"/>
          <w:sz w:val="13"/>
          <w:szCs w:val="13"/>
          <w:u w:val="single"/>
        </w:rPr>
        <w:t>Reference:</w:t>
      </w:r>
      <w:r w:rsidRPr="004413B3">
        <w:rPr>
          <w:rFonts w:ascii="Arial" w:hAnsi="Arial" w:cs="Arial"/>
          <w:sz w:val="13"/>
          <w:szCs w:val="13"/>
        </w:rPr>
        <w:t xml:space="preserve"> </w:t>
      </w:r>
      <w:r w:rsidRPr="004413B3">
        <w:rPr>
          <w:rFonts w:ascii="Arial" w:hAnsi="Arial" w:cs="Arial"/>
          <w:sz w:val="13"/>
          <w:szCs w:val="13"/>
          <w:lang w:val="en-AU"/>
        </w:rPr>
        <w:t>Auditing Standard ASQM 1:</w:t>
      </w:r>
    </w:p>
    <w:p w14:paraId="48D6DD9A" w14:textId="77777777" w:rsidR="00837573" w:rsidRPr="004413B3" w:rsidRDefault="00837573" w:rsidP="00837573">
      <w:pPr>
        <w:pStyle w:val="FootnoteText"/>
        <w:spacing w:before="60"/>
        <w:rPr>
          <w:rFonts w:ascii="Arial" w:hAnsi="Arial" w:cs="Arial"/>
          <w:b/>
          <w:bCs/>
          <w:sz w:val="13"/>
          <w:szCs w:val="13"/>
        </w:rPr>
      </w:pPr>
      <w:r w:rsidRPr="004413B3">
        <w:rPr>
          <w:rFonts w:ascii="Arial" w:hAnsi="Arial" w:cs="Arial"/>
          <w:b/>
          <w:bCs/>
          <w:sz w:val="13"/>
          <w:szCs w:val="13"/>
        </w:rPr>
        <w:t>Acceptance and Continuance of Client Relationships and Specific Engagements</w:t>
      </w:r>
    </w:p>
    <w:p w14:paraId="760028EB" w14:textId="77777777" w:rsidR="00837573" w:rsidRPr="004413B3" w:rsidRDefault="00837573" w:rsidP="00837573">
      <w:pPr>
        <w:pStyle w:val="Default"/>
        <w:spacing w:before="60"/>
        <w:ind w:left="357" w:hanging="357"/>
        <w:rPr>
          <w:bCs/>
          <w:sz w:val="13"/>
          <w:szCs w:val="13"/>
          <w:lang w:val="en-GB"/>
        </w:rPr>
      </w:pPr>
      <w:r w:rsidRPr="004413B3">
        <w:rPr>
          <w:bCs/>
          <w:sz w:val="13"/>
          <w:szCs w:val="13"/>
          <w:lang w:val="en-GB"/>
        </w:rPr>
        <w:t>30.</w:t>
      </w:r>
      <w:r w:rsidRPr="004413B3">
        <w:rPr>
          <w:bCs/>
          <w:sz w:val="13"/>
          <w:szCs w:val="13"/>
          <w:lang w:val="en-GB"/>
        </w:rPr>
        <w:tab/>
        <w:t>The firm shall establish the following quality objectives that address the acceptance and continuance of client relationships and specific engagements:</w:t>
      </w:r>
    </w:p>
    <w:p w14:paraId="7F2EC69D" w14:textId="77777777" w:rsidR="00837573" w:rsidRPr="004413B3" w:rsidRDefault="00837573" w:rsidP="00837573">
      <w:pPr>
        <w:pStyle w:val="Default"/>
        <w:spacing w:before="60"/>
        <w:ind w:left="714" w:hanging="357"/>
        <w:rPr>
          <w:bCs/>
          <w:sz w:val="13"/>
          <w:szCs w:val="13"/>
          <w:lang w:val="en-GB"/>
        </w:rPr>
      </w:pPr>
      <w:r w:rsidRPr="004413B3">
        <w:rPr>
          <w:bCs/>
          <w:sz w:val="13"/>
          <w:szCs w:val="13"/>
          <w:lang w:val="en-GB"/>
        </w:rPr>
        <w:t>(a)</w:t>
      </w:r>
      <w:r w:rsidRPr="004413B3">
        <w:rPr>
          <w:bCs/>
          <w:sz w:val="13"/>
          <w:szCs w:val="13"/>
          <w:lang w:val="en-GB"/>
        </w:rPr>
        <w:tab/>
        <w:t>Judgements by the firm about whether to accept or continue a client relationship or specific engagement are appropriate based on:</w:t>
      </w:r>
    </w:p>
    <w:p w14:paraId="40866FFE" w14:textId="77777777" w:rsidR="00837573" w:rsidRPr="004413B3" w:rsidRDefault="00837573" w:rsidP="00837573">
      <w:pPr>
        <w:pStyle w:val="Default"/>
        <w:spacing w:before="60"/>
        <w:ind w:left="1071" w:hanging="357"/>
        <w:rPr>
          <w:bCs/>
          <w:sz w:val="13"/>
          <w:szCs w:val="13"/>
          <w:lang w:val="en-GB"/>
        </w:rPr>
      </w:pPr>
      <w:r w:rsidRPr="004413B3">
        <w:rPr>
          <w:bCs/>
          <w:sz w:val="13"/>
          <w:szCs w:val="13"/>
          <w:lang w:val="en-GB"/>
        </w:rPr>
        <w:t>(i)</w:t>
      </w:r>
      <w:r w:rsidRPr="004413B3">
        <w:rPr>
          <w:bCs/>
          <w:sz w:val="13"/>
          <w:szCs w:val="13"/>
          <w:lang w:val="en-GB"/>
        </w:rPr>
        <w:tab/>
        <w:t xml:space="preserve">Information obtained about the nature and circumstances of the engagement and the integrity and ethical values of the client (including management, and, when appropriate, those charged with governance) that is sufficient to support such judgements; and (Ref: Para. A67–A71) </w:t>
      </w:r>
    </w:p>
    <w:p w14:paraId="00833FF7" w14:textId="77777777" w:rsidR="00837573" w:rsidRPr="004413B3" w:rsidRDefault="00837573" w:rsidP="00837573">
      <w:pPr>
        <w:pStyle w:val="Default"/>
        <w:spacing w:before="60"/>
        <w:ind w:left="1071" w:hanging="357"/>
        <w:rPr>
          <w:bCs/>
          <w:sz w:val="13"/>
          <w:szCs w:val="13"/>
          <w:lang w:val="en-GB"/>
        </w:rPr>
      </w:pPr>
      <w:r w:rsidRPr="004413B3">
        <w:rPr>
          <w:bCs/>
          <w:sz w:val="13"/>
          <w:szCs w:val="13"/>
          <w:lang w:val="en-GB"/>
        </w:rPr>
        <w:t>(ii)</w:t>
      </w:r>
      <w:r w:rsidRPr="004413B3">
        <w:rPr>
          <w:bCs/>
          <w:sz w:val="13"/>
          <w:szCs w:val="13"/>
          <w:lang w:val="en-GB"/>
        </w:rPr>
        <w:tab/>
        <w:t xml:space="preserve">The firm’s ability to perform the engagement in accordance with AUASB standards and applicable legal and regulatory requirements. (Ref: Para. A72) </w:t>
      </w:r>
    </w:p>
    <w:p w14:paraId="6F2A87D0" w14:textId="46398E4B" w:rsidR="00837573" w:rsidRPr="004413B3" w:rsidRDefault="00837573" w:rsidP="004413B3">
      <w:pPr>
        <w:pStyle w:val="FootnoteText"/>
        <w:autoSpaceDE w:val="0"/>
        <w:autoSpaceDN w:val="0"/>
        <w:adjustRightInd w:val="0"/>
        <w:spacing w:before="60"/>
        <w:ind w:left="714" w:hanging="357"/>
        <w:rPr>
          <w:rFonts w:ascii="Arial" w:hAnsi="Arial" w:cs="Arial"/>
          <w:sz w:val="13"/>
          <w:szCs w:val="13"/>
          <w:lang w:val="en-AU"/>
        </w:rPr>
      </w:pPr>
      <w:r w:rsidRPr="004413B3">
        <w:rPr>
          <w:rFonts w:ascii="Arial" w:hAnsi="Arial" w:cs="Arial"/>
          <w:bCs/>
          <w:sz w:val="13"/>
          <w:szCs w:val="13"/>
        </w:rPr>
        <w:t>(b)</w:t>
      </w:r>
      <w:r w:rsidRPr="004413B3">
        <w:rPr>
          <w:rFonts w:ascii="Arial" w:hAnsi="Arial" w:cs="Arial"/>
          <w:bCs/>
          <w:sz w:val="13"/>
          <w:szCs w:val="13"/>
        </w:rPr>
        <w:tab/>
        <w:t>The financial and operational priorities of the firm do not lead to inappropriate judgements about whether to accept or continue a client relationship or specific engagement. (Ref: Para. A73–A74)</w:t>
      </w:r>
    </w:p>
  </w:footnote>
  <w:footnote w:id="6">
    <w:p w14:paraId="05EE8E8A" w14:textId="172FEF15" w:rsidR="00791AC8" w:rsidRPr="003265FD" w:rsidRDefault="00D574F8" w:rsidP="00791AC8">
      <w:pPr>
        <w:pStyle w:val="FootnoteText"/>
        <w:rPr>
          <w:rFonts w:ascii="Arial" w:hAnsi="Arial" w:cs="Arial"/>
          <w:i/>
          <w:iCs/>
          <w:sz w:val="13"/>
          <w:szCs w:val="13"/>
        </w:rPr>
      </w:pPr>
      <w:r w:rsidRPr="003265FD">
        <w:rPr>
          <w:rFonts w:ascii="Arial" w:hAnsi="Arial" w:cs="Arial"/>
          <w:sz w:val="13"/>
          <w:szCs w:val="13"/>
          <w:u w:val="single"/>
        </w:rPr>
        <w:t xml:space="preserve">6. </w:t>
      </w:r>
      <w:r w:rsidR="002671DE" w:rsidRPr="003265FD">
        <w:rPr>
          <w:rFonts w:ascii="Arial" w:hAnsi="Arial" w:cs="Arial"/>
          <w:sz w:val="13"/>
          <w:szCs w:val="13"/>
          <w:u w:val="single"/>
        </w:rPr>
        <w:t>Reference:</w:t>
      </w:r>
      <w:r w:rsidR="002671DE" w:rsidRPr="003265FD">
        <w:rPr>
          <w:rFonts w:ascii="Arial" w:hAnsi="Arial" w:cs="Arial"/>
          <w:sz w:val="13"/>
          <w:szCs w:val="13"/>
        </w:rPr>
        <w:t xml:space="preserve">  </w:t>
      </w:r>
      <w:r w:rsidR="00791AC8" w:rsidRPr="003265FD">
        <w:rPr>
          <w:rFonts w:ascii="Arial" w:hAnsi="Arial" w:cs="Arial"/>
          <w:sz w:val="13"/>
          <w:szCs w:val="13"/>
          <w:lang w:val="en-AU"/>
        </w:rPr>
        <w:t>Auditing Standard ASQM 1</w:t>
      </w:r>
      <w:r w:rsidR="007A6AA8">
        <w:rPr>
          <w:rFonts w:ascii="Arial" w:hAnsi="Arial" w:cs="Arial"/>
          <w:sz w:val="13"/>
          <w:szCs w:val="13"/>
          <w:lang w:val="en-AU"/>
        </w:rPr>
        <w:t xml:space="preserve"> paragraph</w:t>
      </w:r>
      <w:r w:rsidR="00791AC8" w:rsidRPr="003265FD">
        <w:rPr>
          <w:rFonts w:ascii="Arial" w:hAnsi="Arial" w:cs="Arial"/>
          <w:sz w:val="13"/>
          <w:szCs w:val="13"/>
          <w:lang w:val="en-AU"/>
        </w:rPr>
        <w:t>:</w:t>
      </w:r>
    </w:p>
    <w:p w14:paraId="2BDF064C" w14:textId="017A0E15" w:rsidR="00791AC8" w:rsidRPr="003265FD" w:rsidRDefault="00791AC8" w:rsidP="000E18E0">
      <w:pPr>
        <w:pStyle w:val="FootnoteText"/>
        <w:spacing w:before="60"/>
        <w:rPr>
          <w:rFonts w:ascii="Arial" w:hAnsi="Arial" w:cs="Arial"/>
          <w:b/>
          <w:bCs/>
          <w:sz w:val="13"/>
          <w:szCs w:val="13"/>
        </w:rPr>
      </w:pPr>
      <w:r w:rsidRPr="003265FD">
        <w:rPr>
          <w:rFonts w:ascii="Arial" w:hAnsi="Arial" w:cs="Arial"/>
          <w:b/>
          <w:bCs/>
          <w:sz w:val="13"/>
          <w:szCs w:val="13"/>
        </w:rPr>
        <w:t>Engagement Performance</w:t>
      </w:r>
    </w:p>
    <w:p w14:paraId="6CCA7E21" w14:textId="3178B242" w:rsidR="002671DE" w:rsidRPr="003265FD" w:rsidRDefault="00A00CEA" w:rsidP="005F687A">
      <w:pPr>
        <w:pStyle w:val="Default"/>
        <w:spacing w:before="60"/>
        <w:ind w:left="357" w:hanging="357"/>
        <w:rPr>
          <w:bCs/>
          <w:sz w:val="13"/>
          <w:szCs w:val="13"/>
          <w:lang w:val="en-AU"/>
        </w:rPr>
      </w:pPr>
      <w:r>
        <w:rPr>
          <w:bCs/>
          <w:sz w:val="13"/>
          <w:szCs w:val="13"/>
          <w:lang w:val="en-AU"/>
        </w:rPr>
        <w:t>31</w:t>
      </w:r>
      <w:r w:rsidR="00791AC8" w:rsidRPr="003265FD">
        <w:rPr>
          <w:bCs/>
          <w:sz w:val="13"/>
          <w:szCs w:val="13"/>
          <w:lang w:val="en-AU"/>
        </w:rPr>
        <w:tab/>
      </w:r>
      <w:r w:rsidR="005F687A" w:rsidRPr="003265FD">
        <w:rPr>
          <w:bCs/>
          <w:sz w:val="13"/>
          <w:szCs w:val="13"/>
          <w:lang w:val="en-AU"/>
        </w:rPr>
        <w:t>The firm shall establish the following quality objectives that address the performance of quality engagements</w:t>
      </w:r>
      <w:r w:rsidR="002671DE" w:rsidRPr="003265FD">
        <w:rPr>
          <w:bCs/>
          <w:sz w:val="13"/>
          <w:szCs w:val="13"/>
          <w:lang w:val="en-AU"/>
        </w:rPr>
        <w:t>:</w:t>
      </w:r>
    </w:p>
    <w:p w14:paraId="0387B3FD" w14:textId="0414583F"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(a)</w:t>
      </w:r>
      <w:r w:rsidRPr="003265FD">
        <w:rPr>
          <w:rFonts w:ascii="Arial" w:hAnsi="Arial" w:cs="Arial"/>
          <w:sz w:val="13"/>
          <w:szCs w:val="13"/>
        </w:rPr>
        <w:tab/>
        <w:t xml:space="preserve">Engagement teams understand and </w:t>
      </w:r>
      <w:r w:rsidR="00FD6CE6" w:rsidRPr="003265FD">
        <w:rPr>
          <w:rFonts w:ascii="Arial" w:hAnsi="Arial" w:cs="Arial"/>
          <w:sz w:val="13"/>
          <w:szCs w:val="13"/>
        </w:rPr>
        <w:t>fulfil</w:t>
      </w:r>
      <w:r w:rsidRPr="003265FD">
        <w:rPr>
          <w:rFonts w:ascii="Arial" w:hAnsi="Arial" w:cs="Arial"/>
          <w:sz w:val="13"/>
          <w:szCs w:val="13"/>
        </w:rPr>
        <w:t xml:space="preserve"> their responsibilities in connection with the engagements, including, as applicable, the overall responsibility of engagement partners for managing and achieving quality on the engagement and being sufficiently and appropriately involved throughout the engagement. (Ref: Para. A75)</w:t>
      </w:r>
    </w:p>
    <w:p w14:paraId="0810B540" w14:textId="44D4C9F1"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(b)</w:t>
      </w:r>
      <w:r w:rsidRPr="003265FD">
        <w:rPr>
          <w:rFonts w:ascii="Arial" w:hAnsi="Arial" w:cs="Arial"/>
          <w:sz w:val="13"/>
          <w:szCs w:val="13"/>
        </w:rPr>
        <w:tab/>
        <w:t>The nature, timing and extent of direction and supervision of engagement teams and review of the work performed is appropriate based on the nature and circumstances of the engagements and the resources assigned or made available to the engagement teams, and the work performed by less experienced engagement team members is directed, supervised and reviewed by more experienced engagement team members. (Ref: Para. A76–A77)</w:t>
      </w:r>
    </w:p>
    <w:p w14:paraId="0405FE8B" w14:textId="1185874D"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(c)</w:t>
      </w:r>
      <w:r w:rsidRPr="003265FD">
        <w:rPr>
          <w:rFonts w:ascii="Arial" w:hAnsi="Arial" w:cs="Arial"/>
          <w:sz w:val="13"/>
          <w:szCs w:val="13"/>
        </w:rPr>
        <w:tab/>
        <w:t>Engagement teams exercise appropriate professional judgement and, when applicable to the type of engagement, professional scepticism. (Ref:</w:t>
      </w:r>
      <w:r w:rsidR="007A6AA8">
        <w:rPr>
          <w:rFonts w:ascii="Arial" w:hAnsi="Arial" w:cs="Arial"/>
          <w:sz w:val="13"/>
          <w:szCs w:val="13"/>
        </w:rPr>
        <w:t> </w:t>
      </w:r>
      <w:r w:rsidRPr="003265FD">
        <w:rPr>
          <w:rFonts w:ascii="Arial" w:hAnsi="Arial" w:cs="Arial"/>
          <w:sz w:val="13"/>
          <w:szCs w:val="13"/>
        </w:rPr>
        <w:t>Para.</w:t>
      </w:r>
      <w:r w:rsidR="007A6AA8">
        <w:rPr>
          <w:rFonts w:ascii="Arial" w:hAnsi="Arial" w:cs="Arial"/>
          <w:sz w:val="13"/>
          <w:szCs w:val="13"/>
        </w:rPr>
        <w:t> </w:t>
      </w:r>
      <w:r w:rsidRPr="003265FD">
        <w:rPr>
          <w:rFonts w:ascii="Arial" w:hAnsi="Arial" w:cs="Arial"/>
          <w:sz w:val="13"/>
          <w:szCs w:val="13"/>
        </w:rPr>
        <w:t>A78)</w:t>
      </w:r>
    </w:p>
    <w:p w14:paraId="7502C700" w14:textId="5D3CA085"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(d)</w:t>
      </w:r>
      <w:r w:rsidRPr="003265FD">
        <w:rPr>
          <w:rFonts w:ascii="Arial" w:hAnsi="Arial" w:cs="Arial"/>
          <w:sz w:val="13"/>
          <w:szCs w:val="13"/>
        </w:rPr>
        <w:tab/>
        <w:t>Consultation on difficult or contentious matters is undertaken and the conclusions agreed are implemented. (Ref: Para. A79–A81)</w:t>
      </w:r>
    </w:p>
    <w:p w14:paraId="06994729" w14:textId="79E707D9"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(e)</w:t>
      </w:r>
      <w:r w:rsidRPr="003265FD">
        <w:rPr>
          <w:rFonts w:ascii="Arial" w:hAnsi="Arial" w:cs="Arial"/>
          <w:sz w:val="13"/>
          <w:szCs w:val="13"/>
        </w:rPr>
        <w:tab/>
        <w:t>Differences of opinion within the engagement team, or between the engagement team and the engagement quality reviewer or individuals performing activities within the firm’s system of quality management are brought to the attention of the firm and resolved. (Ref: Para. A82)</w:t>
      </w:r>
    </w:p>
    <w:p w14:paraId="5FBF2B5B" w14:textId="3772B030" w:rsidR="002671DE"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(f)</w:t>
      </w:r>
      <w:r w:rsidRPr="003265FD">
        <w:rPr>
          <w:rFonts w:ascii="Arial" w:hAnsi="Arial" w:cs="Arial"/>
          <w:sz w:val="13"/>
          <w:szCs w:val="13"/>
        </w:rPr>
        <w:tab/>
        <w:t>Engagement documentation is assembled on a timely basis after the date of the engagement report, and is appropriately maintained and retained to meet the needs of the firm and comply with law, regulation, relevant ethical requirements, or AUASB standards. (Ref: Para. A83–A85)</w:t>
      </w:r>
    </w:p>
  </w:footnote>
  <w:footnote w:id="7">
    <w:p w14:paraId="7FED6A88" w14:textId="0C66E9FA" w:rsidR="000E6E63" w:rsidRDefault="000E6E63">
      <w:pPr>
        <w:pStyle w:val="FootnoteText"/>
        <w:rPr>
          <w:rFonts w:ascii="Arial" w:hAnsi="Arial" w:cs="Arial"/>
          <w:sz w:val="13"/>
          <w:szCs w:val="13"/>
          <w:lang w:val="en-AU"/>
        </w:rPr>
      </w:pPr>
      <w:r w:rsidRPr="00F8042F">
        <w:rPr>
          <w:rStyle w:val="FootnoteReference"/>
          <w:rFonts w:ascii="Arial" w:hAnsi="Arial" w:cs="Arial"/>
          <w:sz w:val="13"/>
          <w:szCs w:val="13"/>
        </w:rPr>
        <w:footnoteRef/>
      </w:r>
      <w:r w:rsidRPr="00F8042F">
        <w:rPr>
          <w:rFonts w:ascii="Arial" w:hAnsi="Arial" w:cs="Arial"/>
          <w:sz w:val="13"/>
          <w:szCs w:val="13"/>
        </w:rPr>
        <w:t xml:space="preserve"> </w:t>
      </w:r>
      <w:r w:rsidR="00F8042F" w:rsidRPr="00F8042F">
        <w:rPr>
          <w:rFonts w:ascii="Arial" w:hAnsi="Arial" w:cs="Arial"/>
          <w:sz w:val="13"/>
          <w:szCs w:val="13"/>
          <w:u w:val="single"/>
        </w:rPr>
        <w:t>Reference:</w:t>
      </w:r>
      <w:r w:rsidR="00F8042F" w:rsidRPr="00F8042F">
        <w:rPr>
          <w:rFonts w:ascii="Arial" w:hAnsi="Arial" w:cs="Arial"/>
          <w:sz w:val="13"/>
          <w:szCs w:val="13"/>
        </w:rPr>
        <w:t xml:space="preserve">  </w:t>
      </w:r>
      <w:r w:rsidR="00F8042F" w:rsidRPr="00F8042F">
        <w:rPr>
          <w:rFonts w:ascii="Arial" w:hAnsi="Arial" w:cs="Arial"/>
          <w:sz w:val="13"/>
          <w:szCs w:val="13"/>
          <w:lang w:val="en-AU"/>
        </w:rPr>
        <w:t>Auditing Standard ASQM 1</w:t>
      </w:r>
      <w:r w:rsidR="00E30082">
        <w:rPr>
          <w:rFonts w:ascii="Arial" w:hAnsi="Arial" w:cs="Arial"/>
          <w:sz w:val="13"/>
          <w:szCs w:val="13"/>
          <w:lang w:val="en-AU"/>
        </w:rPr>
        <w:t xml:space="preserve"> paragraph</w:t>
      </w:r>
      <w:r w:rsidR="00F8042F" w:rsidRPr="00F8042F">
        <w:rPr>
          <w:rFonts w:ascii="Arial" w:hAnsi="Arial" w:cs="Arial"/>
          <w:sz w:val="13"/>
          <w:szCs w:val="13"/>
          <w:lang w:val="en-AU"/>
        </w:rPr>
        <w:t>:</w:t>
      </w:r>
    </w:p>
    <w:p w14:paraId="640220A7" w14:textId="75FE5E65" w:rsidR="00A44F5E" w:rsidRPr="00A44F5E" w:rsidRDefault="00A44F5E" w:rsidP="00A44F5E">
      <w:pPr>
        <w:pStyle w:val="FootnoteText"/>
        <w:spacing w:before="60"/>
        <w:ind w:left="357" w:hanging="357"/>
        <w:rPr>
          <w:rFonts w:ascii="Arial" w:hAnsi="Arial" w:cs="Arial"/>
          <w:sz w:val="13"/>
          <w:szCs w:val="13"/>
        </w:rPr>
      </w:pPr>
      <w:r>
        <w:rPr>
          <w:rFonts w:ascii="Arial" w:hAnsi="Arial" w:cs="Arial"/>
          <w:sz w:val="13"/>
          <w:szCs w:val="13"/>
        </w:rPr>
        <w:t>38</w:t>
      </w:r>
      <w:r w:rsidRPr="00A44F5E">
        <w:rPr>
          <w:rFonts w:ascii="Arial" w:hAnsi="Arial" w:cs="Arial"/>
          <w:sz w:val="13"/>
          <w:szCs w:val="13"/>
        </w:rPr>
        <w:t>(c)</w:t>
      </w:r>
      <w:r>
        <w:rPr>
          <w:rFonts w:ascii="Arial" w:hAnsi="Arial" w:cs="Arial"/>
          <w:sz w:val="13"/>
          <w:szCs w:val="13"/>
        </w:rPr>
        <w:tab/>
      </w:r>
      <w:r w:rsidRPr="00A44F5E">
        <w:rPr>
          <w:rFonts w:ascii="Arial" w:hAnsi="Arial" w:cs="Arial"/>
          <w:sz w:val="13"/>
          <w:szCs w:val="13"/>
        </w:rPr>
        <w:t>Select at least one completed engagement for each engagement partner on a cyclical basis determined by the firm.</w:t>
      </w:r>
    </w:p>
  </w:footnote>
  <w:footnote w:id="8">
    <w:p w14:paraId="165C2329" w14:textId="0F299368" w:rsidR="003265FD" w:rsidRPr="003265FD" w:rsidRDefault="003265FD" w:rsidP="003265FD">
      <w:pPr>
        <w:pStyle w:val="FootnoteText"/>
        <w:rPr>
          <w:rFonts w:ascii="Arial" w:hAnsi="Arial" w:cs="Arial"/>
          <w:i/>
          <w:iCs/>
          <w:sz w:val="13"/>
          <w:szCs w:val="13"/>
        </w:rPr>
      </w:pPr>
      <w:r w:rsidRPr="003265FD">
        <w:rPr>
          <w:rStyle w:val="FootnoteReference"/>
          <w:rFonts w:ascii="Arial" w:hAnsi="Arial" w:cs="Arial"/>
          <w:sz w:val="13"/>
          <w:szCs w:val="13"/>
        </w:rPr>
        <w:footnoteRef/>
      </w:r>
      <w:r w:rsidRPr="003265FD">
        <w:rPr>
          <w:rFonts w:ascii="Arial" w:hAnsi="Arial" w:cs="Arial"/>
          <w:sz w:val="13"/>
          <w:szCs w:val="13"/>
        </w:rPr>
        <w:t xml:space="preserve"> </w:t>
      </w:r>
      <w:r w:rsidRPr="003265FD">
        <w:rPr>
          <w:rFonts w:ascii="Arial" w:hAnsi="Arial" w:cs="Arial"/>
          <w:sz w:val="13"/>
          <w:szCs w:val="13"/>
          <w:u w:val="single"/>
        </w:rPr>
        <w:t>Reference:</w:t>
      </w:r>
      <w:r w:rsidRPr="003265FD">
        <w:rPr>
          <w:rFonts w:ascii="Arial" w:hAnsi="Arial" w:cs="Arial"/>
          <w:sz w:val="13"/>
          <w:szCs w:val="13"/>
        </w:rPr>
        <w:t xml:space="preserve">  </w:t>
      </w:r>
      <w:r w:rsidRPr="003265FD">
        <w:rPr>
          <w:rFonts w:ascii="Arial" w:hAnsi="Arial" w:cs="Arial"/>
          <w:sz w:val="13"/>
          <w:szCs w:val="13"/>
          <w:lang w:val="en-AU"/>
        </w:rPr>
        <w:t>Auditing Standard ASQM 1</w:t>
      </w:r>
      <w:r w:rsidR="00177ADE">
        <w:rPr>
          <w:rFonts w:ascii="Arial" w:hAnsi="Arial" w:cs="Arial"/>
          <w:sz w:val="13"/>
          <w:szCs w:val="13"/>
          <w:lang w:val="en-AU"/>
        </w:rPr>
        <w:t xml:space="preserve"> paragraph</w:t>
      </w:r>
      <w:r w:rsidRPr="003265FD">
        <w:rPr>
          <w:rFonts w:ascii="Arial" w:hAnsi="Arial" w:cs="Arial"/>
          <w:sz w:val="13"/>
          <w:szCs w:val="13"/>
          <w:lang w:val="en-AU"/>
        </w:rPr>
        <w:t>:</w:t>
      </w:r>
    </w:p>
    <w:p w14:paraId="67BDAC71" w14:textId="77777777" w:rsidR="003265FD" w:rsidRPr="003265FD" w:rsidRDefault="003265FD" w:rsidP="003265FD">
      <w:pPr>
        <w:pStyle w:val="FootnoteText"/>
        <w:spacing w:before="60"/>
        <w:rPr>
          <w:rFonts w:ascii="Arial" w:hAnsi="Arial" w:cs="Arial"/>
          <w:b/>
          <w:bCs/>
          <w:sz w:val="13"/>
          <w:szCs w:val="13"/>
        </w:rPr>
      </w:pPr>
      <w:r w:rsidRPr="003265FD">
        <w:rPr>
          <w:rFonts w:ascii="Arial" w:hAnsi="Arial" w:cs="Arial"/>
          <w:b/>
          <w:bCs/>
          <w:sz w:val="13"/>
          <w:szCs w:val="13"/>
        </w:rPr>
        <w:t>Resources</w:t>
      </w:r>
    </w:p>
    <w:p w14:paraId="728D4F01" w14:textId="77777777" w:rsidR="003265FD" w:rsidRPr="003265FD" w:rsidRDefault="003265FD" w:rsidP="003265FD">
      <w:pPr>
        <w:pStyle w:val="FootnoteText"/>
        <w:spacing w:before="60"/>
        <w:ind w:left="357" w:hanging="357"/>
        <w:rPr>
          <w:rFonts w:ascii="Arial" w:hAnsi="Arial" w:cs="Arial"/>
          <w:sz w:val="13"/>
          <w:szCs w:val="13"/>
        </w:rPr>
      </w:pPr>
      <w:r w:rsidRPr="003265FD">
        <w:rPr>
          <w:rFonts w:ascii="Arial" w:hAnsi="Arial" w:cs="Arial"/>
          <w:sz w:val="13"/>
          <w:szCs w:val="13"/>
        </w:rPr>
        <w:t>32.</w:t>
      </w:r>
      <w:r w:rsidRPr="003265FD">
        <w:rPr>
          <w:rFonts w:ascii="Arial" w:hAnsi="Arial" w:cs="Arial"/>
          <w:sz w:val="13"/>
          <w:szCs w:val="13"/>
        </w:rPr>
        <w:tab/>
        <w:t>The firm shall establish the following quality objectives that address appropriately obtaining, developing, using, maintaining, allocating and assigning resources in a timely manner to enable the design, implementation and operation of the system of quality management: (Ref: Para. A86–A87)</w:t>
      </w:r>
    </w:p>
    <w:p w14:paraId="321CBF0B" w14:textId="77777777" w:rsidR="003265FD" w:rsidRPr="003265FD" w:rsidRDefault="003265FD" w:rsidP="003265FD">
      <w:pPr>
        <w:pStyle w:val="FootnoteText"/>
        <w:spacing w:before="60"/>
        <w:rPr>
          <w:rFonts w:ascii="Arial" w:hAnsi="Arial" w:cs="Arial"/>
          <w:sz w:val="13"/>
          <w:szCs w:val="13"/>
        </w:rPr>
      </w:pPr>
      <w:r w:rsidRPr="003265FD">
        <w:rPr>
          <w:rFonts w:ascii="Arial" w:hAnsi="Arial" w:cs="Arial"/>
          <w:i/>
          <w:iCs/>
          <w:sz w:val="13"/>
          <w:szCs w:val="13"/>
        </w:rPr>
        <w:t>Human Resources</w:t>
      </w:r>
    </w:p>
    <w:p w14:paraId="13D9CF35" w14:textId="77777777" w:rsidR="003265FD" w:rsidRPr="003265FD" w:rsidRDefault="003265FD" w:rsidP="003265FD">
      <w:pPr>
        <w:pStyle w:val="FootnoteText"/>
        <w:spacing w:before="60"/>
        <w:ind w:left="714" w:hanging="357"/>
        <w:rPr>
          <w:rFonts w:ascii="Arial" w:hAnsi="Arial" w:cs="Arial"/>
          <w:sz w:val="13"/>
          <w:szCs w:val="13"/>
        </w:rPr>
      </w:pPr>
      <w:r w:rsidRPr="003265FD">
        <w:rPr>
          <w:rFonts w:ascii="Arial" w:hAnsi="Arial" w:cs="Arial"/>
          <w:sz w:val="13"/>
          <w:szCs w:val="13"/>
        </w:rPr>
        <w:t>(a)</w:t>
      </w:r>
      <w:r w:rsidRPr="003265FD">
        <w:rPr>
          <w:rFonts w:ascii="Arial" w:hAnsi="Arial" w:cs="Arial"/>
          <w:sz w:val="13"/>
          <w:szCs w:val="13"/>
        </w:rPr>
        <w:tab/>
        <w:t>Personnel are hired, developed and retained and have the competence and capabilities to: (Ref: Para. A88–A90)</w:t>
      </w:r>
    </w:p>
    <w:p w14:paraId="25EEDF4D" w14:textId="77777777" w:rsidR="003265FD" w:rsidRPr="003265FD" w:rsidRDefault="003265FD" w:rsidP="003265FD">
      <w:pPr>
        <w:pStyle w:val="FootnoteText"/>
        <w:spacing w:before="60"/>
        <w:ind w:left="1077" w:hanging="357"/>
        <w:rPr>
          <w:rFonts w:ascii="Arial" w:hAnsi="Arial" w:cs="Arial"/>
          <w:sz w:val="13"/>
          <w:szCs w:val="13"/>
        </w:rPr>
      </w:pPr>
      <w:r w:rsidRPr="003265FD">
        <w:rPr>
          <w:rFonts w:ascii="Arial" w:hAnsi="Arial" w:cs="Arial"/>
          <w:sz w:val="13"/>
          <w:szCs w:val="13"/>
        </w:rPr>
        <w:t>(i)</w:t>
      </w:r>
      <w:r w:rsidRPr="003265FD">
        <w:rPr>
          <w:rFonts w:ascii="Arial" w:hAnsi="Arial" w:cs="Arial"/>
          <w:sz w:val="13"/>
          <w:szCs w:val="13"/>
        </w:rPr>
        <w:tab/>
        <w:t>Consistently perform quality engagements, including having knowledge or experience relevant to the engagements the firm performs; or</w:t>
      </w:r>
    </w:p>
    <w:p w14:paraId="57F9458B" w14:textId="77777777" w:rsidR="003265FD" w:rsidRPr="003265FD" w:rsidRDefault="003265FD" w:rsidP="003265FD">
      <w:pPr>
        <w:pStyle w:val="FootnoteText"/>
        <w:spacing w:before="60"/>
        <w:ind w:left="1077" w:hanging="357"/>
        <w:rPr>
          <w:rFonts w:ascii="Arial" w:hAnsi="Arial" w:cs="Arial"/>
          <w:sz w:val="13"/>
          <w:szCs w:val="13"/>
        </w:rPr>
      </w:pPr>
      <w:r w:rsidRPr="003265FD">
        <w:rPr>
          <w:rFonts w:ascii="Arial" w:hAnsi="Arial" w:cs="Arial"/>
          <w:sz w:val="13"/>
          <w:szCs w:val="13"/>
        </w:rPr>
        <w:t>(ii)</w:t>
      </w:r>
      <w:r w:rsidRPr="003265FD">
        <w:rPr>
          <w:rFonts w:ascii="Arial" w:hAnsi="Arial" w:cs="Arial"/>
          <w:sz w:val="13"/>
          <w:szCs w:val="13"/>
        </w:rPr>
        <w:tab/>
        <w:t>Perform activities or carry out responsibilities in relation to the operation of the firm’s system of quality management.</w:t>
      </w:r>
    </w:p>
    <w:p w14:paraId="10EDC4A9" w14:textId="77777777" w:rsidR="003265FD" w:rsidRPr="003265FD" w:rsidRDefault="003265FD" w:rsidP="003265FD">
      <w:pPr>
        <w:pStyle w:val="FootnoteText"/>
        <w:spacing w:before="60"/>
        <w:ind w:left="714" w:hanging="357"/>
        <w:rPr>
          <w:rFonts w:ascii="Arial" w:hAnsi="Arial" w:cs="Arial"/>
          <w:sz w:val="13"/>
          <w:szCs w:val="13"/>
        </w:rPr>
      </w:pPr>
      <w:r w:rsidRPr="003265FD">
        <w:rPr>
          <w:rFonts w:ascii="Arial" w:hAnsi="Arial" w:cs="Arial"/>
          <w:sz w:val="13"/>
          <w:szCs w:val="13"/>
        </w:rPr>
        <w:t>(b)</w:t>
      </w:r>
      <w:r w:rsidRPr="003265FD">
        <w:rPr>
          <w:rFonts w:ascii="Arial" w:hAnsi="Arial" w:cs="Arial"/>
          <w:sz w:val="13"/>
          <w:szCs w:val="13"/>
        </w:rPr>
        <w:tab/>
        <w:t>Personnel demonstrate a commitment to quality through their actions and behaviours, develop and maintain the appropriate competence to perform their roles, and are held accountable or recognised through timely evaluations, compensation, promotion and other incentives. (Ref: Para. A91–A93)</w:t>
      </w:r>
    </w:p>
    <w:p w14:paraId="0C9E2EBC" w14:textId="77777777" w:rsidR="003265FD" w:rsidRPr="003265FD" w:rsidRDefault="003265FD" w:rsidP="003265FD">
      <w:pPr>
        <w:pStyle w:val="FootnoteText"/>
        <w:spacing w:before="60"/>
        <w:ind w:left="714" w:hanging="357"/>
        <w:rPr>
          <w:rFonts w:ascii="Arial" w:eastAsiaTheme="minorHAnsi" w:hAnsi="Arial" w:cs="Arial"/>
          <w:color w:val="000000"/>
          <w:sz w:val="13"/>
          <w:szCs w:val="13"/>
        </w:rPr>
      </w:pPr>
      <w:r w:rsidRPr="003265FD">
        <w:rPr>
          <w:rFonts w:ascii="Arial" w:hAnsi="Arial" w:cs="Arial"/>
          <w:sz w:val="13"/>
          <w:szCs w:val="13"/>
        </w:rPr>
        <w:t>(c)</w:t>
      </w:r>
      <w:r w:rsidRPr="003265FD">
        <w:rPr>
          <w:rFonts w:ascii="Arial" w:hAnsi="Arial" w:cs="Arial"/>
          <w:sz w:val="13"/>
          <w:szCs w:val="13"/>
        </w:rPr>
        <w:tab/>
        <w:t xml:space="preserve">Individuals are obtained from external sources (i.e., the network, another network firm or a service provider) when the firm does not have sufficient or appropriate personnel </w:t>
      </w:r>
      <w:r w:rsidRPr="003265FD">
        <w:rPr>
          <w:rFonts w:ascii="Arial" w:eastAsiaTheme="minorHAnsi" w:hAnsi="Arial" w:cs="Arial"/>
          <w:color w:val="000000"/>
          <w:sz w:val="13"/>
          <w:szCs w:val="13"/>
        </w:rPr>
        <w:t>to enable the operation of firm’s system of quality management or performance of engagements. (Ref: Para. A94)</w:t>
      </w:r>
    </w:p>
    <w:p w14:paraId="2B73A3A3" w14:textId="77777777" w:rsidR="003265FD" w:rsidRPr="003265FD" w:rsidRDefault="003265FD" w:rsidP="003265FD">
      <w:pPr>
        <w:pStyle w:val="FootnoteText"/>
        <w:spacing w:before="60"/>
        <w:ind w:left="714" w:hanging="357"/>
        <w:rPr>
          <w:rFonts w:ascii="Arial" w:eastAsiaTheme="minorHAnsi" w:hAnsi="Arial" w:cs="Arial"/>
          <w:color w:val="000000"/>
          <w:sz w:val="13"/>
          <w:szCs w:val="13"/>
        </w:rPr>
      </w:pPr>
      <w:r w:rsidRPr="003265FD">
        <w:rPr>
          <w:rFonts w:ascii="Arial" w:eastAsiaTheme="minorHAnsi" w:hAnsi="Arial" w:cs="Arial"/>
          <w:color w:val="000000"/>
          <w:sz w:val="13"/>
          <w:szCs w:val="13"/>
        </w:rPr>
        <w:t>(d)</w:t>
      </w:r>
      <w:r w:rsidRPr="003265FD">
        <w:rPr>
          <w:rFonts w:ascii="Arial" w:eastAsiaTheme="minorHAnsi" w:hAnsi="Arial" w:cs="Arial"/>
          <w:color w:val="000000"/>
          <w:sz w:val="13"/>
          <w:szCs w:val="13"/>
        </w:rPr>
        <w:tab/>
        <w:t>Engagement team members are assigned to each engagement, including an engagement partner, who have appropriate competence and capabilities, including being given sufficient time, to consistently perform quality engagements. (Ref: Para. A88–A89, A95–A97)</w:t>
      </w:r>
    </w:p>
    <w:p w14:paraId="0E5966AE" w14:textId="77777777" w:rsidR="003265FD" w:rsidRPr="003265FD" w:rsidRDefault="003265FD" w:rsidP="003265FD">
      <w:pPr>
        <w:pStyle w:val="FootnoteText"/>
        <w:spacing w:before="60"/>
        <w:ind w:left="714" w:hanging="357"/>
        <w:rPr>
          <w:rFonts w:ascii="Arial" w:hAnsi="Arial" w:cs="Arial"/>
          <w:sz w:val="13"/>
          <w:szCs w:val="13"/>
        </w:rPr>
      </w:pPr>
      <w:r w:rsidRPr="003265FD">
        <w:rPr>
          <w:rFonts w:ascii="Arial" w:eastAsiaTheme="minorHAnsi" w:hAnsi="Arial" w:cs="Arial"/>
          <w:color w:val="000000"/>
          <w:sz w:val="13"/>
          <w:szCs w:val="13"/>
        </w:rPr>
        <w:t>(e)</w:t>
      </w:r>
      <w:r w:rsidRPr="003265FD">
        <w:rPr>
          <w:rFonts w:ascii="Arial" w:eastAsiaTheme="minorHAnsi" w:hAnsi="Arial" w:cs="Arial"/>
          <w:color w:val="000000"/>
          <w:sz w:val="13"/>
          <w:szCs w:val="13"/>
        </w:rPr>
        <w:tab/>
        <w:t>Individuals are assigned to perform activities within the system of quality management who have appropriate competence and capabilities, including sufficient time, to perform such activities.</w:t>
      </w:r>
    </w:p>
    <w:p w14:paraId="16C4D91C" w14:textId="77777777" w:rsidR="003265FD" w:rsidRPr="003265FD" w:rsidRDefault="003265FD" w:rsidP="003265FD">
      <w:pPr>
        <w:pStyle w:val="ListParagraph"/>
        <w:numPr>
          <w:ilvl w:val="0"/>
          <w:numId w:val="41"/>
        </w:numPr>
        <w:autoSpaceDE w:val="0"/>
        <w:autoSpaceDN w:val="0"/>
        <w:adjustRightInd w:val="0"/>
        <w:spacing w:before="60"/>
        <w:ind w:left="0"/>
        <w:rPr>
          <w:rFonts w:ascii="Arial" w:eastAsiaTheme="minorHAnsi" w:hAnsi="Arial" w:cs="Arial"/>
          <w:color w:val="000000"/>
          <w:sz w:val="13"/>
          <w:szCs w:val="13"/>
        </w:rPr>
      </w:pPr>
      <w:r w:rsidRPr="003265FD">
        <w:rPr>
          <w:rFonts w:ascii="Arial" w:eastAsiaTheme="minorHAnsi" w:hAnsi="Arial" w:cs="Arial"/>
          <w:i/>
          <w:iCs/>
          <w:color w:val="000000"/>
          <w:sz w:val="13"/>
          <w:szCs w:val="13"/>
        </w:rPr>
        <w:t>Technological Resources</w:t>
      </w:r>
    </w:p>
    <w:p w14:paraId="18C9CDFB" w14:textId="77777777" w:rsidR="003265FD" w:rsidRPr="003265FD" w:rsidRDefault="003265FD" w:rsidP="003265FD">
      <w:pPr>
        <w:autoSpaceDE w:val="0"/>
        <w:autoSpaceDN w:val="0"/>
        <w:adjustRightInd w:val="0"/>
        <w:spacing w:before="60"/>
        <w:ind w:left="714" w:hanging="357"/>
        <w:rPr>
          <w:rFonts w:ascii="Arial" w:eastAsiaTheme="minorHAnsi" w:hAnsi="Arial" w:cs="Arial"/>
          <w:color w:val="000000"/>
          <w:sz w:val="13"/>
          <w:szCs w:val="13"/>
        </w:rPr>
      </w:pPr>
      <w:r w:rsidRPr="003265FD">
        <w:rPr>
          <w:rFonts w:ascii="Arial" w:eastAsiaTheme="minorHAnsi" w:hAnsi="Arial" w:cs="Arial"/>
          <w:color w:val="000000"/>
          <w:sz w:val="13"/>
          <w:szCs w:val="13"/>
        </w:rPr>
        <w:t>(f)</w:t>
      </w:r>
      <w:r w:rsidRPr="003265FD">
        <w:rPr>
          <w:rFonts w:ascii="Arial" w:eastAsiaTheme="minorHAnsi" w:hAnsi="Arial" w:cs="Arial"/>
          <w:color w:val="000000"/>
          <w:sz w:val="13"/>
          <w:szCs w:val="13"/>
        </w:rPr>
        <w:tab/>
        <w:t>Appropriate technological resources are obtained or developed, implemented, maintained, and used, to enable the operation of the firm’s system of quality management and the performance of engagements. (Ref: Para. A98–A101, A104)</w:t>
      </w:r>
    </w:p>
    <w:p w14:paraId="10EFE29D" w14:textId="77777777" w:rsidR="003265FD" w:rsidRPr="003265FD" w:rsidRDefault="003265FD" w:rsidP="003265FD">
      <w:pPr>
        <w:pStyle w:val="ListParagraph"/>
        <w:numPr>
          <w:ilvl w:val="0"/>
          <w:numId w:val="41"/>
        </w:numPr>
        <w:autoSpaceDE w:val="0"/>
        <w:autoSpaceDN w:val="0"/>
        <w:adjustRightInd w:val="0"/>
        <w:spacing w:before="60"/>
        <w:ind w:left="0"/>
        <w:contextualSpacing w:val="0"/>
        <w:rPr>
          <w:rFonts w:ascii="Arial" w:eastAsiaTheme="minorHAnsi" w:hAnsi="Arial" w:cs="Arial"/>
          <w:color w:val="000000"/>
          <w:sz w:val="13"/>
          <w:szCs w:val="13"/>
        </w:rPr>
      </w:pPr>
      <w:r w:rsidRPr="003265FD">
        <w:rPr>
          <w:rFonts w:ascii="Arial" w:eastAsiaTheme="minorHAnsi" w:hAnsi="Arial" w:cs="Arial"/>
          <w:i/>
          <w:iCs/>
          <w:color w:val="000000"/>
          <w:sz w:val="13"/>
          <w:szCs w:val="13"/>
        </w:rPr>
        <w:t>Intellectual Resources</w:t>
      </w:r>
    </w:p>
    <w:p w14:paraId="5DD55F00" w14:textId="77777777" w:rsidR="003265FD" w:rsidRPr="003265FD" w:rsidRDefault="003265FD" w:rsidP="003265FD">
      <w:pPr>
        <w:autoSpaceDE w:val="0"/>
        <w:autoSpaceDN w:val="0"/>
        <w:adjustRightInd w:val="0"/>
        <w:spacing w:before="60"/>
        <w:ind w:left="714" w:hanging="357"/>
        <w:rPr>
          <w:rFonts w:ascii="Arial" w:eastAsiaTheme="minorHAnsi" w:hAnsi="Arial" w:cs="Arial"/>
          <w:color w:val="000000"/>
          <w:sz w:val="13"/>
          <w:szCs w:val="13"/>
        </w:rPr>
      </w:pPr>
      <w:r w:rsidRPr="003265FD">
        <w:rPr>
          <w:rFonts w:ascii="Arial" w:eastAsiaTheme="minorHAnsi" w:hAnsi="Arial" w:cs="Arial"/>
          <w:color w:val="000000"/>
          <w:sz w:val="13"/>
          <w:szCs w:val="13"/>
        </w:rPr>
        <w:t>(g)</w:t>
      </w:r>
      <w:r w:rsidRPr="003265FD">
        <w:rPr>
          <w:rFonts w:ascii="Arial" w:eastAsiaTheme="minorHAnsi" w:hAnsi="Arial" w:cs="Arial"/>
          <w:color w:val="000000"/>
          <w:sz w:val="13"/>
          <w:szCs w:val="13"/>
        </w:rPr>
        <w:tab/>
        <w:t>Appropriate intellectual resources are obtained or developed, implemented, maintained, and used, to enable the operation of the firm’s system of quality management and the consistent performance of quality engagements, and such intellectual resources are consistent with AUASB standards and applicable legal and regulatory requirements, where applicable. (Ref: Para. A102–A104)</w:t>
      </w:r>
    </w:p>
    <w:p w14:paraId="5DAA6528" w14:textId="77777777" w:rsidR="003265FD" w:rsidRPr="003265FD" w:rsidRDefault="003265FD" w:rsidP="003265FD">
      <w:pPr>
        <w:pStyle w:val="FootnoteText"/>
        <w:autoSpaceDE w:val="0"/>
        <w:autoSpaceDN w:val="0"/>
        <w:adjustRightInd w:val="0"/>
        <w:spacing w:before="60"/>
        <w:rPr>
          <w:rFonts w:ascii="Arial" w:hAnsi="Arial" w:cs="Arial"/>
          <w:sz w:val="13"/>
          <w:szCs w:val="13"/>
        </w:rPr>
      </w:pPr>
      <w:r w:rsidRPr="003265FD">
        <w:rPr>
          <w:rFonts w:ascii="Arial" w:eastAsiaTheme="minorHAnsi" w:hAnsi="Arial" w:cs="Arial"/>
          <w:i/>
          <w:iCs/>
          <w:color w:val="000000"/>
          <w:sz w:val="13"/>
          <w:szCs w:val="13"/>
        </w:rPr>
        <w:t>Service Providers</w:t>
      </w:r>
    </w:p>
    <w:p w14:paraId="530F81C8" w14:textId="6CF7876B" w:rsidR="003265FD" w:rsidRPr="003265FD" w:rsidRDefault="003265FD" w:rsidP="003265FD">
      <w:pPr>
        <w:pStyle w:val="FootnoteText"/>
        <w:autoSpaceDE w:val="0"/>
        <w:autoSpaceDN w:val="0"/>
        <w:adjustRightInd w:val="0"/>
        <w:spacing w:before="60"/>
        <w:ind w:left="714" w:hanging="357"/>
        <w:rPr>
          <w:rFonts w:ascii="Arial" w:hAnsi="Arial" w:cs="Arial"/>
          <w:sz w:val="13"/>
          <w:szCs w:val="13"/>
          <w:lang w:val="en-AU"/>
        </w:rPr>
      </w:pPr>
      <w:r w:rsidRPr="003265FD">
        <w:rPr>
          <w:rFonts w:ascii="Arial" w:eastAsiaTheme="minorHAnsi" w:hAnsi="Arial" w:cs="Arial"/>
          <w:color w:val="000000"/>
          <w:sz w:val="13"/>
          <w:szCs w:val="13"/>
        </w:rPr>
        <w:t>(h)</w:t>
      </w:r>
      <w:r w:rsidRPr="003265FD">
        <w:rPr>
          <w:rFonts w:ascii="Arial" w:eastAsiaTheme="minorHAnsi" w:hAnsi="Arial" w:cs="Arial"/>
          <w:color w:val="000000"/>
          <w:sz w:val="13"/>
          <w:szCs w:val="13"/>
        </w:rPr>
        <w:tab/>
        <w:t>Human, technological or intellectual resources from service providers are appropriate for use in the firm’s system of quality management and in the performance of engagements, taking into account the quality objectives in paragraph 32 (d),(e),(f) and (g). (Ref: Para. A105–A108)</w:t>
      </w:r>
    </w:p>
  </w:footnote>
  <w:footnote w:id="9">
    <w:p w14:paraId="3E35A1C1" w14:textId="106505A9" w:rsidR="006E6BDB" w:rsidRPr="006E6BDB" w:rsidRDefault="006E6BDB" w:rsidP="006E6BDB">
      <w:pPr>
        <w:pStyle w:val="Default"/>
        <w:rPr>
          <w:sz w:val="13"/>
          <w:szCs w:val="13"/>
        </w:rPr>
      </w:pPr>
      <w:r w:rsidRPr="006E6BDB">
        <w:rPr>
          <w:rStyle w:val="FootnoteReference"/>
          <w:sz w:val="13"/>
          <w:szCs w:val="13"/>
        </w:rPr>
        <w:footnoteRef/>
      </w:r>
      <w:r w:rsidRPr="006E6BDB">
        <w:rPr>
          <w:sz w:val="13"/>
          <w:szCs w:val="13"/>
        </w:rPr>
        <w:t xml:space="preserve"> </w:t>
      </w:r>
      <w:r w:rsidRPr="006E6BDB">
        <w:rPr>
          <w:sz w:val="13"/>
          <w:szCs w:val="13"/>
          <w:u w:val="single"/>
        </w:rPr>
        <w:t>Reference:</w:t>
      </w:r>
      <w:r w:rsidRPr="006E6BDB">
        <w:rPr>
          <w:sz w:val="13"/>
          <w:szCs w:val="13"/>
        </w:rPr>
        <w:t xml:space="preserve"> </w:t>
      </w:r>
      <w:r w:rsidRPr="006E6BDB">
        <w:rPr>
          <w:sz w:val="13"/>
          <w:szCs w:val="13"/>
          <w:lang w:val="en-AU"/>
        </w:rPr>
        <w:t>Auditing Standard ASQM 1</w:t>
      </w:r>
      <w:r w:rsidR="00871DD3">
        <w:rPr>
          <w:sz w:val="13"/>
          <w:szCs w:val="13"/>
          <w:lang w:val="en-AU"/>
        </w:rPr>
        <w:t xml:space="preserve"> paragraph</w:t>
      </w:r>
      <w:r w:rsidRPr="006E6BDB">
        <w:rPr>
          <w:sz w:val="13"/>
          <w:szCs w:val="13"/>
          <w:lang w:val="en-AU"/>
        </w:rPr>
        <w:t>:</w:t>
      </w:r>
    </w:p>
    <w:p w14:paraId="2A8B2BF3" w14:textId="77777777" w:rsidR="006E6BDB" w:rsidRPr="006E6BDB" w:rsidRDefault="006E6BDB" w:rsidP="006E6BDB">
      <w:pPr>
        <w:autoSpaceDE w:val="0"/>
        <w:autoSpaceDN w:val="0"/>
        <w:adjustRightInd w:val="0"/>
        <w:spacing w:before="60"/>
        <w:ind w:left="357" w:hanging="357"/>
        <w:rPr>
          <w:rFonts w:ascii="Arial" w:hAnsi="Arial" w:cs="Arial"/>
          <w:b/>
          <w:bCs/>
          <w:color w:val="000000"/>
          <w:sz w:val="13"/>
          <w:szCs w:val="13"/>
        </w:rPr>
      </w:pPr>
      <w:r w:rsidRPr="006E6BDB">
        <w:rPr>
          <w:rFonts w:ascii="Arial" w:hAnsi="Arial" w:cs="Arial"/>
          <w:b/>
          <w:bCs/>
          <w:color w:val="000000"/>
          <w:sz w:val="13"/>
          <w:szCs w:val="13"/>
        </w:rPr>
        <w:t>Information and Communication</w:t>
      </w:r>
    </w:p>
    <w:p w14:paraId="3821E404" w14:textId="77777777" w:rsidR="006E6BDB" w:rsidRPr="006E6BDB" w:rsidRDefault="006E6BDB" w:rsidP="006E6BDB">
      <w:pPr>
        <w:autoSpaceDE w:val="0"/>
        <w:autoSpaceDN w:val="0"/>
        <w:adjustRightInd w:val="0"/>
        <w:spacing w:before="60"/>
        <w:ind w:left="357" w:hanging="357"/>
        <w:rPr>
          <w:rFonts w:ascii="Arial" w:hAnsi="Arial" w:cs="Arial"/>
          <w:color w:val="000000"/>
          <w:sz w:val="13"/>
          <w:szCs w:val="13"/>
        </w:rPr>
      </w:pPr>
      <w:r w:rsidRPr="006E6BDB">
        <w:rPr>
          <w:rFonts w:ascii="Arial" w:hAnsi="Arial" w:cs="Arial"/>
          <w:color w:val="000000"/>
          <w:sz w:val="13"/>
          <w:szCs w:val="13"/>
        </w:rPr>
        <w:t>33.</w:t>
      </w:r>
      <w:r w:rsidRPr="006E6BDB">
        <w:rPr>
          <w:rFonts w:ascii="Arial" w:hAnsi="Arial" w:cs="Arial"/>
          <w:color w:val="000000"/>
          <w:sz w:val="13"/>
          <w:szCs w:val="13"/>
        </w:rPr>
        <w:tab/>
        <w:t>The firm shall establish the following quality objectives that address obtaining, generating or using information regarding the system of quality management, and communicating information within the firm and to external parties on a timely basis to enable the design, implementation and operation of the system of quality management: (Ref: Para. A109)</w:t>
      </w:r>
    </w:p>
    <w:p w14:paraId="07354606" w14:textId="77777777" w:rsidR="006E6BDB" w:rsidRPr="006E6BDB" w:rsidRDefault="006E6BDB" w:rsidP="006E6BDB">
      <w:pPr>
        <w:autoSpaceDE w:val="0"/>
        <w:autoSpaceDN w:val="0"/>
        <w:adjustRightInd w:val="0"/>
        <w:spacing w:before="60"/>
        <w:ind w:left="714" w:hanging="357"/>
        <w:rPr>
          <w:rFonts w:ascii="Arial" w:hAnsi="Arial" w:cs="Arial"/>
          <w:color w:val="000000"/>
          <w:sz w:val="13"/>
          <w:szCs w:val="13"/>
        </w:rPr>
      </w:pPr>
      <w:r w:rsidRPr="006E6BDB">
        <w:rPr>
          <w:rFonts w:ascii="Arial" w:hAnsi="Arial" w:cs="Arial"/>
          <w:color w:val="000000"/>
          <w:sz w:val="13"/>
          <w:szCs w:val="13"/>
        </w:rPr>
        <w:t>(a)</w:t>
      </w:r>
      <w:r w:rsidRPr="006E6BDB">
        <w:rPr>
          <w:rFonts w:ascii="Arial" w:hAnsi="Arial" w:cs="Arial"/>
          <w:color w:val="000000"/>
          <w:sz w:val="13"/>
          <w:szCs w:val="13"/>
        </w:rPr>
        <w:tab/>
        <w:t>The information system identifies, captures, processes and maintains relevant and reliable information that supports the system of quality management, whether from internal or external sources. (Ref: Para. A110–A111)</w:t>
      </w:r>
    </w:p>
    <w:p w14:paraId="21CBFC1E" w14:textId="7651E5E1" w:rsidR="006E6BDB" w:rsidRPr="006E6BDB" w:rsidRDefault="006E6BDB" w:rsidP="006E6BDB">
      <w:pPr>
        <w:autoSpaceDE w:val="0"/>
        <w:autoSpaceDN w:val="0"/>
        <w:adjustRightInd w:val="0"/>
        <w:spacing w:before="60"/>
        <w:ind w:left="714" w:hanging="357"/>
        <w:rPr>
          <w:rFonts w:ascii="Arial" w:hAnsi="Arial" w:cs="Arial"/>
          <w:color w:val="000000"/>
          <w:sz w:val="13"/>
          <w:szCs w:val="13"/>
        </w:rPr>
      </w:pPr>
      <w:r w:rsidRPr="006E6BDB">
        <w:rPr>
          <w:rFonts w:ascii="Arial" w:hAnsi="Arial" w:cs="Arial"/>
          <w:color w:val="000000"/>
          <w:sz w:val="13"/>
          <w:szCs w:val="13"/>
        </w:rPr>
        <w:t>(b)</w:t>
      </w:r>
      <w:r w:rsidRPr="006E6BDB">
        <w:rPr>
          <w:rFonts w:ascii="Arial" w:hAnsi="Arial" w:cs="Arial"/>
          <w:color w:val="000000"/>
          <w:sz w:val="13"/>
          <w:szCs w:val="13"/>
        </w:rPr>
        <w:tab/>
        <w:t xml:space="preserve">The culture of the firm recognises and reinforces the responsibility of personnel to exchange information with the firm and with one another. </w:t>
      </w:r>
      <w:r w:rsidR="00871DD3">
        <w:rPr>
          <w:rFonts w:ascii="Arial" w:hAnsi="Arial" w:cs="Arial"/>
          <w:color w:val="000000"/>
          <w:sz w:val="13"/>
          <w:szCs w:val="13"/>
        </w:rPr>
        <w:br/>
      </w:r>
      <w:r w:rsidRPr="006E6BDB">
        <w:rPr>
          <w:rFonts w:ascii="Arial" w:hAnsi="Arial" w:cs="Arial"/>
          <w:color w:val="000000"/>
          <w:sz w:val="13"/>
          <w:szCs w:val="13"/>
        </w:rPr>
        <w:t>(Ref: Para. A112)</w:t>
      </w:r>
    </w:p>
    <w:p w14:paraId="2993DD9F" w14:textId="77777777" w:rsidR="006E6BDB" w:rsidRPr="006E6BDB" w:rsidRDefault="006E6BDB" w:rsidP="006E6BDB">
      <w:pPr>
        <w:autoSpaceDE w:val="0"/>
        <w:autoSpaceDN w:val="0"/>
        <w:adjustRightInd w:val="0"/>
        <w:spacing w:before="60"/>
        <w:ind w:left="714" w:hanging="357"/>
        <w:rPr>
          <w:rFonts w:ascii="Arial" w:hAnsi="Arial" w:cs="Arial"/>
          <w:color w:val="000000"/>
          <w:sz w:val="13"/>
          <w:szCs w:val="13"/>
        </w:rPr>
      </w:pPr>
      <w:r w:rsidRPr="006E6BDB">
        <w:rPr>
          <w:rFonts w:ascii="Arial" w:hAnsi="Arial" w:cs="Arial"/>
          <w:color w:val="000000"/>
          <w:sz w:val="13"/>
          <w:szCs w:val="13"/>
        </w:rPr>
        <w:t>(c)</w:t>
      </w:r>
      <w:r w:rsidRPr="006E6BDB">
        <w:rPr>
          <w:rFonts w:ascii="Arial" w:hAnsi="Arial" w:cs="Arial"/>
          <w:color w:val="000000"/>
          <w:sz w:val="13"/>
          <w:szCs w:val="13"/>
        </w:rPr>
        <w:tab/>
        <w:t>Relevant and reliable information is exchanged throughout the firm and with engagement teams, including: (Ref: Para. A112)</w:t>
      </w:r>
    </w:p>
    <w:p w14:paraId="28A9E49F" w14:textId="77777777" w:rsidR="006E6BDB" w:rsidRPr="006E6BDB" w:rsidRDefault="006E6BDB" w:rsidP="006E6BDB">
      <w:pPr>
        <w:autoSpaceDE w:val="0"/>
        <w:autoSpaceDN w:val="0"/>
        <w:adjustRightInd w:val="0"/>
        <w:spacing w:before="60"/>
        <w:ind w:left="1077" w:hanging="357"/>
        <w:rPr>
          <w:rFonts w:ascii="Arial" w:hAnsi="Arial" w:cs="Arial"/>
          <w:color w:val="000000"/>
          <w:sz w:val="13"/>
          <w:szCs w:val="13"/>
        </w:rPr>
      </w:pPr>
      <w:r w:rsidRPr="006E6BDB">
        <w:rPr>
          <w:rFonts w:ascii="Arial" w:hAnsi="Arial" w:cs="Arial"/>
          <w:color w:val="000000"/>
          <w:sz w:val="13"/>
          <w:szCs w:val="13"/>
        </w:rPr>
        <w:t>(i)</w:t>
      </w:r>
      <w:r w:rsidRPr="006E6BDB">
        <w:rPr>
          <w:rFonts w:ascii="Arial" w:hAnsi="Arial" w:cs="Arial"/>
          <w:color w:val="000000"/>
          <w:sz w:val="13"/>
          <w:szCs w:val="13"/>
        </w:rPr>
        <w:tab/>
        <w:t>Information is communicated to personnel and engagement teams, and the nature, timing and extent of the information is sufficient to enable them to understand and carry out their responsibilities relating to performing activities within the system of quality management or engagements; and</w:t>
      </w:r>
    </w:p>
    <w:p w14:paraId="18B462A8" w14:textId="77777777" w:rsidR="006E6BDB" w:rsidRPr="006E6BDB" w:rsidRDefault="006E6BDB" w:rsidP="006E6BDB">
      <w:pPr>
        <w:autoSpaceDE w:val="0"/>
        <w:autoSpaceDN w:val="0"/>
        <w:adjustRightInd w:val="0"/>
        <w:spacing w:before="60"/>
        <w:ind w:left="1077" w:hanging="357"/>
        <w:rPr>
          <w:rFonts w:ascii="Arial" w:hAnsi="Arial" w:cs="Arial"/>
          <w:color w:val="000000"/>
          <w:sz w:val="13"/>
          <w:szCs w:val="13"/>
        </w:rPr>
      </w:pPr>
      <w:r w:rsidRPr="006E6BDB">
        <w:rPr>
          <w:rFonts w:ascii="Arial" w:hAnsi="Arial" w:cs="Arial"/>
          <w:color w:val="000000"/>
          <w:sz w:val="13"/>
          <w:szCs w:val="13"/>
        </w:rPr>
        <w:t>(ii)</w:t>
      </w:r>
      <w:r w:rsidRPr="006E6BDB">
        <w:rPr>
          <w:rFonts w:ascii="Arial" w:hAnsi="Arial" w:cs="Arial"/>
          <w:color w:val="000000"/>
          <w:sz w:val="13"/>
          <w:szCs w:val="13"/>
        </w:rPr>
        <w:tab/>
        <w:t>Personnel and engagement teams communicate information to the firm when performing activities within the system of quality management or engagements.</w:t>
      </w:r>
    </w:p>
    <w:p w14:paraId="5B399807" w14:textId="77777777" w:rsidR="006E6BDB" w:rsidRPr="006E6BDB" w:rsidRDefault="006E6BDB" w:rsidP="006E6BDB">
      <w:pPr>
        <w:autoSpaceDE w:val="0"/>
        <w:autoSpaceDN w:val="0"/>
        <w:adjustRightInd w:val="0"/>
        <w:spacing w:before="60"/>
        <w:ind w:left="714" w:hanging="357"/>
        <w:rPr>
          <w:rFonts w:ascii="Arial" w:eastAsiaTheme="minorHAnsi" w:hAnsi="Arial" w:cs="Arial"/>
          <w:color w:val="000000"/>
          <w:sz w:val="13"/>
          <w:szCs w:val="13"/>
        </w:rPr>
      </w:pPr>
      <w:r w:rsidRPr="006E6BDB">
        <w:rPr>
          <w:rFonts w:ascii="Arial" w:eastAsiaTheme="minorHAnsi" w:hAnsi="Arial" w:cs="Arial"/>
          <w:color w:val="000000"/>
          <w:sz w:val="13"/>
          <w:szCs w:val="13"/>
        </w:rPr>
        <w:t>(d)</w:t>
      </w:r>
      <w:r w:rsidRPr="006E6BDB">
        <w:rPr>
          <w:rFonts w:ascii="Arial" w:eastAsiaTheme="minorHAnsi" w:hAnsi="Arial" w:cs="Arial"/>
          <w:color w:val="000000"/>
          <w:sz w:val="13"/>
          <w:szCs w:val="13"/>
        </w:rPr>
        <w:tab/>
        <w:t>Relevant and reliable information is communicated to external parties, including:</w:t>
      </w:r>
    </w:p>
    <w:p w14:paraId="4B8A2BF2" w14:textId="703DDC64" w:rsidR="006E6BDB" w:rsidRPr="006E6BDB" w:rsidRDefault="006E6BDB" w:rsidP="006E6BDB">
      <w:pPr>
        <w:autoSpaceDE w:val="0"/>
        <w:autoSpaceDN w:val="0"/>
        <w:adjustRightInd w:val="0"/>
        <w:spacing w:before="60"/>
        <w:ind w:left="1077" w:hanging="357"/>
        <w:rPr>
          <w:rFonts w:ascii="Arial" w:eastAsiaTheme="minorHAnsi" w:hAnsi="Arial" w:cs="Arial"/>
          <w:color w:val="000000"/>
          <w:sz w:val="13"/>
          <w:szCs w:val="13"/>
        </w:rPr>
      </w:pPr>
      <w:r w:rsidRPr="006E6BDB">
        <w:rPr>
          <w:rFonts w:ascii="Arial" w:eastAsiaTheme="minorHAnsi" w:hAnsi="Arial" w:cs="Arial"/>
          <w:color w:val="000000"/>
          <w:sz w:val="13"/>
          <w:szCs w:val="13"/>
        </w:rPr>
        <w:t>(i)</w:t>
      </w:r>
      <w:r w:rsidRPr="006E6BDB">
        <w:rPr>
          <w:rFonts w:ascii="Arial" w:eastAsiaTheme="minorHAnsi" w:hAnsi="Arial" w:cs="Arial"/>
          <w:color w:val="000000"/>
          <w:sz w:val="13"/>
          <w:szCs w:val="13"/>
        </w:rPr>
        <w:tab/>
        <w:t xml:space="preserve">Information is communicated by the firm to or within the firm’s network or to service providers, if any, enabling the network or service providers to </w:t>
      </w:r>
      <w:r w:rsidR="002E36B3" w:rsidRPr="006E6BDB">
        <w:rPr>
          <w:rFonts w:ascii="Arial" w:eastAsiaTheme="minorHAnsi" w:hAnsi="Arial" w:cs="Arial"/>
          <w:color w:val="000000"/>
          <w:sz w:val="13"/>
          <w:szCs w:val="13"/>
        </w:rPr>
        <w:t>fulfil</w:t>
      </w:r>
      <w:r w:rsidRPr="006E6BDB">
        <w:rPr>
          <w:rFonts w:ascii="Arial" w:eastAsiaTheme="minorHAnsi" w:hAnsi="Arial" w:cs="Arial"/>
          <w:color w:val="000000"/>
          <w:sz w:val="13"/>
          <w:szCs w:val="13"/>
        </w:rPr>
        <w:t xml:space="preserve"> their responsibilities relating to the network requirements or network services or resources provided by them; and (Ref: Para. A113)</w:t>
      </w:r>
    </w:p>
    <w:p w14:paraId="27255FFE" w14:textId="0EC4AFDE" w:rsidR="006E6BDB" w:rsidRPr="006E6BDB" w:rsidRDefault="006E6BDB" w:rsidP="006E6BDB">
      <w:pPr>
        <w:pStyle w:val="FootnoteText"/>
        <w:autoSpaceDE w:val="0"/>
        <w:autoSpaceDN w:val="0"/>
        <w:adjustRightInd w:val="0"/>
        <w:spacing w:before="60"/>
        <w:ind w:left="1077" w:hanging="357"/>
        <w:rPr>
          <w:sz w:val="13"/>
          <w:szCs w:val="13"/>
          <w:lang w:val="en-AU"/>
        </w:rPr>
      </w:pPr>
      <w:r w:rsidRPr="006E6BDB">
        <w:rPr>
          <w:rFonts w:ascii="Arial" w:eastAsiaTheme="minorHAnsi" w:hAnsi="Arial" w:cs="Arial"/>
          <w:color w:val="000000"/>
          <w:sz w:val="13"/>
          <w:szCs w:val="13"/>
        </w:rPr>
        <w:t>(ii)</w:t>
      </w:r>
      <w:r w:rsidRPr="006E6BDB">
        <w:rPr>
          <w:rFonts w:ascii="Arial" w:eastAsiaTheme="minorHAnsi" w:hAnsi="Arial" w:cs="Arial"/>
          <w:color w:val="000000"/>
          <w:sz w:val="13"/>
          <w:szCs w:val="13"/>
        </w:rPr>
        <w:tab/>
        <w:t>Information is communicated externally when required by law, regulation or AUASB standards, or to support external parties’ understanding of the system of quality management. (Ref: Para. A114–A115)</w:t>
      </w:r>
    </w:p>
  </w:footnote>
  <w:footnote w:id="10">
    <w:p w14:paraId="19A820C1" w14:textId="27F3261A" w:rsidR="007F22AB" w:rsidRPr="006E6BDB" w:rsidRDefault="007F22AB" w:rsidP="00D66008">
      <w:pPr>
        <w:pStyle w:val="FootnoteText"/>
        <w:spacing w:before="60"/>
        <w:rPr>
          <w:rFonts w:ascii="Arial" w:hAnsi="Arial" w:cs="Arial"/>
          <w:sz w:val="13"/>
          <w:szCs w:val="13"/>
          <w:lang w:val="en-AU"/>
        </w:rPr>
      </w:pPr>
      <w:r w:rsidRPr="006E6BDB">
        <w:rPr>
          <w:rStyle w:val="FootnoteReference"/>
          <w:rFonts w:ascii="Arial" w:hAnsi="Arial" w:cs="Arial"/>
          <w:sz w:val="13"/>
          <w:szCs w:val="13"/>
        </w:rPr>
        <w:footnoteRef/>
      </w:r>
      <w:r w:rsidRPr="006E6BDB">
        <w:rPr>
          <w:rFonts w:ascii="Arial" w:hAnsi="Arial" w:cs="Arial"/>
          <w:sz w:val="13"/>
          <w:szCs w:val="13"/>
        </w:rPr>
        <w:t xml:space="preserve"> </w:t>
      </w:r>
      <w:r w:rsidRPr="006E6BDB">
        <w:rPr>
          <w:rFonts w:ascii="Arial" w:hAnsi="Arial" w:cs="Arial"/>
          <w:sz w:val="13"/>
          <w:szCs w:val="13"/>
          <w:lang w:val="en-AU"/>
        </w:rPr>
        <w:t xml:space="preserve">Reference: In relation to reporting </w:t>
      </w:r>
      <w:r w:rsidR="00501A7A" w:rsidRPr="006E6BDB">
        <w:rPr>
          <w:rFonts w:ascii="Arial" w:hAnsi="Arial" w:cs="Arial"/>
          <w:sz w:val="13"/>
          <w:szCs w:val="13"/>
          <w:lang w:val="en-AU"/>
        </w:rPr>
        <w:t xml:space="preserve">contraventions </w:t>
      </w:r>
      <w:r w:rsidR="00E003B9" w:rsidRPr="006E6BDB">
        <w:rPr>
          <w:rFonts w:ascii="Arial" w:hAnsi="Arial" w:cs="Arial"/>
          <w:sz w:val="13"/>
          <w:szCs w:val="13"/>
          <w:lang w:val="en-AU"/>
        </w:rPr>
        <w:t xml:space="preserve">of SISA and SISR </w:t>
      </w:r>
      <w:r w:rsidR="00501A7A" w:rsidRPr="006E6BDB">
        <w:rPr>
          <w:rFonts w:ascii="Arial" w:hAnsi="Arial" w:cs="Arial"/>
          <w:sz w:val="13"/>
          <w:szCs w:val="13"/>
          <w:lang w:val="en-AU"/>
        </w:rPr>
        <w:t xml:space="preserve">refer </w:t>
      </w:r>
      <w:hyperlink r:id="rId1" w:history="1">
        <w:r w:rsidR="00501A7A" w:rsidRPr="006E6BDB">
          <w:rPr>
            <w:rStyle w:val="Hyperlink"/>
            <w:rFonts w:ascii="Arial" w:hAnsi="Arial" w:cs="Arial"/>
            <w:sz w:val="13"/>
            <w:szCs w:val="13"/>
            <w:lang w:val="en-AU"/>
          </w:rPr>
          <w:t xml:space="preserve">ATO </w:t>
        </w:r>
        <w:r w:rsidR="005C4C11" w:rsidRPr="006E6BDB">
          <w:rPr>
            <w:rStyle w:val="Hyperlink"/>
            <w:rFonts w:ascii="Arial" w:hAnsi="Arial" w:cs="Arial"/>
            <w:sz w:val="13"/>
            <w:szCs w:val="13"/>
            <w:lang w:val="en-AU"/>
          </w:rPr>
          <w:t>G</w:t>
        </w:r>
        <w:r w:rsidR="00501A7A" w:rsidRPr="006E6BDB">
          <w:rPr>
            <w:rStyle w:val="Hyperlink"/>
            <w:rFonts w:ascii="Arial" w:hAnsi="Arial" w:cs="Arial"/>
            <w:sz w:val="13"/>
            <w:szCs w:val="13"/>
            <w:lang w:val="en-AU"/>
          </w:rPr>
          <w:t>uidance</w:t>
        </w:r>
      </w:hyperlink>
      <w:r w:rsidR="00E003B9" w:rsidRPr="006E6BDB">
        <w:rPr>
          <w:rFonts w:ascii="Arial" w:hAnsi="Arial" w:cs="Arial"/>
          <w:sz w:val="13"/>
          <w:szCs w:val="13"/>
          <w:lang w:val="en-AU"/>
        </w:rPr>
        <w:t>.</w:t>
      </w:r>
    </w:p>
  </w:footnote>
  <w:footnote w:id="11">
    <w:p w14:paraId="30B2D7F7" w14:textId="5BADB5E7" w:rsidR="00D66008" w:rsidRPr="00D66008" w:rsidRDefault="00D66008" w:rsidP="00D66008">
      <w:pPr>
        <w:pStyle w:val="Default"/>
        <w:rPr>
          <w:i/>
          <w:iCs/>
          <w:sz w:val="13"/>
          <w:szCs w:val="13"/>
        </w:rPr>
      </w:pPr>
      <w:r w:rsidRPr="00D66008">
        <w:rPr>
          <w:rStyle w:val="FootnoteReference"/>
          <w:sz w:val="13"/>
          <w:szCs w:val="13"/>
        </w:rPr>
        <w:footnoteRef/>
      </w:r>
      <w:r w:rsidRPr="00D66008">
        <w:rPr>
          <w:sz w:val="13"/>
          <w:szCs w:val="13"/>
        </w:rPr>
        <w:t xml:space="preserve"> </w:t>
      </w:r>
      <w:r w:rsidRPr="00D66008">
        <w:rPr>
          <w:sz w:val="13"/>
          <w:szCs w:val="13"/>
          <w:u w:val="single"/>
        </w:rPr>
        <w:t>Reference:</w:t>
      </w:r>
      <w:r w:rsidRPr="00D66008">
        <w:rPr>
          <w:sz w:val="13"/>
          <w:szCs w:val="13"/>
        </w:rPr>
        <w:t xml:space="preserve"> </w:t>
      </w:r>
      <w:r w:rsidRPr="00D66008">
        <w:rPr>
          <w:sz w:val="13"/>
          <w:szCs w:val="13"/>
          <w:lang w:val="en-AU"/>
        </w:rPr>
        <w:t>Auditing Standard ASQM 1</w:t>
      </w:r>
      <w:r w:rsidR="00826701">
        <w:rPr>
          <w:sz w:val="13"/>
          <w:szCs w:val="13"/>
          <w:lang w:val="en-AU"/>
        </w:rPr>
        <w:t xml:space="preserve"> paragraph</w:t>
      </w:r>
      <w:r w:rsidRPr="00D66008">
        <w:rPr>
          <w:sz w:val="13"/>
          <w:szCs w:val="13"/>
          <w:lang w:val="en-AU"/>
        </w:rPr>
        <w:t>:</w:t>
      </w:r>
    </w:p>
    <w:p w14:paraId="5813DFEB" w14:textId="77777777" w:rsidR="00D66008" w:rsidRPr="00D66008" w:rsidRDefault="00D66008" w:rsidP="00D66008">
      <w:pPr>
        <w:autoSpaceDE w:val="0"/>
        <w:autoSpaceDN w:val="0"/>
        <w:adjustRightInd w:val="0"/>
        <w:spacing w:before="60"/>
        <w:ind w:left="357" w:hanging="357"/>
        <w:rPr>
          <w:rFonts w:ascii="Arial" w:hAnsi="Arial" w:cs="Arial"/>
          <w:b/>
          <w:color w:val="000000"/>
          <w:sz w:val="13"/>
          <w:szCs w:val="13"/>
          <w:lang w:val="en-AU"/>
        </w:rPr>
      </w:pPr>
      <w:r w:rsidRPr="00D66008">
        <w:rPr>
          <w:rFonts w:ascii="Arial" w:hAnsi="Arial" w:cs="Arial"/>
          <w:b/>
          <w:color w:val="000000"/>
          <w:sz w:val="13"/>
          <w:szCs w:val="13"/>
          <w:lang w:val="en-AU"/>
        </w:rPr>
        <w:t>Monitoring and Remediation Process</w:t>
      </w:r>
    </w:p>
    <w:p w14:paraId="0D821543"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35.</w:t>
      </w:r>
      <w:r w:rsidRPr="00D66008">
        <w:rPr>
          <w:rFonts w:ascii="Arial" w:hAnsi="Arial" w:cs="Arial"/>
          <w:sz w:val="13"/>
          <w:szCs w:val="13"/>
        </w:rPr>
        <w:tab/>
        <w:t>The firm shall establish a monitoring and remediation process to: (Ref: Para. A138)</w:t>
      </w:r>
    </w:p>
    <w:p w14:paraId="52766B7A"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Provide relevant, reliable and timely information about the design, implementation and operation of the system of quality management.</w:t>
      </w:r>
    </w:p>
    <w:p w14:paraId="240613BE"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(b)</w:t>
      </w:r>
      <w:r w:rsidRPr="00D66008">
        <w:rPr>
          <w:rFonts w:ascii="Arial" w:hAnsi="Arial" w:cs="Arial"/>
          <w:sz w:val="13"/>
          <w:szCs w:val="13"/>
        </w:rPr>
        <w:tab/>
        <w:t>Take appropriate actions to respond to identified deficiencies such that deficiencies are remediated on a timely basis.</w:t>
      </w:r>
    </w:p>
    <w:p w14:paraId="1830337F" w14:textId="77777777" w:rsidR="00D66008" w:rsidRPr="00D66008" w:rsidRDefault="00D66008" w:rsidP="00D66008">
      <w:pPr>
        <w:pStyle w:val="FootnoteText"/>
        <w:spacing w:before="60"/>
        <w:rPr>
          <w:rFonts w:ascii="Arial" w:hAnsi="Arial" w:cs="Arial"/>
          <w:sz w:val="13"/>
          <w:szCs w:val="13"/>
        </w:rPr>
      </w:pPr>
      <w:r w:rsidRPr="00D66008">
        <w:rPr>
          <w:rFonts w:ascii="Arial" w:hAnsi="Arial" w:cs="Arial"/>
          <w:i/>
          <w:iCs/>
          <w:sz w:val="13"/>
          <w:szCs w:val="13"/>
        </w:rPr>
        <w:t xml:space="preserve">Designing and Performing Monitoring Activities </w:t>
      </w:r>
    </w:p>
    <w:p w14:paraId="0C344FF4"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36.</w:t>
      </w:r>
      <w:r w:rsidRPr="00D66008">
        <w:rPr>
          <w:rFonts w:ascii="Arial" w:hAnsi="Arial" w:cs="Arial"/>
          <w:sz w:val="13"/>
          <w:szCs w:val="13"/>
        </w:rPr>
        <w:tab/>
        <w:t>The firm shall design and perform monitoring activities to provide a basis for the identification of deficiencies.</w:t>
      </w:r>
    </w:p>
    <w:p w14:paraId="4DEBFBB0"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37.</w:t>
      </w:r>
      <w:r w:rsidRPr="00D66008">
        <w:rPr>
          <w:rFonts w:ascii="Arial" w:hAnsi="Arial" w:cs="Arial"/>
          <w:sz w:val="13"/>
          <w:szCs w:val="13"/>
        </w:rPr>
        <w:tab/>
        <w:t>In determining the nature, timing and extent of the monitoring activities, the firm shall take into account: (Ref: Para. A139–A142)</w:t>
      </w:r>
    </w:p>
    <w:p w14:paraId="712363AE"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The reasons for the assessments given to the quality risks;</w:t>
      </w:r>
    </w:p>
    <w:p w14:paraId="75B3F4C2"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(b)</w:t>
      </w:r>
      <w:r w:rsidRPr="00D66008">
        <w:rPr>
          <w:rFonts w:ascii="Arial" w:hAnsi="Arial" w:cs="Arial"/>
          <w:sz w:val="13"/>
          <w:szCs w:val="13"/>
        </w:rPr>
        <w:tab/>
        <w:t>The design of the responses;</w:t>
      </w:r>
    </w:p>
    <w:p w14:paraId="13C19BB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(c)</w:t>
      </w:r>
      <w:r w:rsidRPr="00D66008">
        <w:rPr>
          <w:rFonts w:ascii="Arial" w:hAnsi="Arial" w:cs="Arial"/>
          <w:sz w:val="13"/>
          <w:szCs w:val="13"/>
        </w:rPr>
        <w:tab/>
        <w:t>The design of the firm’s risk assessment process and monitoring and remediation process; (Ref: Para. A143–A144)</w:t>
      </w:r>
    </w:p>
    <w:p w14:paraId="057F318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(d)</w:t>
      </w:r>
      <w:r w:rsidRPr="00D66008">
        <w:rPr>
          <w:rFonts w:ascii="Arial" w:hAnsi="Arial" w:cs="Arial"/>
          <w:sz w:val="13"/>
          <w:szCs w:val="13"/>
        </w:rPr>
        <w:tab/>
        <w:t>Changes in the system of quality management; (Ref: Para. A145)</w:t>
      </w:r>
    </w:p>
    <w:p w14:paraId="7B9B68B8"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(e)</w:t>
      </w:r>
      <w:r w:rsidRPr="00D66008">
        <w:rPr>
          <w:rFonts w:ascii="Arial" w:hAnsi="Arial" w:cs="Arial"/>
          <w:sz w:val="13"/>
          <w:szCs w:val="13"/>
        </w:rPr>
        <w:tab/>
        <w:t>The results of previous monitoring activities, whether previous monitoring activities continue to be relevant in evaluating the firm’s system of quality management and whether remedial actions to address previously identified deficiencies were effective; and (Ref: Para. A146–A147)</w:t>
      </w:r>
    </w:p>
    <w:p w14:paraId="140D5DE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(f)</w:t>
      </w:r>
      <w:r w:rsidRPr="00D66008">
        <w:rPr>
          <w:rFonts w:ascii="Arial" w:hAnsi="Arial" w:cs="Arial"/>
          <w:sz w:val="13"/>
          <w:szCs w:val="13"/>
        </w:rPr>
        <w:tab/>
        <w:t>Other relevant information, including complaints and allegations about failures to perform work in accordance with AUASB standards and applicable legal and regulatory requirements or non-compliance with the firm’s policies or procedures established in accordance with this ASQM, information from external inspections and information from service providers. (Ref: Para. A148–A150)</w:t>
      </w:r>
    </w:p>
    <w:p w14:paraId="5FD7E831"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38.</w:t>
      </w:r>
      <w:r w:rsidRPr="00D66008">
        <w:rPr>
          <w:rFonts w:ascii="Arial" w:hAnsi="Arial" w:cs="Arial"/>
          <w:sz w:val="13"/>
          <w:szCs w:val="13"/>
        </w:rPr>
        <w:tab/>
        <w:t>The firm shall include the inspection of completed engagements in its monitoring activities and shall determine which engagements and engagement partners to select. In doing so, the firm shall: (Ref: Para. A141, A151–A154)</w:t>
      </w:r>
    </w:p>
    <w:p w14:paraId="78F37D02"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Take into account the matters in paragraph 37;</w:t>
      </w:r>
    </w:p>
    <w:p w14:paraId="300FB46E"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(b)</w:t>
      </w:r>
      <w:r w:rsidRPr="00D66008">
        <w:rPr>
          <w:rFonts w:ascii="Arial" w:hAnsi="Arial" w:cs="Arial"/>
          <w:sz w:val="13"/>
          <w:szCs w:val="13"/>
        </w:rPr>
        <w:tab/>
        <w:t>Consider the nature, timing and extent of other monitoring activities undertaken by the firm and the engagements and engagement partners subject to such monitoring activities; and</w:t>
      </w:r>
    </w:p>
    <w:p w14:paraId="6589BFCB"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(c)</w:t>
      </w:r>
      <w:r w:rsidRPr="00D66008">
        <w:rPr>
          <w:rFonts w:ascii="Arial" w:hAnsi="Arial" w:cs="Arial"/>
          <w:sz w:val="13"/>
          <w:szCs w:val="13"/>
        </w:rPr>
        <w:tab/>
        <w:t>Select at least one completed engagement for each engagement partner on a cyclical basis determined by the firm.</w:t>
      </w:r>
    </w:p>
    <w:p w14:paraId="708FB4CC"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39.</w:t>
      </w:r>
      <w:r w:rsidRPr="00D66008">
        <w:rPr>
          <w:rFonts w:ascii="Arial" w:hAnsi="Arial" w:cs="Arial"/>
          <w:sz w:val="13"/>
          <w:szCs w:val="13"/>
        </w:rPr>
        <w:tab/>
        <w:t>The firm shall establish policies or procedures that:</w:t>
      </w:r>
    </w:p>
    <w:p w14:paraId="5417DF1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Require the individuals performing the monitoring activities to have the competence and capabilities, including sufficient time, to perform the monitoring activities effectively; and</w:t>
      </w:r>
    </w:p>
    <w:p w14:paraId="0C2A4DC7" w14:textId="32D614E7" w:rsidR="00D66008" w:rsidRPr="00D66008" w:rsidRDefault="00D66008" w:rsidP="00D66008">
      <w:pPr>
        <w:pStyle w:val="FootnoteText"/>
        <w:spacing w:before="60"/>
        <w:ind w:left="714" w:hanging="357"/>
        <w:rPr>
          <w:sz w:val="13"/>
          <w:szCs w:val="13"/>
          <w:lang w:val="en-AU"/>
        </w:rPr>
      </w:pPr>
      <w:r w:rsidRPr="00D66008">
        <w:rPr>
          <w:rFonts w:ascii="Arial" w:hAnsi="Arial" w:cs="Arial"/>
          <w:sz w:val="13"/>
          <w:szCs w:val="13"/>
        </w:rPr>
        <w:t>(b)</w:t>
      </w:r>
      <w:r w:rsidRPr="00D66008">
        <w:rPr>
          <w:rFonts w:ascii="Arial" w:hAnsi="Arial" w:cs="Arial"/>
          <w:sz w:val="13"/>
          <w:szCs w:val="13"/>
        </w:rPr>
        <w:tab/>
        <w:t>Address the objectivity of the individuals performing the monitoring activities. Such policies or procedures shall prohibit the engagement team members or the engagement quality reviewer of an engagement from performing any inspection of that engagement. (Ref: Para. A155–A156)</w:t>
      </w:r>
    </w:p>
  </w:footnote>
  <w:footnote w:id="12">
    <w:p w14:paraId="5E55E3C1" w14:textId="6CF28D64" w:rsidR="00B962ED" w:rsidRPr="00C7060D" w:rsidRDefault="00B962ED" w:rsidP="00B962ED">
      <w:pPr>
        <w:pStyle w:val="Default"/>
        <w:rPr>
          <w:sz w:val="13"/>
          <w:szCs w:val="13"/>
        </w:rPr>
      </w:pPr>
      <w:r w:rsidRPr="00C7060D">
        <w:rPr>
          <w:rStyle w:val="FootnoteReference"/>
          <w:sz w:val="13"/>
          <w:szCs w:val="13"/>
        </w:rPr>
        <w:footnoteRef/>
      </w:r>
      <w:r w:rsidRPr="00C7060D">
        <w:rPr>
          <w:sz w:val="13"/>
          <w:szCs w:val="13"/>
        </w:rPr>
        <w:t xml:space="preserve"> Reference: Auditing Standard ASQM 1</w:t>
      </w:r>
      <w:r w:rsidR="00826701">
        <w:rPr>
          <w:sz w:val="13"/>
          <w:szCs w:val="13"/>
        </w:rPr>
        <w:t xml:space="preserve"> paragraph</w:t>
      </w:r>
      <w:r w:rsidRPr="00C7060D">
        <w:rPr>
          <w:sz w:val="13"/>
          <w:szCs w:val="13"/>
        </w:rPr>
        <w:t>:</w:t>
      </w:r>
    </w:p>
    <w:p w14:paraId="200F3D8E"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i/>
          <w:iCs/>
          <w:sz w:val="13"/>
          <w:szCs w:val="13"/>
        </w:rPr>
        <w:t xml:space="preserve">Evaluating Findings and Identifying Deficiencies </w:t>
      </w:r>
    </w:p>
    <w:p w14:paraId="03B92D48" w14:textId="77777777" w:rsidR="00B962ED" w:rsidRPr="00D966B7"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40.</w:t>
      </w:r>
      <w:r>
        <w:rPr>
          <w:rFonts w:ascii="Arial" w:hAnsi="Arial" w:cs="Arial"/>
          <w:sz w:val="13"/>
          <w:szCs w:val="13"/>
        </w:rPr>
        <w:tab/>
      </w:r>
      <w:r w:rsidRPr="00D966B7">
        <w:rPr>
          <w:rFonts w:ascii="Arial" w:hAnsi="Arial" w:cs="Arial"/>
          <w:sz w:val="13"/>
          <w:szCs w:val="13"/>
        </w:rPr>
        <w:t xml:space="preserve">The firm shall evaluate findings to determine whether deficiencies exist, including in the monitoring and remediation process. (Ref: Para. A157–A162) </w:t>
      </w:r>
    </w:p>
    <w:p w14:paraId="720ADB93"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i/>
          <w:iCs/>
          <w:sz w:val="13"/>
          <w:szCs w:val="13"/>
        </w:rPr>
        <w:t>Evaluating Identified Deficiencies</w:t>
      </w:r>
    </w:p>
    <w:p w14:paraId="25968DFD" w14:textId="77777777" w:rsidR="00B962ED"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41.</w:t>
      </w:r>
      <w:r>
        <w:rPr>
          <w:rFonts w:ascii="Arial" w:hAnsi="Arial" w:cs="Arial"/>
          <w:sz w:val="13"/>
          <w:szCs w:val="13"/>
        </w:rPr>
        <w:tab/>
      </w:r>
      <w:r w:rsidRPr="00D966B7">
        <w:rPr>
          <w:rFonts w:ascii="Arial" w:hAnsi="Arial" w:cs="Arial"/>
          <w:sz w:val="13"/>
          <w:szCs w:val="13"/>
        </w:rPr>
        <w:t>The firm shall evaluate the severity and pervasiveness of identified deficiencies by: (Ref: Para. A161, A163–A164)</w:t>
      </w:r>
    </w:p>
    <w:p w14:paraId="1BD1F8DB" w14:textId="77777777" w:rsidR="00B962ED"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(a)</w:t>
      </w:r>
      <w:r>
        <w:rPr>
          <w:rFonts w:ascii="Arial" w:hAnsi="Arial" w:cs="Arial"/>
          <w:sz w:val="13"/>
          <w:szCs w:val="13"/>
        </w:rPr>
        <w:tab/>
      </w:r>
      <w:r w:rsidRPr="00D966B7">
        <w:rPr>
          <w:rFonts w:ascii="Arial" w:hAnsi="Arial" w:cs="Arial"/>
          <w:sz w:val="13"/>
          <w:szCs w:val="13"/>
        </w:rPr>
        <w:t>Investigating the root cause(s) of the identified deficiencies. In determining the nature, timing and extent of the procedures to investigate the root cause(s), the firm shall take into account the nature of the identified deficiencies and their possible severity. (Ref: Para. A165–A169)</w:t>
      </w:r>
    </w:p>
    <w:p w14:paraId="6144AA25"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(b)</w:t>
      </w:r>
      <w:r>
        <w:rPr>
          <w:rFonts w:ascii="Arial" w:hAnsi="Arial" w:cs="Arial"/>
          <w:sz w:val="13"/>
          <w:szCs w:val="13"/>
        </w:rPr>
        <w:tab/>
      </w:r>
      <w:r w:rsidRPr="00D966B7">
        <w:rPr>
          <w:rFonts w:ascii="Arial" w:hAnsi="Arial" w:cs="Arial"/>
          <w:sz w:val="13"/>
          <w:szCs w:val="13"/>
        </w:rPr>
        <w:t>Evaluating the effect of the identified deficiencies, individually and in aggregate, on the system of quality management.</w:t>
      </w:r>
    </w:p>
    <w:p w14:paraId="22403D50"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i/>
          <w:iCs/>
          <w:sz w:val="13"/>
          <w:szCs w:val="13"/>
        </w:rPr>
        <w:t xml:space="preserve">Responding to Identified Deficiencies </w:t>
      </w:r>
    </w:p>
    <w:p w14:paraId="157CE0CF" w14:textId="77777777" w:rsidR="00B962ED" w:rsidRPr="00D966B7"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42.</w:t>
      </w:r>
      <w:r>
        <w:rPr>
          <w:rFonts w:ascii="Arial" w:hAnsi="Arial" w:cs="Arial"/>
          <w:sz w:val="13"/>
          <w:szCs w:val="13"/>
        </w:rPr>
        <w:tab/>
      </w:r>
      <w:r w:rsidRPr="00D966B7">
        <w:rPr>
          <w:rFonts w:ascii="Arial" w:hAnsi="Arial" w:cs="Arial"/>
          <w:sz w:val="13"/>
          <w:szCs w:val="13"/>
        </w:rPr>
        <w:t>The firm shall design and implement remedial actions to address identified deficiencies that are responsive to the results of the root cause analysis. (Ref: Para. A170–A172)</w:t>
      </w:r>
    </w:p>
    <w:p w14:paraId="72C92842" w14:textId="77777777" w:rsidR="00B962ED"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43.</w:t>
      </w:r>
      <w:r>
        <w:rPr>
          <w:rFonts w:ascii="Arial" w:hAnsi="Arial" w:cs="Arial"/>
          <w:sz w:val="13"/>
          <w:szCs w:val="13"/>
        </w:rPr>
        <w:tab/>
      </w:r>
      <w:r w:rsidRPr="00D966B7">
        <w:rPr>
          <w:rFonts w:ascii="Arial" w:hAnsi="Arial" w:cs="Arial"/>
          <w:sz w:val="13"/>
          <w:szCs w:val="13"/>
        </w:rPr>
        <w:t>The individual(s) assigned operational responsibility for the monitoring and remediation process shall evaluate whether the remedial actions:</w:t>
      </w:r>
    </w:p>
    <w:p w14:paraId="2A1A5B9F"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(a)</w:t>
      </w:r>
      <w:r>
        <w:rPr>
          <w:rFonts w:ascii="Arial" w:hAnsi="Arial" w:cs="Arial"/>
          <w:sz w:val="13"/>
          <w:szCs w:val="13"/>
        </w:rPr>
        <w:tab/>
      </w:r>
      <w:r w:rsidRPr="00D966B7">
        <w:rPr>
          <w:rFonts w:ascii="Arial" w:hAnsi="Arial" w:cs="Arial"/>
          <w:sz w:val="13"/>
          <w:szCs w:val="13"/>
        </w:rPr>
        <w:t>Are appropriately designed to address the identified deficiencies and their related root cause(s) and determine that they have been implemented; and</w:t>
      </w:r>
    </w:p>
    <w:p w14:paraId="5039AF1D"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(b)</w:t>
      </w:r>
      <w:r>
        <w:rPr>
          <w:rFonts w:ascii="Arial" w:hAnsi="Arial" w:cs="Arial"/>
          <w:sz w:val="13"/>
          <w:szCs w:val="13"/>
        </w:rPr>
        <w:tab/>
      </w:r>
      <w:r w:rsidRPr="00D966B7">
        <w:rPr>
          <w:rFonts w:ascii="Arial" w:hAnsi="Arial" w:cs="Arial"/>
          <w:sz w:val="13"/>
          <w:szCs w:val="13"/>
        </w:rPr>
        <w:t>Implemented to address previously identified deficiencies are effective.</w:t>
      </w:r>
    </w:p>
    <w:p w14:paraId="4FFFC8E5" w14:textId="77777777" w:rsidR="00B962ED" w:rsidRPr="00D966B7"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44.</w:t>
      </w:r>
      <w:r>
        <w:rPr>
          <w:rFonts w:ascii="Arial" w:hAnsi="Arial" w:cs="Arial"/>
          <w:sz w:val="13"/>
          <w:szCs w:val="13"/>
        </w:rPr>
        <w:tab/>
      </w:r>
      <w:r w:rsidRPr="00D966B7">
        <w:rPr>
          <w:rFonts w:ascii="Arial" w:hAnsi="Arial" w:cs="Arial"/>
          <w:sz w:val="13"/>
          <w:szCs w:val="13"/>
        </w:rPr>
        <w:t>If the evaluation indicates that the remedial actions are not appropriately designed and implemented or are not effective, the individual(s) assigned operational responsibility for the monitoring and remediation process shall take appropriate action to determine that the remedial actions are appropriately modified such that they are effective.</w:t>
      </w:r>
    </w:p>
    <w:p w14:paraId="22CADF78"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sz w:val="13"/>
          <w:szCs w:val="13"/>
        </w:rPr>
        <w:t>Findings About a Particular Engagement</w:t>
      </w:r>
    </w:p>
    <w:p w14:paraId="5BEBD61C" w14:textId="77777777" w:rsidR="00B962ED"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45.</w:t>
      </w:r>
      <w:r>
        <w:rPr>
          <w:rFonts w:ascii="Arial" w:hAnsi="Arial" w:cs="Arial"/>
          <w:sz w:val="13"/>
          <w:szCs w:val="13"/>
        </w:rPr>
        <w:tab/>
      </w:r>
      <w:r w:rsidRPr="00D966B7">
        <w:rPr>
          <w:rFonts w:ascii="Arial" w:hAnsi="Arial" w:cs="Arial"/>
          <w:sz w:val="13"/>
          <w:szCs w:val="13"/>
        </w:rPr>
        <w:t>The firm shall respond to circumstances when findings indicate that there is an engagement(s) for which procedures required were omitted during the performance of the engagement(s) or the report issued may be inappropriate. The firm’s response shall include: (Ref: Para. A173)</w:t>
      </w:r>
    </w:p>
    <w:p w14:paraId="0181D002"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(a)</w:t>
      </w:r>
      <w:r>
        <w:rPr>
          <w:rFonts w:ascii="Arial" w:hAnsi="Arial" w:cs="Arial"/>
          <w:sz w:val="13"/>
          <w:szCs w:val="13"/>
        </w:rPr>
        <w:tab/>
      </w:r>
      <w:r w:rsidRPr="00D966B7">
        <w:rPr>
          <w:rFonts w:ascii="Arial" w:hAnsi="Arial" w:cs="Arial"/>
          <w:sz w:val="13"/>
          <w:szCs w:val="13"/>
        </w:rPr>
        <w:t>Taking appropriate action to comply with relevant AUASB standards and applicable legal and regulatory requirements; and</w:t>
      </w:r>
    </w:p>
    <w:p w14:paraId="6C159C6A"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(b)</w:t>
      </w:r>
      <w:r>
        <w:rPr>
          <w:rFonts w:ascii="Arial" w:hAnsi="Arial" w:cs="Arial"/>
          <w:sz w:val="13"/>
          <w:szCs w:val="13"/>
        </w:rPr>
        <w:tab/>
      </w:r>
      <w:r w:rsidRPr="00CE00F5">
        <w:rPr>
          <w:rFonts w:ascii="Arial" w:hAnsi="Arial" w:cs="Arial"/>
          <w:sz w:val="13"/>
          <w:szCs w:val="13"/>
        </w:rPr>
        <w:t>When the report is considered to be inappropriate, considering the implications and taking appropriate action, including considering whether to obtain legal advice.</w:t>
      </w:r>
    </w:p>
    <w:p w14:paraId="141E777D" w14:textId="77777777" w:rsidR="00B962ED" w:rsidRPr="00CE00F5" w:rsidRDefault="00B962ED" w:rsidP="00E5692F">
      <w:pPr>
        <w:pStyle w:val="FootnoteText"/>
        <w:numPr>
          <w:ilvl w:val="1"/>
          <w:numId w:val="42"/>
        </w:numPr>
        <w:spacing w:before="60"/>
        <w:rPr>
          <w:rFonts w:ascii="Arial" w:hAnsi="Arial" w:cs="Arial"/>
          <w:sz w:val="13"/>
          <w:szCs w:val="13"/>
        </w:rPr>
      </w:pPr>
      <w:r w:rsidRPr="00CE00F5">
        <w:rPr>
          <w:rFonts w:ascii="Arial" w:hAnsi="Arial" w:cs="Arial"/>
          <w:i/>
          <w:iCs/>
          <w:sz w:val="13"/>
          <w:szCs w:val="13"/>
        </w:rPr>
        <w:t>Ongoing Communication Related to Monitoring and Remediation</w:t>
      </w:r>
    </w:p>
    <w:p w14:paraId="6FDAA17E" w14:textId="77777777" w:rsidR="00B962ED" w:rsidRDefault="00B962ED" w:rsidP="00B962ED">
      <w:pPr>
        <w:pStyle w:val="FootnoteText"/>
        <w:spacing w:before="60"/>
        <w:ind w:left="357" w:hanging="357"/>
        <w:rPr>
          <w:rFonts w:ascii="Arial" w:hAnsi="Arial" w:cs="Arial"/>
          <w:sz w:val="13"/>
          <w:szCs w:val="13"/>
        </w:rPr>
      </w:pPr>
      <w:r w:rsidRPr="00CE00F5">
        <w:rPr>
          <w:rFonts w:ascii="Arial" w:hAnsi="Arial" w:cs="Arial"/>
          <w:sz w:val="13"/>
          <w:szCs w:val="13"/>
        </w:rPr>
        <w:t>46.</w:t>
      </w:r>
      <w:r>
        <w:rPr>
          <w:rFonts w:ascii="Arial" w:hAnsi="Arial" w:cs="Arial"/>
          <w:sz w:val="13"/>
          <w:szCs w:val="13"/>
        </w:rPr>
        <w:tab/>
      </w:r>
      <w:r w:rsidRPr="00CE00F5">
        <w:rPr>
          <w:rFonts w:ascii="Arial" w:hAnsi="Arial" w:cs="Arial"/>
          <w:sz w:val="13"/>
          <w:szCs w:val="13"/>
        </w:rPr>
        <w:t>The individual(s) assigned operational responsibility for the monitoring and remediation process shall communicate on a timely basis to the individual(s) assigned ultimate responsibility and accountability for the system of quality management and the individual(s) assigned operational responsibility for the system of quality management: (Ref: Para. A174)</w:t>
      </w:r>
    </w:p>
    <w:p w14:paraId="3172499F"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(a)</w:t>
      </w:r>
      <w:r>
        <w:rPr>
          <w:rFonts w:ascii="Arial" w:hAnsi="Arial" w:cs="Arial"/>
          <w:sz w:val="13"/>
          <w:szCs w:val="13"/>
        </w:rPr>
        <w:tab/>
      </w:r>
      <w:r w:rsidRPr="00CE00F5">
        <w:rPr>
          <w:rFonts w:ascii="Arial" w:hAnsi="Arial" w:cs="Arial"/>
          <w:sz w:val="13"/>
          <w:szCs w:val="13"/>
        </w:rPr>
        <w:t>A description of the monitoring activities performed;</w:t>
      </w:r>
    </w:p>
    <w:p w14:paraId="087F3381"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(b)</w:t>
      </w:r>
      <w:r>
        <w:rPr>
          <w:rFonts w:ascii="Arial" w:hAnsi="Arial" w:cs="Arial"/>
          <w:sz w:val="13"/>
          <w:szCs w:val="13"/>
        </w:rPr>
        <w:tab/>
      </w:r>
      <w:r w:rsidRPr="00CE00F5">
        <w:rPr>
          <w:rFonts w:ascii="Arial" w:hAnsi="Arial" w:cs="Arial"/>
          <w:sz w:val="13"/>
          <w:szCs w:val="13"/>
        </w:rPr>
        <w:t>The identified deficiencies, including the severity and pervasiveness of such deficiencies; and</w:t>
      </w:r>
    </w:p>
    <w:p w14:paraId="12E78E11"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(c)</w:t>
      </w:r>
      <w:r>
        <w:rPr>
          <w:rFonts w:ascii="Arial" w:hAnsi="Arial" w:cs="Arial"/>
          <w:sz w:val="13"/>
          <w:szCs w:val="13"/>
        </w:rPr>
        <w:tab/>
      </w:r>
      <w:r w:rsidRPr="00CE00F5">
        <w:rPr>
          <w:rFonts w:ascii="Arial" w:hAnsi="Arial" w:cs="Arial"/>
          <w:sz w:val="13"/>
          <w:szCs w:val="13"/>
        </w:rPr>
        <w:t>The remedial actions to address the identified deficiencies.</w:t>
      </w:r>
    </w:p>
    <w:p w14:paraId="5841F07A" w14:textId="77777777" w:rsidR="00B962ED" w:rsidRPr="0040728D" w:rsidRDefault="00B962ED" w:rsidP="00B962ED">
      <w:pPr>
        <w:pStyle w:val="FootnoteText"/>
        <w:spacing w:before="60"/>
        <w:ind w:left="357" w:hanging="357"/>
        <w:rPr>
          <w:rFonts w:ascii="Arial" w:hAnsi="Arial" w:cs="Arial"/>
          <w:sz w:val="13"/>
          <w:szCs w:val="13"/>
        </w:rPr>
      </w:pPr>
      <w:r w:rsidRPr="00CE00F5">
        <w:rPr>
          <w:rFonts w:ascii="Arial" w:hAnsi="Arial" w:cs="Arial"/>
          <w:sz w:val="13"/>
          <w:szCs w:val="13"/>
        </w:rPr>
        <w:t>47.</w:t>
      </w:r>
      <w:r>
        <w:rPr>
          <w:rFonts w:ascii="Arial" w:hAnsi="Arial" w:cs="Arial"/>
          <w:sz w:val="13"/>
          <w:szCs w:val="13"/>
        </w:rPr>
        <w:tab/>
      </w:r>
      <w:r w:rsidRPr="00CE00F5">
        <w:rPr>
          <w:rFonts w:ascii="Arial" w:hAnsi="Arial" w:cs="Arial"/>
          <w:sz w:val="13"/>
          <w:szCs w:val="13"/>
        </w:rPr>
        <w:t>The firm shall communicate the matters described in paragraph 46 to engagement teams and other individuals assigned activities within the system of quality management to enable them to take prompt and appropriate action in accordance with their responsibilities.</w:t>
      </w:r>
    </w:p>
  </w:footnote>
  <w:footnote w:id="13">
    <w:p w14:paraId="2FC58878" w14:textId="09844D11" w:rsidR="002B059C" w:rsidRPr="00776B1C" w:rsidRDefault="00693CBE" w:rsidP="00E76550">
      <w:pPr>
        <w:pStyle w:val="Default"/>
        <w:rPr>
          <w:sz w:val="13"/>
          <w:szCs w:val="13"/>
        </w:rPr>
      </w:pPr>
      <w:r w:rsidRPr="00776B1C">
        <w:rPr>
          <w:rStyle w:val="FootnoteReference"/>
          <w:sz w:val="13"/>
          <w:szCs w:val="13"/>
        </w:rPr>
        <w:footnoteRef/>
      </w:r>
      <w:r w:rsidRPr="00776B1C">
        <w:rPr>
          <w:sz w:val="13"/>
          <w:szCs w:val="13"/>
        </w:rPr>
        <w:t xml:space="preserve"> Reference: Auditing Standard ASQM 1</w:t>
      </w:r>
      <w:r w:rsidR="004C7D99">
        <w:rPr>
          <w:sz w:val="13"/>
          <w:szCs w:val="13"/>
        </w:rPr>
        <w:t xml:space="preserve"> paragraph</w:t>
      </w:r>
      <w:r w:rsidRPr="00776B1C">
        <w:rPr>
          <w:sz w:val="13"/>
          <w:szCs w:val="13"/>
        </w:rPr>
        <w:t>:</w:t>
      </w:r>
    </w:p>
    <w:p w14:paraId="44FB9DA9" w14:textId="5B532A58" w:rsidR="00245053" w:rsidRPr="00245053" w:rsidRDefault="00245053" w:rsidP="00E76550">
      <w:pPr>
        <w:pStyle w:val="FootnoteText"/>
        <w:spacing w:before="60"/>
        <w:rPr>
          <w:rFonts w:ascii="Arial" w:hAnsi="Arial" w:cs="Arial"/>
          <w:sz w:val="13"/>
          <w:szCs w:val="13"/>
        </w:rPr>
      </w:pPr>
      <w:r w:rsidRPr="00245053">
        <w:rPr>
          <w:rFonts w:ascii="Arial" w:hAnsi="Arial" w:cs="Arial"/>
          <w:i/>
          <w:iCs/>
          <w:sz w:val="13"/>
          <w:szCs w:val="13"/>
        </w:rPr>
        <w:t xml:space="preserve">Complaints and Allegations </w:t>
      </w:r>
      <w:r w:rsidRPr="00245053">
        <w:rPr>
          <w:rFonts w:ascii="Arial" w:hAnsi="Arial" w:cs="Arial"/>
          <w:sz w:val="13"/>
          <w:szCs w:val="13"/>
        </w:rPr>
        <w:t>(Ref: Para. 34(c))</w:t>
      </w:r>
    </w:p>
    <w:p w14:paraId="57C504A0" w14:textId="76020A58" w:rsidR="002B059C" w:rsidRPr="00776B1C" w:rsidRDefault="00245053" w:rsidP="00B646E7">
      <w:pPr>
        <w:pStyle w:val="FootnoteText"/>
        <w:spacing w:before="60"/>
        <w:ind w:left="567" w:hanging="567"/>
        <w:rPr>
          <w:rFonts w:ascii="Arial" w:hAnsi="Arial" w:cs="Arial"/>
          <w:sz w:val="13"/>
          <w:szCs w:val="13"/>
        </w:rPr>
      </w:pPr>
      <w:r w:rsidRPr="00776B1C">
        <w:rPr>
          <w:rFonts w:ascii="Arial" w:hAnsi="Arial" w:cs="Arial"/>
          <w:sz w:val="13"/>
          <w:szCs w:val="13"/>
        </w:rPr>
        <w:t>A120.</w:t>
      </w:r>
      <w:r w:rsidR="00B646E7">
        <w:rPr>
          <w:rFonts w:ascii="Arial" w:hAnsi="Arial" w:cs="Arial"/>
          <w:sz w:val="13"/>
          <w:szCs w:val="13"/>
        </w:rPr>
        <w:tab/>
      </w:r>
      <w:r w:rsidRPr="00776B1C">
        <w:rPr>
          <w:rFonts w:ascii="Arial" w:hAnsi="Arial" w:cs="Arial"/>
          <w:sz w:val="13"/>
          <w:szCs w:val="13"/>
        </w:rPr>
        <w:t>Establishing policies or procedures for dealing with complaints and allegations may assist the firm in preventing engagement reports from being issued that are inappropriate. It also may assist the firm in:</w:t>
      </w:r>
    </w:p>
    <w:p w14:paraId="44EF8689" w14:textId="408C498A" w:rsidR="00B646E7" w:rsidRDefault="00245053" w:rsidP="00E5692F">
      <w:pPr>
        <w:pStyle w:val="FootnoteText"/>
        <w:numPr>
          <w:ilvl w:val="0"/>
          <w:numId w:val="44"/>
        </w:numPr>
        <w:spacing w:before="60"/>
        <w:ind w:left="924" w:hanging="357"/>
        <w:rPr>
          <w:rFonts w:ascii="Arial" w:hAnsi="Arial" w:cs="Arial"/>
          <w:sz w:val="13"/>
          <w:szCs w:val="13"/>
        </w:rPr>
      </w:pPr>
      <w:r w:rsidRPr="00245053">
        <w:rPr>
          <w:rFonts w:ascii="Arial" w:hAnsi="Arial" w:cs="Arial"/>
          <w:sz w:val="13"/>
          <w:szCs w:val="13"/>
        </w:rPr>
        <w:t>Identifying and dealing with individuals, including leadership, who do not act or behave in a manner that demonstrates a commitment to quality and supports the firm’s commitment to quality; or</w:t>
      </w:r>
    </w:p>
    <w:p w14:paraId="655416D4" w14:textId="7A6D0F43" w:rsidR="00245053" w:rsidRPr="00245053" w:rsidRDefault="00BB38E0" w:rsidP="00E5692F">
      <w:pPr>
        <w:pStyle w:val="FootnoteText"/>
        <w:numPr>
          <w:ilvl w:val="0"/>
          <w:numId w:val="44"/>
        </w:numPr>
        <w:spacing w:before="60"/>
        <w:ind w:left="924" w:hanging="357"/>
        <w:rPr>
          <w:rFonts w:ascii="Arial" w:hAnsi="Arial" w:cs="Arial"/>
          <w:sz w:val="13"/>
          <w:szCs w:val="13"/>
        </w:rPr>
      </w:pPr>
      <w:r w:rsidRPr="00776B1C">
        <w:rPr>
          <w:rFonts w:ascii="Arial" w:hAnsi="Arial" w:cs="Arial"/>
          <w:sz w:val="13"/>
          <w:szCs w:val="13"/>
        </w:rPr>
        <w:t>Identifying deficiencies in the system of quality management.</w:t>
      </w:r>
    </w:p>
    <w:p w14:paraId="6F717E86" w14:textId="4EB8425D" w:rsidR="00245053" w:rsidRPr="00E76550" w:rsidRDefault="00792056" w:rsidP="00E76550">
      <w:pPr>
        <w:pStyle w:val="FootnoteText"/>
        <w:spacing w:before="60"/>
        <w:ind w:left="567" w:hanging="567"/>
        <w:rPr>
          <w:rFonts w:ascii="Arial" w:hAnsi="Arial" w:cs="Arial"/>
          <w:sz w:val="13"/>
          <w:szCs w:val="13"/>
        </w:rPr>
      </w:pPr>
      <w:r w:rsidRPr="00776B1C">
        <w:rPr>
          <w:rFonts w:ascii="Arial" w:hAnsi="Arial" w:cs="Arial"/>
          <w:sz w:val="13"/>
          <w:szCs w:val="13"/>
        </w:rPr>
        <w:t>A121.</w:t>
      </w:r>
      <w:r w:rsidRPr="00776B1C">
        <w:rPr>
          <w:rFonts w:ascii="Arial" w:hAnsi="Arial" w:cs="Arial"/>
          <w:sz w:val="13"/>
          <w:szCs w:val="13"/>
        </w:rPr>
        <w:tab/>
      </w:r>
      <w:bookmarkStart w:id="42" w:name="Information_That_Becomes_Known_Subsequen"/>
      <w:bookmarkStart w:id="43" w:name="A122._Information_that_becomes_known_sub"/>
      <w:bookmarkStart w:id="44" w:name="_Have_existed_at_the_time_of_the_firmís"/>
      <w:bookmarkStart w:id="45" w:name="_Relate_to_new_information_that_has_ari"/>
      <w:bookmarkStart w:id="46" w:name="Relevant_Ethical_Requirements_(Ref:_Para"/>
      <w:bookmarkStart w:id="47" w:name="A117._Relevant_ethical_requirements_may_"/>
      <w:bookmarkStart w:id="48" w:name="A118._Relevant_ethical_requirements_may_"/>
      <w:bookmarkStart w:id="49" w:name="A119._Matters_the_firm_may_address_relat"/>
      <w:bookmarkStart w:id="50" w:name="_The_communication_of_breaches_of_the_r"/>
      <w:bookmarkStart w:id="51" w:name="_The_evaluation_of_the_significance_of_"/>
      <w:bookmarkStart w:id="52" w:name="_The_actions_to_be_taken_to_satisfactor"/>
      <w:bookmarkStart w:id="53" w:name="_Determining_whether_to_report_a_breach"/>
      <w:bookmarkStart w:id="54" w:name="_Determining_the_appropriate_actions_to"/>
      <w:bookmarkStart w:id="55" w:name="Complaints_and_Allegations_(Ref:_Para._3"/>
      <w:bookmarkStart w:id="56" w:name="A120._Establishing_policies_or_procedure"/>
      <w:bookmarkStart w:id="57" w:name="_Identifying_and_dealing_with_individua"/>
      <w:bookmarkStart w:id="58" w:name="_Identifying_deficiencies_in_the_system"/>
      <w:bookmarkStart w:id="59" w:name="A121._Complaints_and_allegations_may_be_"/>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776B1C" w:rsidRPr="00776B1C">
        <w:rPr>
          <w:rFonts w:ascii="Arial" w:hAnsi="Arial" w:cs="Arial"/>
          <w:sz w:val="13"/>
          <w:szCs w:val="13"/>
        </w:rPr>
        <w:t>Complaints and allegations may be made by personnel, or others external to the firm (e.g., clients, component auditors or individuals within the firm’s network).</w:t>
      </w:r>
    </w:p>
  </w:footnote>
  <w:footnote w:id="14">
    <w:p w14:paraId="2791CA7F" w14:textId="29105DE6" w:rsidR="00FB5874" w:rsidRPr="00FB5874" w:rsidRDefault="00FB5874" w:rsidP="00FB5874">
      <w:pPr>
        <w:pStyle w:val="Default"/>
        <w:rPr>
          <w:sz w:val="13"/>
          <w:szCs w:val="13"/>
        </w:rPr>
      </w:pPr>
      <w:r w:rsidRPr="00FB5874">
        <w:rPr>
          <w:rStyle w:val="FootnoteReference"/>
          <w:sz w:val="13"/>
          <w:szCs w:val="13"/>
        </w:rPr>
        <w:footnoteRef/>
      </w:r>
      <w:r w:rsidRPr="00FB5874">
        <w:rPr>
          <w:sz w:val="13"/>
          <w:szCs w:val="13"/>
        </w:rPr>
        <w:t xml:space="preserve"> Reference: Auditing Standard ASQM 1</w:t>
      </w:r>
      <w:r w:rsidR="00A439B9">
        <w:rPr>
          <w:sz w:val="13"/>
          <w:szCs w:val="13"/>
        </w:rPr>
        <w:t xml:space="preserve"> paragraph</w:t>
      </w:r>
      <w:r w:rsidRPr="00FB5874">
        <w:rPr>
          <w:sz w:val="13"/>
          <w:szCs w:val="13"/>
        </w:rPr>
        <w:t>:</w:t>
      </w:r>
    </w:p>
    <w:p w14:paraId="3780A4D7" w14:textId="77777777" w:rsidR="001D08EA" w:rsidRPr="001D08EA" w:rsidRDefault="001D08EA" w:rsidP="00D24144">
      <w:pPr>
        <w:pStyle w:val="FootnoteText"/>
        <w:spacing w:before="60"/>
        <w:rPr>
          <w:rFonts w:ascii="Arial" w:hAnsi="Arial" w:cs="Arial"/>
          <w:sz w:val="13"/>
          <w:szCs w:val="13"/>
        </w:rPr>
      </w:pPr>
      <w:r w:rsidRPr="001D08EA">
        <w:rPr>
          <w:rFonts w:ascii="Arial" w:hAnsi="Arial" w:cs="Arial"/>
          <w:b/>
          <w:bCs/>
          <w:sz w:val="13"/>
          <w:szCs w:val="13"/>
        </w:rPr>
        <w:t xml:space="preserve">Evaluating the System of Quality Management </w:t>
      </w:r>
    </w:p>
    <w:p w14:paraId="4E64C571" w14:textId="77777777" w:rsidR="00D24144" w:rsidRDefault="001D08EA" w:rsidP="00D24144">
      <w:pPr>
        <w:pStyle w:val="FootnoteText"/>
        <w:spacing w:before="60"/>
        <w:ind w:left="357" w:hanging="357"/>
        <w:rPr>
          <w:rFonts w:ascii="Arial" w:hAnsi="Arial" w:cs="Arial"/>
          <w:sz w:val="13"/>
          <w:szCs w:val="13"/>
        </w:rPr>
      </w:pPr>
      <w:r w:rsidRPr="001D08EA">
        <w:rPr>
          <w:rFonts w:ascii="Arial" w:hAnsi="Arial" w:cs="Arial"/>
          <w:sz w:val="13"/>
          <w:szCs w:val="13"/>
        </w:rPr>
        <w:t>53.</w:t>
      </w:r>
      <w:r w:rsidR="00D24144">
        <w:rPr>
          <w:rFonts w:ascii="Arial" w:hAnsi="Arial" w:cs="Arial"/>
          <w:sz w:val="13"/>
          <w:szCs w:val="13"/>
        </w:rPr>
        <w:tab/>
      </w:r>
      <w:r w:rsidRPr="001D08EA">
        <w:rPr>
          <w:rFonts w:ascii="Arial" w:hAnsi="Arial" w:cs="Arial"/>
          <w:sz w:val="13"/>
          <w:szCs w:val="13"/>
        </w:rPr>
        <w:t>The individual(s) assigned ultimate responsibility and accountability for the system of quality management shall evaluate, on behalf of the firm, the system of quality management. The evaluation shall be undertaken as of a point in time, and performed at least annually. (Ref: Para. A187–A189)</w:t>
      </w:r>
    </w:p>
    <w:p w14:paraId="42E692BF" w14:textId="2B82A79C" w:rsidR="00D24144" w:rsidRDefault="001D08EA" w:rsidP="00D24144">
      <w:pPr>
        <w:pStyle w:val="FootnoteText"/>
        <w:spacing w:before="60"/>
        <w:ind w:left="357" w:hanging="357"/>
        <w:rPr>
          <w:rFonts w:ascii="Arial" w:hAnsi="Arial" w:cs="Arial"/>
          <w:sz w:val="13"/>
          <w:szCs w:val="13"/>
        </w:rPr>
      </w:pPr>
      <w:r w:rsidRPr="001D08EA">
        <w:rPr>
          <w:rFonts w:ascii="Arial" w:hAnsi="Arial" w:cs="Arial"/>
          <w:sz w:val="13"/>
          <w:szCs w:val="13"/>
        </w:rPr>
        <w:t>54.</w:t>
      </w:r>
      <w:r w:rsidR="00D24144">
        <w:rPr>
          <w:rFonts w:ascii="Arial" w:hAnsi="Arial" w:cs="Arial"/>
          <w:sz w:val="13"/>
          <w:szCs w:val="13"/>
        </w:rPr>
        <w:tab/>
      </w:r>
      <w:r w:rsidRPr="001D08EA">
        <w:rPr>
          <w:rFonts w:ascii="Arial" w:hAnsi="Arial" w:cs="Arial"/>
          <w:sz w:val="13"/>
          <w:szCs w:val="13"/>
        </w:rPr>
        <w:t>Based on the evaluation, the individual(s) assigned ultimate responsibility and accountability for the system of quality management shall conclude, on behalf of the firm, one of the following: (Ref: Para. A190, A195)</w:t>
      </w:r>
    </w:p>
    <w:p w14:paraId="10C12DE7" w14:textId="7CD6F85F" w:rsidR="001D08EA" w:rsidRPr="001D08EA" w:rsidRDefault="001D08EA" w:rsidP="00134B19">
      <w:pPr>
        <w:pStyle w:val="FootnoteText"/>
        <w:spacing w:before="60"/>
        <w:ind w:left="714" w:hanging="357"/>
        <w:rPr>
          <w:rFonts w:ascii="Arial" w:hAnsi="Arial" w:cs="Arial"/>
          <w:sz w:val="13"/>
          <w:szCs w:val="13"/>
        </w:rPr>
      </w:pPr>
      <w:r w:rsidRPr="001D08EA">
        <w:rPr>
          <w:rFonts w:ascii="Arial" w:hAnsi="Arial" w:cs="Arial"/>
          <w:sz w:val="13"/>
          <w:szCs w:val="13"/>
        </w:rPr>
        <w:t>(a)</w:t>
      </w:r>
      <w:r w:rsidR="00D24144">
        <w:rPr>
          <w:rFonts w:ascii="Arial" w:hAnsi="Arial" w:cs="Arial"/>
          <w:sz w:val="13"/>
          <w:szCs w:val="13"/>
        </w:rPr>
        <w:tab/>
      </w:r>
      <w:r w:rsidRPr="001D08EA">
        <w:rPr>
          <w:rFonts w:ascii="Arial" w:hAnsi="Arial" w:cs="Arial"/>
          <w:sz w:val="13"/>
          <w:szCs w:val="13"/>
        </w:rPr>
        <w:t>The system of quality management provides the firm with reasonable assurance that the objectives of the system of quality management are being achieved; (Ref: Para. A191)</w:t>
      </w:r>
    </w:p>
    <w:p w14:paraId="2DCAACC9" w14:textId="03895609" w:rsidR="00D24144" w:rsidRPr="00D24144" w:rsidRDefault="001D08EA" w:rsidP="00134B19">
      <w:pPr>
        <w:pStyle w:val="FootnoteText"/>
        <w:spacing w:before="60"/>
        <w:ind w:left="714" w:hanging="357"/>
        <w:rPr>
          <w:rFonts w:ascii="Arial" w:hAnsi="Arial" w:cs="Arial"/>
          <w:sz w:val="13"/>
          <w:szCs w:val="13"/>
        </w:rPr>
      </w:pPr>
      <w:r w:rsidRPr="001D08EA">
        <w:rPr>
          <w:rFonts w:ascii="Arial" w:hAnsi="Arial" w:cs="Arial"/>
          <w:sz w:val="13"/>
          <w:szCs w:val="13"/>
        </w:rPr>
        <w:t>(b)</w:t>
      </w:r>
      <w:r w:rsidR="00D24144">
        <w:rPr>
          <w:rFonts w:ascii="Arial" w:hAnsi="Arial" w:cs="Arial"/>
          <w:sz w:val="13"/>
          <w:szCs w:val="13"/>
        </w:rPr>
        <w:tab/>
      </w:r>
      <w:r w:rsidRPr="001D08EA">
        <w:rPr>
          <w:rFonts w:ascii="Arial" w:hAnsi="Arial" w:cs="Arial"/>
          <w:sz w:val="13"/>
          <w:szCs w:val="13"/>
        </w:rPr>
        <w:t>Except for matters related to identified deficiencies that have a severe but not pervasive effect on the design, implementation and operation of the system of quality management, the system of quality management provides the firm with reasonable</w:t>
      </w:r>
      <w:r w:rsidR="00D24144">
        <w:rPr>
          <w:rFonts w:ascii="Arial" w:hAnsi="Arial" w:cs="Arial"/>
          <w:sz w:val="13"/>
          <w:szCs w:val="13"/>
        </w:rPr>
        <w:t xml:space="preserve"> </w:t>
      </w:r>
      <w:r w:rsidR="00D24144" w:rsidRPr="00D24144">
        <w:rPr>
          <w:rFonts w:ascii="Arial" w:hAnsi="Arial" w:cs="Arial"/>
          <w:sz w:val="13"/>
          <w:szCs w:val="13"/>
        </w:rPr>
        <w:t>assurance that the objectives of the system of quality management are being achieved; or (Ref: Para. A192)</w:t>
      </w:r>
    </w:p>
    <w:p w14:paraId="53536DE4" w14:textId="0B006761" w:rsidR="00D24144" w:rsidRPr="00D24144" w:rsidRDefault="00D24144" w:rsidP="00134B19">
      <w:pPr>
        <w:pStyle w:val="FootnoteText"/>
        <w:spacing w:before="60"/>
        <w:ind w:left="714" w:hanging="357"/>
        <w:rPr>
          <w:rFonts w:ascii="Arial" w:hAnsi="Arial" w:cs="Arial"/>
          <w:sz w:val="13"/>
          <w:szCs w:val="13"/>
        </w:rPr>
      </w:pPr>
      <w:r w:rsidRPr="00D24144">
        <w:rPr>
          <w:rFonts w:ascii="Arial" w:hAnsi="Arial" w:cs="Arial"/>
          <w:sz w:val="13"/>
          <w:szCs w:val="13"/>
        </w:rPr>
        <w:t>(c)</w:t>
      </w:r>
      <w:r>
        <w:rPr>
          <w:rFonts w:ascii="Arial" w:hAnsi="Arial" w:cs="Arial"/>
          <w:sz w:val="13"/>
          <w:szCs w:val="13"/>
        </w:rPr>
        <w:tab/>
      </w:r>
      <w:r w:rsidRPr="00D24144">
        <w:rPr>
          <w:rFonts w:ascii="Arial" w:hAnsi="Arial" w:cs="Arial"/>
          <w:sz w:val="13"/>
          <w:szCs w:val="13"/>
        </w:rPr>
        <w:t>The system of quality management does not provide the firm with reasonable assurance that the objectives of the system of quality management are being achieved. (Ref: Para. A192–A194)</w:t>
      </w:r>
    </w:p>
    <w:p w14:paraId="5D12F0CF" w14:textId="3A23FA10" w:rsidR="00134B19" w:rsidRPr="00D24144" w:rsidRDefault="00134B19" w:rsidP="0083092A">
      <w:pPr>
        <w:pStyle w:val="FootnoteText"/>
        <w:spacing w:before="60"/>
        <w:ind w:left="357" w:hanging="357"/>
        <w:rPr>
          <w:rFonts w:ascii="Arial" w:hAnsi="Arial" w:cs="Arial"/>
          <w:sz w:val="13"/>
          <w:szCs w:val="13"/>
        </w:rPr>
      </w:pPr>
      <w:r w:rsidRPr="00D24144">
        <w:rPr>
          <w:rFonts w:ascii="Arial" w:hAnsi="Arial" w:cs="Arial"/>
          <w:sz w:val="13"/>
          <w:szCs w:val="13"/>
        </w:rPr>
        <w:t>55.</w:t>
      </w:r>
      <w:r w:rsidRPr="0083092A">
        <w:rPr>
          <w:rFonts w:ascii="Arial" w:hAnsi="Arial" w:cs="Arial"/>
          <w:sz w:val="13"/>
          <w:szCs w:val="13"/>
        </w:rPr>
        <w:tab/>
      </w:r>
      <w:r w:rsidRPr="00D24144">
        <w:rPr>
          <w:rFonts w:ascii="Arial" w:hAnsi="Arial" w:cs="Arial"/>
          <w:sz w:val="13"/>
          <w:szCs w:val="13"/>
        </w:rPr>
        <w:t>If the individual(s) assigned ultimate responsibility and accountability for the system of quality management reaches the conclusion described in paragraph 54(b) or 54(c), the firm shall: (Ref: Para. A196)</w:t>
      </w:r>
    </w:p>
    <w:p w14:paraId="4E3417CE" w14:textId="77777777" w:rsidR="0083092A" w:rsidRDefault="00D24144" w:rsidP="0083092A">
      <w:pPr>
        <w:pStyle w:val="FootnoteText"/>
        <w:spacing w:before="60"/>
        <w:ind w:left="714" w:hanging="357"/>
        <w:rPr>
          <w:rFonts w:ascii="Arial" w:hAnsi="Arial" w:cs="Arial"/>
          <w:sz w:val="13"/>
          <w:szCs w:val="13"/>
        </w:rPr>
      </w:pPr>
      <w:r w:rsidRPr="00D24144">
        <w:rPr>
          <w:rFonts w:ascii="Arial" w:hAnsi="Arial" w:cs="Arial"/>
          <w:sz w:val="13"/>
          <w:szCs w:val="13"/>
        </w:rPr>
        <w:t>(a)</w:t>
      </w:r>
      <w:r w:rsidR="0083092A">
        <w:rPr>
          <w:rFonts w:ascii="Arial" w:hAnsi="Arial" w:cs="Arial"/>
          <w:sz w:val="13"/>
          <w:szCs w:val="13"/>
        </w:rPr>
        <w:tab/>
      </w:r>
      <w:r w:rsidRPr="00D24144">
        <w:rPr>
          <w:rFonts w:ascii="Arial" w:hAnsi="Arial" w:cs="Arial"/>
          <w:sz w:val="13"/>
          <w:szCs w:val="13"/>
        </w:rPr>
        <w:t>Take prompt and appropriate action; and</w:t>
      </w:r>
    </w:p>
    <w:p w14:paraId="7CA1819F" w14:textId="70F3A5FF" w:rsidR="00357B68" w:rsidRDefault="00D24144" w:rsidP="0083092A">
      <w:pPr>
        <w:pStyle w:val="FootnoteText"/>
        <w:spacing w:before="60"/>
        <w:ind w:left="714" w:hanging="357"/>
        <w:rPr>
          <w:rFonts w:ascii="Arial" w:hAnsi="Arial" w:cs="Arial"/>
          <w:sz w:val="13"/>
          <w:szCs w:val="13"/>
        </w:rPr>
      </w:pPr>
      <w:r w:rsidRPr="00D24144">
        <w:rPr>
          <w:rFonts w:ascii="Arial" w:hAnsi="Arial" w:cs="Arial"/>
          <w:sz w:val="13"/>
          <w:szCs w:val="13"/>
        </w:rPr>
        <w:t>(b)</w:t>
      </w:r>
      <w:r w:rsidR="0083092A">
        <w:rPr>
          <w:rFonts w:ascii="Arial" w:hAnsi="Arial" w:cs="Arial"/>
          <w:sz w:val="13"/>
          <w:szCs w:val="13"/>
        </w:rPr>
        <w:tab/>
      </w:r>
      <w:r w:rsidRPr="00D24144">
        <w:rPr>
          <w:rFonts w:ascii="Arial" w:hAnsi="Arial" w:cs="Arial"/>
          <w:sz w:val="13"/>
          <w:szCs w:val="13"/>
        </w:rPr>
        <w:t>Communicate to:</w:t>
      </w:r>
    </w:p>
    <w:p w14:paraId="4C3141C7" w14:textId="4257C347" w:rsidR="00D24144" w:rsidRPr="00D24144" w:rsidRDefault="00D24144" w:rsidP="0083092A">
      <w:pPr>
        <w:pStyle w:val="FootnoteText"/>
        <w:spacing w:before="60"/>
        <w:ind w:left="1077" w:hanging="357"/>
        <w:rPr>
          <w:rFonts w:ascii="Arial" w:hAnsi="Arial" w:cs="Arial"/>
          <w:sz w:val="13"/>
          <w:szCs w:val="13"/>
        </w:rPr>
      </w:pPr>
      <w:r w:rsidRPr="00D24144">
        <w:rPr>
          <w:rFonts w:ascii="Arial" w:hAnsi="Arial" w:cs="Arial"/>
          <w:sz w:val="13"/>
          <w:szCs w:val="13"/>
        </w:rPr>
        <w:t>(i)</w:t>
      </w:r>
      <w:r w:rsidR="00357B68">
        <w:rPr>
          <w:rFonts w:ascii="Arial" w:hAnsi="Arial" w:cs="Arial"/>
          <w:sz w:val="13"/>
          <w:szCs w:val="13"/>
        </w:rPr>
        <w:tab/>
      </w:r>
      <w:r w:rsidRPr="00D24144">
        <w:rPr>
          <w:rFonts w:ascii="Arial" w:hAnsi="Arial" w:cs="Arial"/>
          <w:sz w:val="13"/>
          <w:szCs w:val="13"/>
        </w:rPr>
        <w:t>Engagement teams and other individuals assigned activities within the system of quality management to the extent that it is relevant to their responsibilities; and (Ref: Para. A197)</w:t>
      </w:r>
    </w:p>
    <w:p w14:paraId="18B5410B" w14:textId="6C2BD31C" w:rsidR="00D24144" w:rsidRPr="00D24144" w:rsidRDefault="00D24144" w:rsidP="0083092A">
      <w:pPr>
        <w:pStyle w:val="FootnoteText"/>
        <w:spacing w:before="60"/>
        <w:ind w:left="1077" w:hanging="357"/>
        <w:rPr>
          <w:rFonts w:ascii="Arial" w:hAnsi="Arial" w:cs="Arial"/>
          <w:sz w:val="13"/>
          <w:szCs w:val="13"/>
        </w:rPr>
      </w:pPr>
      <w:r w:rsidRPr="00D24144">
        <w:rPr>
          <w:rFonts w:ascii="Arial" w:hAnsi="Arial" w:cs="Arial"/>
          <w:sz w:val="13"/>
          <w:szCs w:val="13"/>
        </w:rPr>
        <w:t>(ii)</w:t>
      </w:r>
      <w:r w:rsidR="00357B68">
        <w:rPr>
          <w:rFonts w:ascii="Arial" w:hAnsi="Arial" w:cs="Arial"/>
          <w:sz w:val="13"/>
          <w:szCs w:val="13"/>
        </w:rPr>
        <w:tab/>
      </w:r>
      <w:r w:rsidRPr="00D24144">
        <w:rPr>
          <w:rFonts w:ascii="Arial" w:hAnsi="Arial" w:cs="Arial"/>
          <w:sz w:val="13"/>
          <w:szCs w:val="13"/>
        </w:rPr>
        <w:t>External parties in accordance with the firm’s policies or procedures required by paragraph 34(e). (Ref: Para. A198)</w:t>
      </w:r>
    </w:p>
    <w:p w14:paraId="793B9C9B" w14:textId="1EA1BF71" w:rsidR="00FB5874" w:rsidRPr="00D24144" w:rsidRDefault="00D24144" w:rsidP="0083092A">
      <w:pPr>
        <w:pStyle w:val="FootnoteText"/>
        <w:spacing w:before="60"/>
        <w:ind w:left="357" w:hanging="357"/>
        <w:rPr>
          <w:rFonts w:ascii="Arial" w:hAnsi="Arial" w:cs="Arial"/>
          <w:sz w:val="13"/>
          <w:szCs w:val="13"/>
        </w:rPr>
      </w:pPr>
      <w:r w:rsidRPr="00D24144">
        <w:rPr>
          <w:rFonts w:ascii="Arial" w:hAnsi="Arial" w:cs="Arial"/>
          <w:sz w:val="13"/>
          <w:szCs w:val="13"/>
        </w:rPr>
        <w:t>56.</w:t>
      </w:r>
      <w:r w:rsidR="00357B68">
        <w:rPr>
          <w:rFonts w:ascii="Arial" w:hAnsi="Arial" w:cs="Arial"/>
          <w:sz w:val="13"/>
          <w:szCs w:val="13"/>
        </w:rPr>
        <w:tab/>
      </w:r>
      <w:r w:rsidRPr="00D24144">
        <w:rPr>
          <w:rFonts w:ascii="Arial" w:hAnsi="Arial" w:cs="Arial"/>
          <w:sz w:val="13"/>
          <w:szCs w:val="13"/>
        </w:rPr>
        <w:t>The firm shall undertake periodic performance evaluations of the individual(s) assigned ultimate responsibility and accountability for the system of quality management, and the individual(s) assigned operational responsibility for the system of quality management. In doing so, the firm shall take into account the evaluation of the system of quality management. (Ref: Para. A199–A201)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C4AD" w14:textId="04A638D6" w:rsidR="00E733AA" w:rsidRDefault="00E733AA" w:rsidP="009D3B0F">
    <w:pPr>
      <w:pStyle w:val="Header"/>
      <w:jc w:val="right"/>
    </w:pPr>
    <w:r w:rsidRPr="009D3B0F">
      <w:rPr>
        <w:noProof/>
        <w:lang w:val="en-AU" w:eastAsia="en-AU"/>
      </w:rPr>
      <w:drawing>
        <wp:inline distT="0" distB="0" distL="0" distR="0" wp14:anchorId="15B2408E" wp14:editId="72633F7B">
          <wp:extent cx="1193800" cy="1079500"/>
          <wp:effectExtent l="0" t="0" r="0" b="0"/>
          <wp:docPr id="97385131" name="Picture 9738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38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EF2FC6"/>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C71FB1A7"/>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76F55E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F73A60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E92A8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336667"/>
    <w:multiLevelType w:val="hybridMultilevel"/>
    <w:tmpl w:val="8EB40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10E42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CF0887"/>
    <w:multiLevelType w:val="hybridMultilevel"/>
    <w:tmpl w:val="87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1201FE"/>
    <w:multiLevelType w:val="multilevel"/>
    <w:tmpl w:val="777075F2"/>
    <w:styleLink w:val="CurrentList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2939"/>
    <w:multiLevelType w:val="multilevel"/>
    <w:tmpl w:val="AFF623F2"/>
    <w:styleLink w:val="CurrentList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7A69D8"/>
    <w:multiLevelType w:val="hybridMultilevel"/>
    <w:tmpl w:val="1772DC98"/>
    <w:lvl w:ilvl="0" w:tplc="FFFFFFFF">
      <w:start w:val="1"/>
      <w:numFmt w:val="lowerLetter"/>
      <w:lvlText w:val="(%1)"/>
      <w:lvlJc w:val="left"/>
      <w:pPr>
        <w:ind w:left="927" w:hanging="360"/>
      </w:pPr>
      <w:rPr>
        <w:rFonts w:hint="default"/>
      </w:rPr>
    </w:lvl>
    <w:lvl w:ilvl="1" w:tplc="FFFFFFFF">
      <w:start w:val="1"/>
      <w:numFmt w:val="lowerRoman"/>
      <w:lvlText w:val="(%2)"/>
      <w:lvlJc w:val="left"/>
      <w:pPr>
        <w:ind w:left="1647" w:hanging="360"/>
      </w:pPr>
      <w:rPr>
        <w:rFonts w:ascii="Arial" w:eastAsiaTheme="minorEastAsia" w:hAnsi="Arial" w:cs="Arial"/>
      </w:rPr>
    </w:lvl>
    <w:lvl w:ilvl="2" w:tplc="08090001">
      <w:start w:val="1"/>
      <w:numFmt w:val="bullet"/>
      <w:lvlText w:val=""/>
      <w:lvlJc w:val="left"/>
      <w:pPr>
        <w:ind w:left="2547" w:hanging="360"/>
      </w:pPr>
      <w:rPr>
        <w:rFonts w:ascii="Symbol" w:hAnsi="Symbol" w:hint="default"/>
      </w:r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12690604"/>
    <w:multiLevelType w:val="hybridMultilevel"/>
    <w:tmpl w:val="03DEB638"/>
    <w:lvl w:ilvl="0" w:tplc="A106E9A2">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4448E5"/>
    <w:multiLevelType w:val="hybridMultilevel"/>
    <w:tmpl w:val="4DA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021C6"/>
    <w:multiLevelType w:val="hybridMultilevel"/>
    <w:tmpl w:val="A3A8F3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39C4C95"/>
    <w:multiLevelType w:val="hybridMultilevel"/>
    <w:tmpl w:val="050E5680"/>
    <w:lvl w:ilvl="0" w:tplc="120E2B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D128A3"/>
    <w:multiLevelType w:val="multilevel"/>
    <w:tmpl w:val="6436036C"/>
    <w:styleLink w:val="HWTableBulletList"/>
    <w:lvl w:ilvl="0">
      <w:start w:val="1"/>
      <w:numFmt w:val="bullet"/>
      <w:pStyle w:val="HWtablebullet"/>
      <w:lvlText w:val=""/>
      <w:lvlJc w:val="left"/>
      <w:pPr>
        <w:tabs>
          <w:tab w:val="num" w:pos="425"/>
        </w:tabs>
        <w:ind w:left="425" w:hanging="425"/>
      </w:pPr>
      <w:rPr>
        <w:rFonts w:ascii="Wingdings" w:hAnsi="Wingdings" w:hint="default"/>
        <w:color w:val="000000"/>
        <w:sz w:val="12"/>
      </w:rPr>
    </w:lvl>
    <w:lvl w:ilvl="1">
      <w:start w:val="1"/>
      <w:numFmt w:val="bullet"/>
      <w:pStyle w:val="HWtablebulletindent"/>
      <w:lvlText w:val=""/>
      <w:lvlJc w:val="left"/>
      <w:pPr>
        <w:tabs>
          <w:tab w:val="num" w:pos="851"/>
        </w:tabs>
        <w:ind w:left="851" w:hanging="426"/>
      </w:pPr>
      <w:rPr>
        <w:rFonts w:ascii="Symbol" w:hAnsi="Symbol" w:hint="default"/>
        <w:color w:val="000000"/>
      </w:rPr>
    </w:lvl>
    <w:lvl w:ilvl="2">
      <w:start w:val="1"/>
      <w:numFmt w:val="bullet"/>
      <w:pStyle w:val="HWtablebulletindent2"/>
      <w:lvlText w:val="○"/>
      <w:lvlJc w:val="left"/>
      <w:pPr>
        <w:tabs>
          <w:tab w:val="num" w:pos="1276"/>
        </w:tabs>
        <w:ind w:left="1276" w:hanging="425"/>
      </w:pPr>
      <w:rPr>
        <w:rFonts w:ascii="Arial" w:hAnsi="Arial" w:hint="default"/>
        <w:color w:val="000000"/>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Text w:val="%9"/>
      <w:lvlJc w:val="left"/>
      <w:pPr>
        <w:ind w:left="567" w:hanging="567"/>
      </w:pPr>
      <w:rPr>
        <w:rFonts w:hint="default"/>
      </w:rPr>
    </w:lvl>
  </w:abstractNum>
  <w:abstractNum w:abstractNumId="16" w15:restartNumberingAfterBreak="0">
    <w:nsid w:val="2A6B15E1"/>
    <w:multiLevelType w:val="hybridMultilevel"/>
    <w:tmpl w:val="F2543C08"/>
    <w:lvl w:ilvl="0" w:tplc="04090001">
      <w:start w:val="1"/>
      <w:numFmt w:val="bullet"/>
      <w:lvlText w:val=""/>
      <w:lvlJc w:val="left"/>
      <w:pPr>
        <w:ind w:left="720" w:hanging="360"/>
      </w:pPr>
      <w:rPr>
        <w:rFonts w:ascii="Symbol" w:hAnsi="Symbol" w:hint="default"/>
      </w:rPr>
    </w:lvl>
    <w:lvl w:ilvl="1" w:tplc="819805EA">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D1D20"/>
    <w:multiLevelType w:val="hybridMultilevel"/>
    <w:tmpl w:val="084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A2576"/>
    <w:multiLevelType w:val="hybridMultilevel"/>
    <w:tmpl w:val="AFF623F2"/>
    <w:lvl w:ilvl="0" w:tplc="B32657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F863BF"/>
    <w:multiLevelType w:val="multilevel"/>
    <w:tmpl w:val="34A4082E"/>
    <w:styleLink w:val="CurrentList1"/>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35400C13"/>
    <w:multiLevelType w:val="hybridMultilevel"/>
    <w:tmpl w:val="EDF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67B9C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81B2858"/>
    <w:multiLevelType w:val="hybridMultilevel"/>
    <w:tmpl w:val="022219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38944A42"/>
    <w:multiLevelType w:val="multilevel"/>
    <w:tmpl w:val="8B06FBCE"/>
    <w:styleLink w:val="CurrentList3"/>
    <w:lvl w:ilvl="0">
      <w:start w:val="1"/>
      <w:numFmt w:val="lowerLetter"/>
      <w:lvlText w:val="(%1)"/>
      <w:lvlJc w:val="left"/>
      <w:pPr>
        <w:ind w:left="927" w:hanging="360"/>
      </w:pPr>
      <w:rPr>
        <w:rFonts w:hint="default"/>
      </w:rPr>
    </w:lvl>
    <w:lvl w:ilvl="1">
      <w:start w:val="1"/>
      <w:numFmt w:val="lowerRoman"/>
      <w:lvlText w:val="(%2)"/>
      <w:lvlJc w:val="left"/>
      <w:pPr>
        <w:ind w:left="1647" w:hanging="360"/>
      </w:pPr>
      <w:rPr>
        <w:rFonts w:ascii="Arial" w:eastAsiaTheme="minorEastAsia" w:hAnsi="Arial" w:cs="Arial"/>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38AB476D"/>
    <w:multiLevelType w:val="multilevel"/>
    <w:tmpl w:val="8B06FBCE"/>
    <w:styleLink w:val="CurrentList2"/>
    <w:lvl w:ilvl="0">
      <w:start w:val="1"/>
      <w:numFmt w:val="lowerLetter"/>
      <w:lvlText w:val="(%1)"/>
      <w:lvlJc w:val="left"/>
      <w:pPr>
        <w:ind w:left="927" w:hanging="360"/>
      </w:pPr>
      <w:rPr>
        <w:rFonts w:hint="default"/>
      </w:rPr>
    </w:lvl>
    <w:lvl w:ilvl="1">
      <w:start w:val="1"/>
      <w:numFmt w:val="lowerRoman"/>
      <w:lvlText w:val="(%2)"/>
      <w:lvlJc w:val="left"/>
      <w:pPr>
        <w:ind w:left="1647" w:hanging="360"/>
      </w:pPr>
      <w:rPr>
        <w:rFonts w:ascii="Arial" w:eastAsiaTheme="minorEastAsia" w:hAnsi="Arial" w:cs="Arial"/>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39B645DF"/>
    <w:multiLevelType w:val="hybridMultilevel"/>
    <w:tmpl w:val="82E04C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2C9612B"/>
    <w:multiLevelType w:val="hybridMultilevel"/>
    <w:tmpl w:val="7AFA5268"/>
    <w:lvl w:ilvl="0" w:tplc="80EA03A2">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C62059"/>
    <w:multiLevelType w:val="multilevel"/>
    <w:tmpl w:val="BD607D12"/>
    <w:styleLink w:val="CurrentList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D94264"/>
    <w:multiLevelType w:val="hybridMultilevel"/>
    <w:tmpl w:val="6C0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3203C"/>
    <w:multiLevelType w:val="hybridMultilevel"/>
    <w:tmpl w:val="A1943176"/>
    <w:lvl w:ilvl="0" w:tplc="BE288A50">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4A33BC"/>
    <w:multiLevelType w:val="multilevel"/>
    <w:tmpl w:val="63DC7996"/>
    <w:styleLink w:val="CurrentList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EBD6798"/>
    <w:multiLevelType w:val="hybridMultilevel"/>
    <w:tmpl w:val="FADE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B103AF"/>
    <w:multiLevelType w:val="hybridMultilevel"/>
    <w:tmpl w:val="077E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6B87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4212C45"/>
    <w:multiLevelType w:val="hybridMultilevel"/>
    <w:tmpl w:val="7FD0B3B6"/>
    <w:lvl w:ilvl="0" w:tplc="FFFFFFFF">
      <w:start w:val="1"/>
      <w:numFmt w:val="lowerLetter"/>
      <w:lvlText w:val="(%1)"/>
      <w:lvlJc w:val="left"/>
      <w:pPr>
        <w:ind w:left="927" w:hanging="360"/>
      </w:pPr>
      <w:rPr>
        <w:rFonts w:hint="default"/>
      </w:rPr>
    </w:lvl>
    <w:lvl w:ilvl="1" w:tplc="FFFFFFFF">
      <w:start w:val="1"/>
      <w:numFmt w:val="lowerRoman"/>
      <w:lvlText w:val="(%2)"/>
      <w:lvlJc w:val="left"/>
      <w:pPr>
        <w:ind w:left="1647" w:hanging="360"/>
      </w:pPr>
      <w:rPr>
        <w:rFonts w:ascii="Arial" w:eastAsiaTheme="minorEastAsia" w:hAnsi="Arial" w:cs="Arial"/>
      </w:rPr>
    </w:lvl>
    <w:lvl w:ilvl="2" w:tplc="08090001">
      <w:start w:val="1"/>
      <w:numFmt w:val="bullet"/>
      <w:lvlText w:val=""/>
      <w:lvlJc w:val="left"/>
      <w:pPr>
        <w:ind w:left="2547" w:hanging="360"/>
      </w:pPr>
      <w:rPr>
        <w:rFonts w:ascii="Symbol" w:hAnsi="Symbol" w:hint="default"/>
      </w:r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54755B00"/>
    <w:multiLevelType w:val="hybridMultilevel"/>
    <w:tmpl w:val="9E629E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5635C2A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8E9610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BB91C9F"/>
    <w:multiLevelType w:val="hybridMultilevel"/>
    <w:tmpl w:val="8B06FBCE"/>
    <w:lvl w:ilvl="0" w:tplc="DD988F54">
      <w:start w:val="1"/>
      <w:numFmt w:val="lowerLetter"/>
      <w:lvlText w:val="(%1)"/>
      <w:lvlJc w:val="left"/>
      <w:pPr>
        <w:ind w:left="927" w:hanging="360"/>
      </w:pPr>
      <w:rPr>
        <w:rFonts w:hint="default"/>
      </w:rPr>
    </w:lvl>
    <w:lvl w:ilvl="1" w:tplc="CA6E80A0">
      <w:start w:val="1"/>
      <w:numFmt w:val="lowerRoman"/>
      <w:lvlText w:val="(%2)"/>
      <w:lvlJc w:val="left"/>
      <w:pPr>
        <w:ind w:left="1647" w:hanging="360"/>
      </w:pPr>
      <w:rPr>
        <w:rFonts w:ascii="Arial" w:eastAsiaTheme="minorEastAsia" w:hAnsi="Arial" w:cs="Arial"/>
      </w:r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5BC0AE9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F3E1702"/>
    <w:multiLevelType w:val="hybridMultilevel"/>
    <w:tmpl w:val="38D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842246"/>
    <w:multiLevelType w:val="hybridMultilevel"/>
    <w:tmpl w:val="20C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F04AA2"/>
    <w:multiLevelType w:val="hybridMultilevel"/>
    <w:tmpl w:val="777075F2"/>
    <w:lvl w:ilvl="0" w:tplc="6706D0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934018"/>
    <w:multiLevelType w:val="multilevel"/>
    <w:tmpl w:val="6436036C"/>
    <w:numStyleLink w:val="HWTableBulletList"/>
  </w:abstractNum>
  <w:abstractNum w:abstractNumId="44" w15:restartNumberingAfterBreak="0">
    <w:nsid w:val="63B2780D"/>
    <w:multiLevelType w:val="hybridMultilevel"/>
    <w:tmpl w:val="EC508264"/>
    <w:lvl w:ilvl="0" w:tplc="B326574E">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5360E5C"/>
    <w:multiLevelType w:val="hybridMultilevel"/>
    <w:tmpl w:val="44C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3F3585"/>
    <w:multiLevelType w:val="hybridMultilevel"/>
    <w:tmpl w:val="A35C6D46"/>
    <w:lvl w:ilvl="0" w:tplc="6706D074">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7DE69E6"/>
    <w:multiLevelType w:val="hybridMultilevel"/>
    <w:tmpl w:val="6C707C42"/>
    <w:lvl w:ilvl="0" w:tplc="B6B0FD10">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B61361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DB20CBC"/>
    <w:multiLevelType w:val="hybridMultilevel"/>
    <w:tmpl w:val="BD607D12"/>
    <w:lvl w:ilvl="0" w:tplc="80EA03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41718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39817691">
    <w:abstractNumId w:val="28"/>
  </w:num>
  <w:num w:numId="2" w16cid:durableId="1521502261">
    <w:abstractNumId w:val="41"/>
  </w:num>
  <w:num w:numId="3" w16cid:durableId="1506432511">
    <w:abstractNumId w:val="7"/>
  </w:num>
  <w:num w:numId="4" w16cid:durableId="755594019">
    <w:abstractNumId w:val="12"/>
  </w:num>
  <w:num w:numId="5" w16cid:durableId="56440078">
    <w:abstractNumId w:val="17"/>
  </w:num>
  <w:num w:numId="6" w16cid:durableId="943079784">
    <w:abstractNumId w:val="40"/>
  </w:num>
  <w:num w:numId="7" w16cid:durableId="1076636440">
    <w:abstractNumId w:val="16"/>
  </w:num>
  <w:num w:numId="8" w16cid:durableId="1977761497">
    <w:abstractNumId w:val="20"/>
  </w:num>
  <w:num w:numId="9" w16cid:durableId="807094590">
    <w:abstractNumId w:val="15"/>
  </w:num>
  <w:num w:numId="10" w16cid:durableId="2131431682">
    <w:abstractNumId w:val="43"/>
  </w:num>
  <w:num w:numId="11" w16cid:durableId="314379168">
    <w:abstractNumId w:val="42"/>
  </w:num>
  <w:num w:numId="12" w16cid:durableId="296179595">
    <w:abstractNumId w:val="49"/>
  </w:num>
  <w:num w:numId="13" w16cid:durableId="1506869376">
    <w:abstractNumId w:val="18"/>
  </w:num>
  <w:num w:numId="14" w16cid:durableId="1784037556">
    <w:abstractNumId w:val="50"/>
  </w:num>
  <w:num w:numId="15" w16cid:durableId="1742486608">
    <w:abstractNumId w:val="33"/>
  </w:num>
  <w:num w:numId="16" w16cid:durableId="472529828">
    <w:abstractNumId w:val="3"/>
  </w:num>
  <w:num w:numId="17" w16cid:durableId="83959062">
    <w:abstractNumId w:val="39"/>
  </w:num>
  <w:num w:numId="18" w16cid:durableId="549221673">
    <w:abstractNumId w:val="21"/>
  </w:num>
  <w:num w:numId="19" w16cid:durableId="108819305">
    <w:abstractNumId w:val="14"/>
  </w:num>
  <w:num w:numId="20" w16cid:durableId="922493274">
    <w:abstractNumId w:val="48"/>
  </w:num>
  <w:num w:numId="21" w16cid:durableId="1396660033">
    <w:abstractNumId w:val="2"/>
  </w:num>
  <w:num w:numId="22" w16cid:durableId="2022002699">
    <w:abstractNumId w:val="4"/>
  </w:num>
  <w:num w:numId="23" w16cid:durableId="1677462922">
    <w:abstractNumId w:val="36"/>
  </w:num>
  <w:num w:numId="24" w16cid:durableId="1701660142">
    <w:abstractNumId w:val="6"/>
  </w:num>
  <w:num w:numId="25" w16cid:durableId="1949122382">
    <w:abstractNumId w:val="37"/>
  </w:num>
  <w:num w:numId="26" w16cid:durableId="1978754744">
    <w:abstractNumId w:val="38"/>
  </w:num>
  <w:num w:numId="27" w16cid:durableId="1527786916">
    <w:abstractNumId w:val="19"/>
  </w:num>
  <w:num w:numId="28" w16cid:durableId="1422990036">
    <w:abstractNumId w:val="24"/>
  </w:num>
  <w:num w:numId="29" w16cid:durableId="1388918327">
    <w:abstractNumId w:val="10"/>
  </w:num>
  <w:num w:numId="30" w16cid:durableId="2027632558">
    <w:abstractNumId w:val="23"/>
  </w:num>
  <w:num w:numId="31" w16cid:durableId="562645862">
    <w:abstractNumId w:val="34"/>
  </w:num>
  <w:num w:numId="32" w16cid:durableId="70664456">
    <w:abstractNumId w:val="13"/>
  </w:num>
  <w:num w:numId="33" w16cid:durableId="675301674">
    <w:abstractNumId w:val="8"/>
  </w:num>
  <w:num w:numId="34" w16cid:durableId="1523861947">
    <w:abstractNumId w:val="46"/>
  </w:num>
  <w:num w:numId="35" w16cid:durableId="1017194884">
    <w:abstractNumId w:val="27"/>
  </w:num>
  <w:num w:numId="36" w16cid:durableId="2134984419">
    <w:abstractNumId w:val="26"/>
  </w:num>
  <w:num w:numId="37" w16cid:durableId="953098198">
    <w:abstractNumId w:val="9"/>
  </w:num>
  <w:num w:numId="38" w16cid:durableId="1739787607">
    <w:abstractNumId w:val="44"/>
  </w:num>
  <w:num w:numId="39" w16cid:durableId="1007556457">
    <w:abstractNumId w:val="35"/>
  </w:num>
  <w:num w:numId="40" w16cid:durableId="1974019404">
    <w:abstractNumId w:val="5"/>
  </w:num>
  <w:num w:numId="41" w16cid:durableId="1848012076">
    <w:abstractNumId w:val="0"/>
  </w:num>
  <w:num w:numId="42" w16cid:durableId="398407009">
    <w:abstractNumId w:val="1"/>
  </w:num>
  <w:num w:numId="43" w16cid:durableId="1715538772">
    <w:abstractNumId w:val="22"/>
  </w:num>
  <w:num w:numId="44" w16cid:durableId="944194689">
    <w:abstractNumId w:val="32"/>
  </w:num>
  <w:num w:numId="45" w16cid:durableId="1173566330">
    <w:abstractNumId w:val="45"/>
  </w:num>
  <w:num w:numId="46" w16cid:durableId="1191183118">
    <w:abstractNumId w:val="31"/>
  </w:num>
  <w:num w:numId="47" w16cid:durableId="5836674">
    <w:abstractNumId w:val="30"/>
  </w:num>
  <w:num w:numId="48" w16cid:durableId="65149415">
    <w:abstractNumId w:val="11"/>
  </w:num>
  <w:num w:numId="49" w16cid:durableId="1126700382">
    <w:abstractNumId w:val="29"/>
  </w:num>
  <w:num w:numId="50" w16cid:durableId="1685520512">
    <w:abstractNumId w:val="47"/>
  </w:num>
  <w:num w:numId="51" w16cid:durableId="210687589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E"/>
    <w:rsid w:val="0000044B"/>
    <w:rsid w:val="00003246"/>
    <w:rsid w:val="0000357C"/>
    <w:rsid w:val="00003836"/>
    <w:rsid w:val="00003E05"/>
    <w:rsid w:val="00007345"/>
    <w:rsid w:val="0000758D"/>
    <w:rsid w:val="00010051"/>
    <w:rsid w:val="00010BD9"/>
    <w:rsid w:val="00011EB5"/>
    <w:rsid w:val="00014740"/>
    <w:rsid w:val="00014D7B"/>
    <w:rsid w:val="000155E2"/>
    <w:rsid w:val="0001572E"/>
    <w:rsid w:val="000219B4"/>
    <w:rsid w:val="00024CC7"/>
    <w:rsid w:val="00024D41"/>
    <w:rsid w:val="0002539A"/>
    <w:rsid w:val="0002589D"/>
    <w:rsid w:val="00027630"/>
    <w:rsid w:val="000304C9"/>
    <w:rsid w:val="0003118C"/>
    <w:rsid w:val="000314F3"/>
    <w:rsid w:val="00034197"/>
    <w:rsid w:val="000344FE"/>
    <w:rsid w:val="000346DD"/>
    <w:rsid w:val="00035AAD"/>
    <w:rsid w:val="00036BF7"/>
    <w:rsid w:val="00036F0F"/>
    <w:rsid w:val="00041AE0"/>
    <w:rsid w:val="0004425E"/>
    <w:rsid w:val="00044C49"/>
    <w:rsid w:val="00045637"/>
    <w:rsid w:val="00047125"/>
    <w:rsid w:val="000500B6"/>
    <w:rsid w:val="00052794"/>
    <w:rsid w:val="00052C0C"/>
    <w:rsid w:val="00053ED4"/>
    <w:rsid w:val="000543F4"/>
    <w:rsid w:val="00054922"/>
    <w:rsid w:val="000559AE"/>
    <w:rsid w:val="000567FE"/>
    <w:rsid w:val="00057D22"/>
    <w:rsid w:val="00057EF3"/>
    <w:rsid w:val="00060CE8"/>
    <w:rsid w:val="00062AE9"/>
    <w:rsid w:val="00063268"/>
    <w:rsid w:val="0006378E"/>
    <w:rsid w:val="0006399A"/>
    <w:rsid w:val="00063DB5"/>
    <w:rsid w:val="00063E5B"/>
    <w:rsid w:val="00063E78"/>
    <w:rsid w:val="0006406F"/>
    <w:rsid w:val="00064D7C"/>
    <w:rsid w:val="00066D52"/>
    <w:rsid w:val="0006701B"/>
    <w:rsid w:val="0006724F"/>
    <w:rsid w:val="00067564"/>
    <w:rsid w:val="000709E7"/>
    <w:rsid w:val="0007250D"/>
    <w:rsid w:val="00073B9F"/>
    <w:rsid w:val="0007416E"/>
    <w:rsid w:val="0007435E"/>
    <w:rsid w:val="00074BC4"/>
    <w:rsid w:val="0007520B"/>
    <w:rsid w:val="00077544"/>
    <w:rsid w:val="00080793"/>
    <w:rsid w:val="00082DAB"/>
    <w:rsid w:val="000834DF"/>
    <w:rsid w:val="000846C2"/>
    <w:rsid w:val="00085614"/>
    <w:rsid w:val="00086504"/>
    <w:rsid w:val="000867C3"/>
    <w:rsid w:val="000870AE"/>
    <w:rsid w:val="00087D40"/>
    <w:rsid w:val="00090EB2"/>
    <w:rsid w:val="00090EBF"/>
    <w:rsid w:val="00091BA3"/>
    <w:rsid w:val="0009320F"/>
    <w:rsid w:val="000933E8"/>
    <w:rsid w:val="00093906"/>
    <w:rsid w:val="000939D3"/>
    <w:rsid w:val="000940D2"/>
    <w:rsid w:val="00094594"/>
    <w:rsid w:val="00096D18"/>
    <w:rsid w:val="0009764E"/>
    <w:rsid w:val="000A1559"/>
    <w:rsid w:val="000A61E6"/>
    <w:rsid w:val="000A62A3"/>
    <w:rsid w:val="000A7516"/>
    <w:rsid w:val="000B0DBC"/>
    <w:rsid w:val="000B167F"/>
    <w:rsid w:val="000B33CB"/>
    <w:rsid w:val="000B358D"/>
    <w:rsid w:val="000B3A74"/>
    <w:rsid w:val="000B40BD"/>
    <w:rsid w:val="000B4160"/>
    <w:rsid w:val="000B44F1"/>
    <w:rsid w:val="000B4D9F"/>
    <w:rsid w:val="000B50F2"/>
    <w:rsid w:val="000B572D"/>
    <w:rsid w:val="000B6C3D"/>
    <w:rsid w:val="000C0037"/>
    <w:rsid w:val="000C026C"/>
    <w:rsid w:val="000C32E9"/>
    <w:rsid w:val="000C3675"/>
    <w:rsid w:val="000C3D6F"/>
    <w:rsid w:val="000C40FA"/>
    <w:rsid w:val="000C5085"/>
    <w:rsid w:val="000C5ECD"/>
    <w:rsid w:val="000C6015"/>
    <w:rsid w:val="000C60EF"/>
    <w:rsid w:val="000C6A7E"/>
    <w:rsid w:val="000C7544"/>
    <w:rsid w:val="000D0651"/>
    <w:rsid w:val="000D0A6C"/>
    <w:rsid w:val="000D2538"/>
    <w:rsid w:val="000D4132"/>
    <w:rsid w:val="000D458B"/>
    <w:rsid w:val="000D5089"/>
    <w:rsid w:val="000D53AB"/>
    <w:rsid w:val="000D59E7"/>
    <w:rsid w:val="000D6C99"/>
    <w:rsid w:val="000D70BC"/>
    <w:rsid w:val="000D76BA"/>
    <w:rsid w:val="000D78A2"/>
    <w:rsid w:val="000D7B28"/>
    <w:rsid w:val="000E0650"/>
    <w:rsid w:val="000E098D"/>
    <w:rsid w:val="000E102D"/>
    <w:rsid w:val="000E116A"/>
    <w:rsid w:val="000E18C0"/>
    <w:rsid w:val="000E18E0"/>
    <w:rsid w:val="000E204C"/>
    <w:rsid w:val="000E2826"/>
    <w:rsid w:val="000E29EC"/>
    <w:rsid w:val="000E3345"/>
    <w:rsid w:val="000E3D6B"/>
    <w:rsid w:val="000E4204"/>
    <w:rsid w:val="000E4982"/>
    <w:rsid w:val="000E4EE3"/>
    <w:rsid w:val="000E4F4E"/>
    <w:rsid w:val="000E67BD"/>
    <w:rsid w:val="000E6D31"/>
    <w:rsid w:val="000E6E63"/>
    <w:rsid w:val="000E700E"/>
    <w:rsid w:val="000E79DE"/>
    <w:rsid w:val="000F0212"/>
    <w:rsid w:val="000F055B"/>
    <w:rsid w:val="000F1A46"/>
    <w:rsid w:val="000F2523"/>
    <w:rsid w:val="000F27C5"/>
    <w:rsid w:val="000F3E1B"/>
    <w:rsid w:val="000F3F03"/>
    <w:rsid w:val="000F438F"/>
    <w:rsid w:val="000F458F"/>
    <w:rsid w:val="000F56DD"/>
    <w:rsid w:val="000F5AFC"/>
    <w:rsid w:val="000F6CF5"/>
    <w:rsid w:val="000F78DC"/>
    <w:rsid w:val="00101F0D"/>
    <w:rsid w:val="00102208"/>
    <w:rsid w:val="00103230"/>
    <w:rsid w:val="00105716"/>
    <w:rsid w:val="001058E5"/>
    <w:rsid w:val="00106137"/>
    <w:rsid w:val="001061FB"/>
    <w:rsid w:val="001068CC"/>
    <w:rsid w:val="00106CE4"/>
    <w:rsid w:val="00106DA3"/>
    <w:rsid w:val="0010716E"/>
    <w:rsid w:val="0011066E"/>
    <w:rsid w:val="001109C9"/>
    <w:rsid w:val="00111395"/>
    <w:rsid w:val="00111BDA"/>
    <w:rsid w:val="001123AA"/>
    <w:rsid w:val="00112FB7"/>
    <w:rsid w:val="001130B4"/>
    <w:rsid w:val="00114289"/>
    <w:rsid w:val="00115E4B"/>
    <w:rsid w:val="00116E0F"/>
    <w:rsid w:val="00117D55"/>
    <w:rsid w:val="00120038"/>
    <w:rsid w:val="00120180"/>
    <w:rsid w:val="001206EB"/>
    <w:rsid w:val="001209E4"/>
    <w:rsid w:val="00120C89"/>
    <w:rsid w:val="001214A5"/>
    <w:rsid w:val="00122F29"/>
    <w:rsid w:val="00123377"/>
    <w:rsid w:val="00124462"/>
    <w:rsid w:val="001252CA"/>
    <w:rsid w:val="001261C4"/>
    <w:rsid w:val="0012759C"/>
    <w:rsid w:val="00127717"/>
    <w:rsid w:val="00127DE5"/>
    <w:rsid w:val="00132918"/>
    <w:rsid w:val="001332E1"/>
    <w:rsid w:val="001337B0"/>
    <w:rsid w:val="001339FC"/>
    <w:rsid w:val="00133E44"/>
    <w:rsid w:val="00133F4D"/>
    <w:rsid w:val="001345D7"/>
    <w:rsid w:val="001348B8"/>
    <w:rsid w:val="00134B19"/>
    <w:rsid w:val="00134F9A"/>
    <w:rsid w:val="00136D41"/>
    <w:rsid w:val="00137389"/>
    <w:rsid w:val="001374DE"/>
    <w:rsid w:val="001378DA"/>
    <w:rsid w:val="00140596"/>
    <w:rsid w:val="00140BAA"/>
    <w:rsid w:val="001411FC"/>
    <w:rsid w:val="00143BBB"/>
    <w:rsid w:val="00143E5B"/>
    <w:rsid w:val="00144E7D"/>
    <w:rsid w:val="00145CB2"/>
    <w:rsid w:val="001471F4"/>
    <w:rsid w:val="00147F7D"/>
    <w:rsid w:val="001507EB"/>
    <w:rsid w:val="00151497"/>
    <w:rsid w:val="00151C01"/>
    <w:rsid w:val="00153D51"/>
    <w:rsid w:val="001549F8"/>
    <w:rsid w:val="00154DAC"/>
    <w:rsid w:val="0015592A"/>
    <w:rsid w:val="00156329"/>
    <w:rsid w:val="001574B8"/>
    <w:rsid w:val="00157EAD"/>
    <w:rsid w:val="0016172A"/>
    <w:rsid w:val="001623E4"/>
    <w:rsid w:val="00162BFF"/>
    <w:rsid w:val="00162E47"/>
    <w:rsid w:val="00163781"/>
    <w:rsid w:val="00163BB7"/>
    <w:rsid w:val="00164FAC"/>
    <w:rsid w:val="00165E9D"/>
    <w:rsid w:val="001667C0"/>
    <w:rsid w:val="00166B59"/>
    <w:rsid w:val="0016781E"/>
    <w:rsid w:val="00170148"/>
    <w:rsid w:val="001701FD"/>
    <w:rsid w:val="00170A97"/>
    <w:rsid w:val="00171F59"/>
    <w:rsid w:val="001720E4"/>
    <w:rsid w:val="00172452"/>
    <w:rsid w:val="00172E63"/>
    <w:rsid w:val="00173576"/>
    <w:rsid w:val="00176BB7"/>
    <w:rsid w:val="001773E6"/>
    <w:rsid w:val="00177636"/>
    <w:rsid w:val="0017766F"/>
    <w:rsid w:val="00177A4B"/>
    <w:rsid w:val="00177ADE"/>
    <w:rsid w:val="001800A7"/>
    <w:rsid w:val="00180DFE"/>
    <w:rsid w:val="00180F87"/>
    <w:rsid w:val="00182CD3"/>
    <w:rsid w:val="00184F78"/>
    <w:rsid w:val="00187C18"/>
    <w:rsid w:val="00187DDC"/>
    <w:rsid w:val="00187EEE"/>
    <w:rsid w:val="0019075F"/>
    <w:rsid w:val="00191267"/>
    <w:rsid w:val="00192FE6"/>
    <w:rsid w:val="00193A0D"/>
    <w:rsid w:val="00193FAE"/>
    <w:rsid w:val="0019434C"/>
    <w:rsid w:val="00194353"/>
    <w:rsid w:val="00194403"/>
    <w:rsid w:val="001951E1"/>
    <w:rsid w:val="0019683A"/>
    <w:rsid w:val="0019715D"/>
    <w:rsid w:val="00197783"/>
    <w:rsid w:val="00197B9F"/>
    <w:rsid w:val="001A078C"/>
    <w:rsid w:val="001A27A3"/>
    <w:rsid w:val="001A3CE1"/>
    <w:rsid w:val="001A49DC"/>
    <w:rsid w:val="001A4E4D"/>
    <w:rsid w:val="001A6B0F"/>
    <w:rsid w:val="001A6FD8"/>
    <w:rsid w:val="001A7242"/>
    <w:rsid w:val="001B017A"/>
    <w:rsid w:val="001B0FCD"/>
    <w:rsid w:val="001B122F"/>
    <w:rsid w:val="001B287A"/>
    <w:rsid w:val="001B2AFB"/>
    <w:rsid w:val="001B422B"/>
    <w:rsid w:val="001B506A"/>
    <w:rsid w:val="001B50B1"/>
    <w:rsid w:val="001B5213"/>
    <w:rsid w:val="001B7288"/>
    <w:rsid w:val="001B75B0"/>
    <w:rsid w:val="001B7BAD"/>
    <w:rsid w:val="001C1365"/>
    <w:rsid w:val="001C17FF"/>
    <w:rsid w:val="001C1C01"/>
    <w:rsid w:val="001C2D41"/>
    <w:rsid w:val="001C3E87"/>
    <w:rsid w:val="001C4DAE"/>
    <w:rsid w:val="001C6219"/>
    <w:rsid w:val="001C6CFC"/>
    <w:rsid w:val="001C79A6"/>
    <w:rsid w:val="001C7CE7"/>
    <w:rsid w:val="001D08EA"/>
    <w:rsid w:val="001D0C62"/>
    <w:rsid w:val="001D0E4F"/>
    <w:rsid w:val="001D14F0"/>
    <w:rsid w:val="001D269D"/>
    <w:rsid w:val="001D2D90"/>
    <w:rsid w:val="001D3C78"/>
    <w:rsid w:val="001D65B0"/>
    <w:rsid w:val="001D6D4A"/>
    <w:rsid w:val="001D6F28"/>
    <w:rsid w:val="001D793B"/>
    <w:rsid w:val="001E067C"/>
    <w:rsid w:val="001E1EBE"/>
    <w:rsid w:val="001E3F60"/>
    <w:rsid w:val="001E5450"/>
    <w:rsid w:val="001E6BE5"/>
    <w:rsid w:val="001E6D4B"/>
    <w:rsid w:val="001E7CAC"/>
    <w:rsid w:val="001F00C0"/>
    <w:rsid w:val="001F104F"/>
    <w:rsid w:val="001F161E"/>
    <w:rsid w:val="001F18E3"/>
    <w:rsid w:val="001F302B"/>
    <w:rsid w:val="001F3167"/>
    <w:rsid w:val="001F3CDB"/>
    <w:rsid w:val="001F4DCD"/>
    <w:rsid w:val="001F66E2"/>
    <w:rsid w:val="001F6F40"/>
    <w:rsid w:val="001F700E"/>
    <w:rsid w:val="0020019A"/>
    <w:rsid w:val="002009E3"/>
    <w:rsid w:val="00201907"/>
    <w:rsid w:val="002029CE"/>
    <w:rsid w:val="00202F66"/>
    <w:rsid w:val="00203141"/>
    <w:rsid w:val="00203376"/>
    <w:rsid w:val="00203533"/>
    <w:rsid w:val="00204FE0"/>
    <w:rsid w:val="00205A58"/>
    <w:rsid w:val="00206759"/>
    <w:rsid w:val="00206A47"/>
    <w:rsid w:val="0020703A"/>
    <w:rsid w:val="00207947"/>
    <w:rsid w:val="00207DE9"/>
    <w:rsid w:val="00210904"/>
    <w:rsid w:val="00210E60"/>
    <w:rsid w:val="00211868"/>
    <w:rsid w:val="00211A9C"/>
    <w:rsid w:val="002129C2"/>
    <w:rsid w:val="00215CF7"/>
    <w:rsid w:val="0021634F"/>
    <w:rsid w:val="00216C49"/>
    <w:rsid w:val="00220762"/>
    <w:rsid w:val="00220BD5"/>
    <w:rsid w:val="00220E2A"/>
    <w:rsid w:val="002210A5"/>
    <w:rsid w:val="002211EA"/>
    <w:rsid w:val="002213C9"/>
    <w:rsid w:val="0022174F"/>
    <w:rsid w:val="00221AE9"/>
    <w:rsid w:val="00221DC2"/>
    <w:rsid w:val="00222A08"/>
    <w:rsid w:val="00225718"/>
    <w:rsid w:val="0022594A"/>
    <w:rsid w:val="00226B9B"/>
    <w:rsid w:val="002272AC"/>
    <w:rsid w:val="00227C3B"/>
    <w:rsid w:val="00230935"/>
    <w:rsid w:val="00232ED8"/>
    <w:rsid w:val="00233878"/>
    <w:rsid w:val="00235303"/>
    <w:rsid w:val="00235A5C"/>
    <w:rsid w:val="00236EB6"/>
    <w:rsid w:val="00237101"/>
    <w:rsid w:val="00237209"/>
    <w:rsid w:val="00237FE0"/>
    <w:rsid w:val="00242ADD"/>
    <w:rsid w:val="00244A73"/>
    <w:rsid w:val="00245053"/>
    <w:rsid w:val="002454D2"/>
    <w:rsid w:val="00247627"/>
    <w:rsid w:val="00247696"/>
    <w:rsid w:val="00247B7C"/>
    <w:rsid w:val="00251329"/>
    <w:rsid w:val="00252037"/>
    <w:rsid w:val="00252B9C"/>
    <w:rsid w:val="00252E40"/>
    <w:rsid w:val="00253BDD"/>
    <w:rsid w:val="00254838"/>
    <w:rsid w:val="0025519C"/>
    <w:rsid w:val="002560D5"/>
    <w:rsid w:val="00256993"/>
    <w:rsid w:val="002575FF"/>
    <w:rsid w:val="002605C3"/>
    <w:rsid w:val="00260C08"/>
    <w:rsid w:val="002617C0"/>
    <w:rsid w:val="002620DF"/>
    <w:rsid w:val="002621C9"/>
    <w:rsid w:val="002629AB"/>
    <w:rsid w:val="00262D18"/>
    <w:rsid w:val="00263C07"/>
    <w:rsid w:val="00264D9C"/>
    <w:rsid w:val="0026588A"/>
    <w:rsid w:val="00266EBE"/>
    <w:rsid w:val="002671DE"/>
    <w:rsid w:val="0026783B"/>
    <w:rsid w:val="00267919"/>
    <w:rsid w:val="00267DAA"/>
    <w:rsid w:val="002707B0"/>
    <w:rsid w:val="002712BA"/>
    <w:rsid w:val="00271C16"/>
    <w:rsid w:val="00271E95"/>
    <w:rsid w:val="0027224C"/>
    <w:rsid w:val="00273F62"/>
    <w:rsid w:val="002757B3"/>
    <w:rsid w:val="00275ECA"/>
    <w:rsid w:val="0027752F"/>
    <w:rsid w:val="002809E4"/>
    <w:rsid w:val="00280B77"/>
    <w:rsid w:val="00280ED2"/>
    <w:rsid w:val="0028299A"/>
    <w:rsid w:val="00283D23"/>
    <w:rsid w:val="00286645"/>
    <w:rsid w:val="00291EA1"/>
    <w:rsid w:val="002920CB"/>
    <w:rsid w:val="0029210B"/>
    <w:rsid w:val="0029218C"/>
    <w:rsid w:val="002923F4"/>
    <w:rsid w:val="002926E7"/>
    <w:rsid w:val="002938CD"/>
    <w:rsid w:val="0029414F"/>
    <w:rsid w:val="002942AC"/>
    <w:rsid w:val="00294A0C"/>
    <w:rsid w:val="00296E66"/>
    <w:rsid w:val="0029732B"/>
    <w:rsid w:val="0029742F"/>
    <w:rsid w:val="0029791D"/>
    <w:rsid w:val="00297A01"/>
    <w:rsid w:val="00297A3D"/>
    <w:rsid w:val="002A1427"/>
    <w:rsid w:val="002A321F"/>
    <w:rsid w:val="002A33E8"/>
    <w:rsid w:val="002A3A67"/>
    <w:rsid w:val="002A5FD7"/>
    <w:rsid w:val="002A659F"/>
    <w:rsid w:val="002A756D"/>
    <w:rsid w:val="002B032C"/>
    <w:rsid w:val="002B059C"/>
    <w:rsid w:val="002B0759"/>
    <w:rsid w:val="002B0CB3"/>
    <w:rsid w:val="002B0F31"/>
    <w:rsid w:val="002B109F"/>
    <w:rsid w:val="002B1102"/>
    <w:rsid w:val="002B27C4"/>
    <w:rsid w:val="002B29EB"/>
    <w:rsid w:val="002B3690"/>
    <w:rsid w:val="002B428E"/>
    <w:rsid w:val="002B501A"/>
    <w:rsid w:val="002B56D4"/>
    <w:rsid w:val="002B585B"/>
    <w:rsid w:val="002C07F0"/>
    <w:rsid w:val="002C0DAB"/>
    <w:rsid w:val="002C12DB"/>
    <w:rsid w:val="002C2186"/>
    <w:rsid w:val="002C224C"/>
    <w:rsid w:val="002C2661"/>
    <w:rsid w:val="002C4417"/>
    <w:rsid w:val="002C57FD"/>
    <w:rsid w:val="002C7BA8"/>
    <w:rsid w:val="002D1426"/>
    <w:rsid w:val="002D1A1A"/>
    <w:rsid w:val="002D25AD"/>
    <w:rsid w:val="002D3461"/>
    <w:rsid w:val="002D37A6"/>
    <w:rsid w:val="002D3EED"/>
    <w:rsid w:val="002D7286"/>
    <w:rsid w:val="002D7517"/>
    <w:rsid w:val="002D7898"/>
    <w:rsid w:val="002D7964"/>
    <w:rsid w:val="002D7C39"/>
    <w:rsid w:val="002E0707"/>
    <w:rsid w:val="002E0D03"/>
    <w:rsid w:val="002E0F92"/>
    <w:rsid w:val="002E0FD3"/>
    <w:rsid w:val="002E23B9"/>
    <w:rsid w:val="002E301D"/>
    <w:rsid w:val="002E3688"/>
    <w:rsid w:val="002E36B3"/>
    <w:rsid w:val="002E78B0"/>
    <w:rsid w:val="002E7EBC"/>
    <w:rsid w:val="002F0C2B"/>
    <w:rsid w:val="002F308D"/>
    <w:rsid w:val="002F3ABE"/>
    <w:rsid w:val="002F4BFD"/>
    <w:rsid w:val="002F54D9"/>
    <w:rsid w:val="002F5E31"/>
    <w:rsid w:val="0030002E"/>
    <w:rsid w:val="0030085A"/>
    <w:rsid w:val="00302018"/>
    <w:rsid w:val="00302054"/>
    <w:rsid w:val="003028F9"/>
    <w:rsid w:val="0030465A"/>
    <w:rsid w:val="00304779"/>
    <w:rsid w:val="00304BD1"/>
    <w:rsid w:val="00307C0C"/>
    <w:rsid w:val="00307F59"/>
    <w:rsid w:val="00310AF6"/>
    <w:rsid w:val="00311A32"/>
    <w:rsid w:val="00312503"/>
    <w:rsid w:val="00312F0C"/>
    <w:rsid w:val="003141A1"/>
    <w:rsid w:val="003148B8"/>
    <w:rsid w:val="00314C05"/>
    <w:rsid w:val="00314FFF"/>
    <w:rsid w:val="00315B7F"/>
    <w:rsid w:val="00317AE6"/>
    <w:rsid w:val="00317F25"/>
    <w:rsid w:val="00320171"/>
    <w:rsid w:val="00321B9D"/>
    <w:rsid w:val="00322418"/>
    <w:rsid w:val="003224DC"/>
    <w:rsid w:val="003226C2"/>
    <w:rsid w:val="00323944"/>
    <w:rsid w:val="00323E1E"/>
    <w:rsid w:val="00325B24"/>
    <w:rsid w:val="003265FD"/>
    <w:rsid w:val="003269BD"/>
    <w:rsid w:val="00327C93"/>
    <w:rsid w:val="0033001A"/>
    <w:rsid w:val="00330B8A"/>
    <w:rsid w:val="00332236"/>
    <w:rsid w:val="00332491"/>
    <w:rsid w:val="00332C22"/>
    <w:rsid w:val="00335133"/>
    <w:rsid w:val="00336B1B"/>
    <w:rsid w:val="003402F8"/>
    <w:rsid w:val="00343666"/>
    <w:rsid w:val="003439E5"/>
    <w:rsid w:val="00343B1C"/>
    <w:rsid w:val="00343CCB"/>
    <w:rsid w:val="003445B0"/>
    <w:rsid w:val="00344E13"/>
    <w:rsid w:val="003451E1"/>
    <w:rsid w:val="0034559A"/>
    <w:rsid w:val="00345828"/>
    <w:rsid w:val="00345F8D"/>
    <w:rsid w:val="00345FD5"/>
    <w:rsid w:val="0034657C"/>
    <w:rsid w:val="00352ABE"/>
    <w:rsid w:val="00352FC7"/>
    <w:rsid w:val="0035447E"/>
    <w:rsid w:val="003544B1"/>
    <w:rsid w:val="00354C0D"/>
    <w:rsid w:val="003551B7"/>
    <w:rsid w:val="003558F9"/>
    <w:rsid w:val="00355C8D"/>
    <w:rsid w:val="00356914"/>
    <w:rsid w:val="00357B68"/>
    <w:rsid w:val="0036023B"/>
    <w:rsid w:val="00360742"/>
    <w:rsid w:val="003614E0"/>
    <w:rsid w:val="003622A9"/>
    <w:rsid w:val="00362E35"/>
    <w:rsid w:val="00364AA4"/>
    <w:rsid w:val="00365076"/>
    <w:rsid w:val="003651FE"/>
    <w:rsid w:val="00367F29"/>
    <w:rsid w:val="00370BE3"/>
    <w:rsid w:val="00371121"/>
    <w:rsid w:val="0037154F"/>
    <w:rsid w:val="00371AB5"/>
    <w:rsid w:val="00372A8C"/>
    <w:rsid w:val="00373BAE"/>
    <w:rsid w:val="003747B6"/>
    <w:rsid w:val="003752D8"/>
    <w:rsid w:val="00375778"/>
    <w:rsid w:val="00375ED6"/>
    <w:rsid w:val="003772D9"/>
    <w:rsid w:val="00377472"/>
    <w:rsid w:val="00377514"/>
    <w:rsid w:val="003777BD"/>
    <w:rsid w:val="00377991"/>
    <w:rsid w:val="00380438"/>
    <w:rsid w:val="00381C1C"/>
    <w:rsid w:val="0038403F"/>
    <w:rsid w:val="00384EAB"/>
    <w:rsid w:val="003862F3"/>
    <w:rsid w:val="0038672E"/>
    <w:rsid w:val="003872CF"/>
    <w:rsid w:val="003873C5"/>
    <w:rsid w:val="0038779B"/>
    <w:rsid w:val="003877BB"/>
    <w:rsid w:val="00390E11"/>
    <w:rsid w:val="0039227C"/>
    <w:rsid w:val="00392541"/>
    <w:rsid w:val="0039291C"/>
    <w:rsid w:val="00392D1D"/>
    <w:rsid w:val="003930CD"/>
    <w:rsid w:val="00393BB5"/>
    <w:rsid w:val="00393FF4"/>
    <w:rsid w:val="00394040"/>
    <w:rsid w:val="00396A81"/>
    <w:rsid w:val="00396FF2"/>
    <w:rsid w:val="00397670"/>
    <w:rsid w:val="003A0966"/>
    <w:rsid w:val="003A139F"/>
    <w:rsid w:val="003A1618"/>
    <w:rsid w:val="003A1ACA"/>
    <w:rsid w:val="003A2A17"/>
    <w:rsid w:val="003A57CB"/>
    <w:rsid w:val="003A6369"/>
    <w:rsid w:val="003A6958"/>
    <w:rsid w:val="003A6BF9"/>
    <w:rsid w:val="003A7481"/>
    <w:rsid w:val="003A78D6"/>
    <w:rsid w:val="003B0330"/>
    <w:rsid w:val="003B0D07"/>
    <w:rsid w:val="003B1E70"/>
    <w:rsid w:val="003B239C"/>
    <w:rsid w:val="003B31D2"/>
    <w:rsid w:val="003B689D"/>
    <w:rsid w:val="003B791F"/>
    <w:rsid w:val="003B7B33"/>
    <w:rsid w:val="003C004F"/>
    <w:rsid w:val="003C0872"/>
    <w:rsid w:val="003C090A"/>
    <w:rsid w:val="003C1909"/>
    <w:rsid w:val="003C19A6"/>
    <w:rsid w:val="003C3C2D"/>
    <w:rsid w:val="003C4BA8"/>
    <w:rsid w:val="003C5BFB"/>
    <w:rsid w:val="003C625A"/>
    <w:rsid w:val="003C6EA9"/>
    <w:rsid w:val="003D03C4"/>
    <w:rsid w:val="003D079C"/>
    <w:rsid w:val="003D09AD"/>
    <w:rsid w:val="003D0DF1"/>
    <w:rsid w:val="003D1556"/>
    <w:rsid w:val="003D1C33"/>
    <w:rsid w:val="003D1CE0"/>
    <w:rsid w:val="003D2C2B"/>
    <w:rsid w:val="003D4003"/>
    <w:rsid w:val="003D427F"/>
    <w:rsid w:val="003D443B"/>
    <w:rsid w:val="003D5050"/>
    <w:rsid w:val="003E015F"/>
    <w:rsid w:val="003E0C57"/>
    <w:rsid w:val="003E0CBD"/>
    <w:rsid w:val="003E12AB"/>
    <w:rsid w:val="003E160C"/>
    <w:rsid w:val="003E2ACB"/>
    <w:rsid w:val="003E2BD9"/>
    <w:rsid w:val="003E420A"/>
    <w:rsid w:val="003E495B"/>
    <w:rsid w:val="003E6140"/>
    <w:rsid w:val="003E64C7"/>
    <w:rsid w:val="003E660E"/>
    <w:rsid w:val="003E66FA"/>
    <w:rsid w:val="003E6E38"/>
    <w:rsid w:val="003E71A6"/>
    <w:rsid w:val="003E71CA"/>
    <w:rsid w:val="003E72C6"/>
    <w:rsid w:val="003E7F33"/>
    <w:rsid w:val="003F1873"/>
    <w:rsid w:val="003F221F"/>
    <w:rsid w:val="003F37AF"/>
    <w:rsid w:val="003F467C"/>
    <w:rsid w:val="003F4749"/>
    <w:rsid w:val="003F4F8C"/>
    <w:rsid w:val="003F505C"/>
    <w:rsid w:val="003F6DCA"/>
    <w:rsid w:val="003F7FE3"/>
    <w:rsid w:val="004005DB"/>
    <w:rsid w:val="00400CD5"/>
    <w:rsid w:val="004019E3"/>
    <w:rsid w:val="00401F36"/>
    <w:rsid w:val="00404559"/>
    <w:rsid w:val="00404A92"/>
    <w:rsid w:val="0040540C"/>
    <w:rsid w:val="0040551C"/>
    <w:rsid w:val="00406056"/>
    <w:rsid w:val="004061A7"/>
    <w:rsid w:val="0040654F"/>
    <w:rsid w:val="00407000"/>
    <w:rsid w:val="0040728D"/>
    <w:rsid w:val="00410001"/>
    <w:rsid w:val="00411D1B"/>
    <w:rsid w:val="00412114"/>
    <w:rsid w:val="00413C90"/>
    <w:rsid w:val="00413E24"/>
    <w:rsid w:val="004167E1"/>
    <w:rsid w:val="00420583"/>
    <w:rsid w:val="00421008"/>
    <w:rsid w:val="0042148F"/>
    <w:rsid w:val="004218E1"/>
    <w:rsid w:val="00421DF3"/>
    <w:rsid w:val="004226DE"/>
    <w:rsid w:val="004233A9"/>
    <w:rsid w:val="004233AB"/>
    <w:rsid w:val="00423A56"/>
    <w:rsid w:val="00423A71"/>
    <w:rsid w:val="00423C59"/>
    <w:rsid w:val="00424AB2"/>
    <w:rsid w:val="00425F60"/>
    <w:rsid w:val="0042685C"/>
    <w:rsid w:val="00426FBD"/>
    <w:rsid w:val="004274C6"/>
    <w:rsid w:val="00427701"/>
    <w:rsid w:val="00432710"/>
    <w:rsid w:val="00432C93"/>
    <w:rsid w:val="00433003"/>
    <w:rsid w:val="00433007"/>
    <w:rsid w:val="00433D73"/>
    <w:rsid w:val="00434BB3"/>
    <w:rsid w:val="004369F3"/>
    <w:rsid w:val="0044083F"/>
    <w:rsid w:val="004413B3"/>
    <w:rsid w:val="00442258"/>
    <w:rsid w:val="0044294B"/>
    <w:rsid w:val="00442AB4"/>
    <w:rsid w:val="00442E06"/>
    <w:rsid w:val="0044332C"/>
    <w:rsid w:val="00443B13"/>
    <w:rsid w:val="00443FE1"/>
    <w:rsid w:val="004449FA"/>
    <w:rsid w:val="00445528"/>
    <w:rsid w:val="004455FB"/>
    <w:rsid w:val="00446C12"/>
    <w:rsid w:val="00446FB9"/>
    <w:rsid w:val="0045098D"/>
    <w:rsid w:val="00450F27"/>
    <w:rsid w:val="00450F39"/>
    <w:rsid w:val="00452F34"/>
    <w:rsid w:val="00453976"/>
    <w:rsid w:val="00453E19"/>
    <w:rsid w:val="00453F80"/>
    <w:rsid w:val="004540DB"/>
    <w:rsid w:val="00456410"/>
    <w:rsid w:val="0045677D"/>
    <w:rsid w:val="0045679B"/>
    <w:rsid w:val="0046136B"/>
    <w:rsid w:val="00461F62"/>
    <w:rsid w:val="00462438"/>
    <w:rsid w:val="00462522"/>
    <w:rsid w:val="00462BDD"/>
    <w:rsid w:val="00463F96"/>
    <w:rsid w:val="00464E9E"/>
    <w:rsid w:val="004672BE"/>
    <w:rsid w:val="00467546"/>
    <w:rsid w:val="0047046B"/>
    <w:rsid w:val="00470A6F"/>
    <w:rsid w:val="004710BF"/>
    <w:rsid w:val="004710ED"/>
    <w:rsid w:val="00471B06"/>
    <w:rsid w:val="00471B46"/>
    <w:rsid w:val="00472FB6"/>
    <w:rsid w:val="00473836"/>
    <w:rsid w:val="00474D68"/>
    <w:rsid w:val="0047545E"/>
    <w:rsid w:val="0047563D"/>
    <w:rsid w:val="00476487"/>
    <w:rsid w:val="0047708B"/>
    <w:rsid w:val="00477C07"/>
    <w:rsid w:val="0048001B"/>
    <w:rsid w:val="0048057B"/>
    <w:rsid w:val="0048097B"/>
    <w:rsid w:val="00480AEA"/>
    <w:rsid w:val="0048267C"/>
    <w:rsid w:val="00482EEB"/>
    <w:rsid w:val="00484426"/>
    <w:rsid w:val="00484E8C"/>
    <w:rsid w:val="00485A48"/>
    <w:rsid w:val="00486CA5"/>
    <w:rsid w:val="00487041"/>
    <w:rsid w:val="0048724F"/>
    <w:rsid w:val="004873AA"/>
    <w:rsid w:val="004876E2"/>
    <w:rsid w:val="00491AA8"/>
    <w:rsid w:val="0049374B"/>
    <w:rsid w:val="00493E67"/>
    <w:rsid w:val="00493EA7"/>
    <w:rsid w:val="00494A49"/>
    <w:rsid w:val="00494FA9"/>
    <w:rsid w:val="00494FE0"/>
    <w:rsid w:val="00495B4B"/>
    <w:rsid w:val="00495CB7"/>
    <w:rsid w:val="00496A49"/>
    <w:rsid w:val="00497B5E"/>
    <w:rsid w:val="004A01B4"/>
    <w:rsid w:val="004A1712"/>
    <w:rsid w:val="004A174E"/>
    <w:rsid w:val="004A2F2C"/>
    <w:rsid w:val="004A5057"/>
    <w:rsid w:val="004A5795"/>
    <w:rsid w:val="004A6319"/>
    <w:rsid w:val="004A672E"/>
    <w:rsid w:val="004A736E"/>
    <w:rsid w:val="004B1879"/>
    <w:rsid w:val="004B205D"/>
    <w:rsid w:val="004B2F57"/>
    <w:rsid w:val="004B47DE"/>
    <w:rsid w:val="004B4E36"/>
    <w:rsid w:val="004B5879"/>
    <w:rsid w:val="004B59F8"/>
    <w:rsid w:val="004B5EE0"/>
    <w:rsid w:val="004B60A7"/>
    <w:rsid w:val="004B67AA"/>
    <w:rsid w:val="004B6CAD"/>
    <w:rsid w:val="004B6F8D"/>
    <w:rsid w:val="004C2974"/>
    <w:rsid w:val="004C2E1D"/>
    <w:rsid w:val="004C2EED"/>
    <w:rsid w:val="004C377F"/>
    <w:rsid w:val="004C4780"/>
    <w:rsid w:val="004C5149"/>
    <w:rsid w:val="004C5F15"/>
    <w:rsid w:val="004C6CA1"/>
    <w:rsid w:val="004C7610"/>
    <w:rsid w:val="004C7D99"/>
    <w:rsid w:val="004C7E09"/>
    <w:rsid w:val="004D0E7F"/>
    <w:rsid w:val="004D1C92"/>
    <w:rsid w:val="004D1F33"/>
    <w:rsid w:val="004D3025"/>
    <w:rsid w:val="004D3372"/>
    <w:rsid w:val="004D39E1"/>
    <w:rsid w:val="004D73C5"/>
    <w:rsid w:val="004D74B6"/>
    <w:rsid w:val="004D7FEB"/>
    <w:rsid w:val="004E0AC3"/>
    <w:rsid w:val="004E1026"/>
    <w:rsid w:val="004E27EB"/>
    <w:rsid w:val="004E2E7F"/>
    <w:rsid w:val="004E3CAC"/>
    <w:rsid w:val="004E3D4A"/>
    <w:rsid w:val="004E4464"/>
    <w:rsid w:val="004E44C2"/>
    <w:rsid w:val="004E4600"/>
    <w:rsid w:val="004E4794"/>
    <w:rsid w:val="004E4810"/>
    <w:rsid w:val="004E4CF5"/>
    <w:rsid w:val="004E4FBC"/>
    <w:rsid w:val="004E54A4"/>
    <w:rsid w:val="004E55AB"/>
    <w:rsid w:val="004E7050"/>
    <w:rsid w:val="004E7757"/>
    <w:rsid w:val="004F0BFE"/>
    <w:rsid w:val="004F0CAD"/>
    <w:rsid w:val="004F1270"/>
    <w:rsid w:val="004F21DC"/>
    <w:rsid w:val="004F2671"/>
    <w:rsid w:val="004F3567"/>
    <w:rsid w:val="004F3C94"/>
    <w:rsid w:val="004F463B"/>
    <w:rsid w:val="004F5101"/>
    <w:rsid w:val="004F5BB3"/>
    <w:rsid w:val="004F677C"/>
    <w:rsid w:val="004F7957"/>
    <w:rsid w:val="004F7AE2"/>
    <w:rsid w:val="005011CC"/>
    <w:rsid w:val="00501A7A"/>
    <w:rsid w:val="005053E2"/>
    <w:rsid w:val="00505A4A"/>
    <w:rsid w:val="0050696A"/>
    <w:rsid w:val="00506CFA"/>
    <w:rsid w:val="00507124"/>
    <w:rsid w:val="00510E70"/>
    <w:rsid w:val="00511434"/>
    <w:rsid w:val="00512951"/>
    <w:rsid w:val="005135A7"/>
    <w:rsid w:val="00514308"/>
    <w:rsid w:val="00515E44"/>
    <w:rsid w:val="0051726C"/>
    <w:rsid w:val="00517573"/>
    <w:rsid w:val="00521249"/>
    <w:rsid w:val="0052379B"/>
    <w:rsid w:val="00523B68"/>
    <w:rsid w:val="00524A87"/>
    <w:rsid w:val="00525321"/>
    <w:rsid w:val="00526464"/>
    <w:rsid w:val="005268FE"/>
    <w:rsid w:val="00526C1C"/>
    <w:rsid w:val="00527480"/>
    <w:rsid w:val="005300E9"/>
    <w:rsid w:val="005302B4"/>
    <w:rsid w:val="005306D4"/>
    <w:rsid w:val="00530BE7"/>
    <w:rsid w:val="00531BA0"/>
    <w:rsid w:val="00531FCA"/>
    <w:rsid w:val="00533684"/>
    <w:rsid w:val="00533CAC"/>
    <w:rsid w:val="005349D5"/>
    <w:rsid w:val="005356B8"/>
    <w:rsid w:val="0053731E"/>
    <w:rsid w:val="005378DC"/>
    <w:rsid w:val="005414F6"/>
    <w:rsid w:val="00542600"/>
    <w:rsid w:val="00542607"/>
    <w:rsid w:val="005428F1"/>
    <w:rsid w:val="005433ED"/>
    <w:rsid w:val="005447C7"/>
    <w:rsid w:val="00545EFC"/>
    <w:rsid w:val="00547030"/>
    <w:rsid w:val="005472EE"/>
    <w:rsid w:val="00550168"/>
    <w:rsid w:val="00551401"/>
    <w:rsid w:val="0055140F"/>
    <w:rsid w:val="00552A67"/>
    <w:rsid w:val="00553682"/>
    <w:rsid w:val="005537CA"/>
    <w:rsid w:val="005544E8"/>
    <w:rsid w:val="0055569C"/>
    <w:rsid w:val="00555D23"/>
    <w:rsid w:val="00555D6B"/>
    <w:rsid w:val="005572A3"/>
    <w:rsid w:val="00557F28"/>
    <w:rsid w:val="0056086E"/>
    <w:rsid w:val="00560BD7"/>
    <w:rsid w:val="0056126A"/>
    <w:rsid w:val="005619BC"/>
    <w:rsid w:val="00561BC9"/>
    <w:rsid w:val="005639E4"/>
    <w:rsid w:val="00564376"/>
    <w:rsid w:val="0056474C"/>
    <w:rsid w:val="0056511E"/>
    <w:rsid w:val="0056539E"/>
    <w:rsid w:val="005655AB"/>
    <w:rsid w:val="00566C36"/>
    <w:rsid w:val="00566E1F"/>
    <w:rsid w:val="00571257"/>
    <w:rsid w:val="00571326"/>
    <w:rsid w:val="00571825"/>
    <w:rsid w:val="005720B4"/>
    <w:rsid w:val="00572983"/>
    <w:rsid w:val="00572DB1"/>
    <w:rsid w:val="00573985"/>
    <w:rsid w:val="00574DDF"/>
    <w:rsid w:val="00577BB6"/>
    <w:rsid w:val="00577DCD"/>
    <w:rsid w:val="00580589"/>
    <w:rsid w:val="00580850"/>
    <w:rsid w:val="0058087A"/>
    <w:rsid w:val="005810F5"/>
    <w:rsid w:val="0058114C"/>
    <w:rsid w:val="00582363"/>
    <w:rsid w:val="00582383"/>
    <w:rsid w:val="00582F89"/>
    <w:rsid w:val="00583151"/>
    <w:rsid w:val="00583624"/>
    <w:rsid w:val="00583E28"/>
    <w:rsid w:val="00586F98"/>
    <w:rsid w:val="00590734"/>
    <w:rsid w:val="0059103B"/>
    <w:rsid w:val="00592363"/>
    <w:rsid w:val="005923B3"/>
    <w:rsid w:val="00593332"/>
    <w:rsid w:val="00593FB5"/>
    <w:rsid w:val="00595C6F"/>
    <w:rsid w:val="0059619D"/>
    <w:rsid w:val="00596CAE"/>
    <w:rsid w:val="00596F5C"/>
    <w:rsid w:val="00597279"/>
    <w:rsid w:val="005A124D"/>
    <w:rsid w:val="005A2339"/>
    <w:rsid w:val="005A300F"/>
    <w:rsid w:val="005A319F"/>
    <w:rsid w:val="005A3244"/>
    <w:rsid w:val="005A3998"/>
    <w:rsid w:val="005A56A4"/>
    <w:rsid w:val="005A61D6"/>
    <w:rsid w:val="005A7115"/>
    <w:rsid w:val="005A7BF3"/>
    <w:rsid w:val="005B02E0"/>
    <w:rsid w:val="005B1FFC"/>
    <w:rsid w:val="005B204E"/>
    <w:rsid w:val="005B2CD5"/>
    <w:rsid w:val="005B32D9"/>
    <w:rsid w:val="005B3574"/>
    <w:rsid w:val="005B3B98"/>
    <w:rsid w:val="005B5413"/>
    <w:rsid w:val="005B61C5"/>
    <w:rsid w:val="005B7E83"/>
    <w:rsid w:val="005C10A5"/>
    <w:rsid w:val="005C15CB"/>
    <w:rsid w:val="005C1604"/>
    <w:rsid w:val="005C2CC3"/>
    <w:rsid w:val="005C399E"/>
    <w:rsid w:val="005C4C11"/>
    <w:rsid w:val="005C4E49"/>
    <w:rsid w:val="005C57A4"/>
    <w:rsid w:val="005C5E38"/>
    <w:rsid w:val="005C6886"/>
    <w:rsid w:val="005C74A6"/>
    <w:rsid w:val="005C7862"/>
    <w:rsid w:val="005C79BF"/>
    <w:rsid w:val="005D026C"/>
    <w:rsid w:val="005D091B"/>
    <w:rsid w:val="005D1932"/>
    <w:rsid w:val="005D19B0"/>
    <w:rsid w:val="005D2BB7"/>
    <w:rsid w:val="005D39C5"/>
    <w:rsid w:val="005D611B"/>
    <w:rsid w:val="005D7028"/>
    <w:rsid w:val="005E2037"/>
    <w:rsid w:val="005E3B18"/>
    <w:rsid w:val="005E3CD3"/>
    <w:rsid w:val="005E5912"/>
    <w:rsid w:val="005E6927"/>
    <w:rsid w:val="005F1326"/>
    <w:rsid w:val="005F158E"/>
    <w:rsid w:val="005F180F"/>
    <w:rsid w:val="005F1E3E"/>
    <w:rsid w:val="005F244D"/>
    <w:rsid w:val="005F2D53"/>
    <w:rsid w:val="005F3202"/>
    <w:rsid w:val="005F3EF7"/>
    <w:rsid w:val="005F6427"/>
    <w:rsid w:val="005F682C"/>
    <w:rsid w:val="005F687A"/>
    <w:rsid w:val="005F7B15"/>
    <w:rsid w:val="00600342"/>
    <w:rsid w:val="00600D30"/>
    <w:rsid w:val="00602301"/>
    <w:rsid w:val="00603613"/>
    <w:rsid w:val="00604B10"/>
    <w:rsid w:val="00604D6A"/>
    <w:rsid w:val="00605564"/>
    <w:rsid w:val="006120BE"/>
    <w:rsid w:val="00612104"/>
    <w:rsid w:val="006125A3"/>
    <w:rsid w:val="00612A6E"/>
    <w:rsid w:val="006149E8"/>
    <w:rsid w:val="006154E2"/>
    <w:rsid w:val="00615849"/>
    <w:rsid w:val="00617A97"/>
    <w:rsid w:val="00617C53"/>
    <w:rsid w:val="00617E8F"/>
    <w:rsid w:val="00620BE7"/>
    <w:rsid w:val="006210B8"/>
    <w:rsid w:val="00621158"/>
    <w:rsid w:val="00621649"/>
    <w:rsid w:val="0062168A"/>
    <w:rsid w:val="00621969"/>
    <w:rsid w:val="0062469B"/>
    <w:rsid w:val="00625297"/>
    <w:rsid w:val="00625F20"/>
    <w:rsid w:val="006266D3"/>
    <w:rsid w:val="0062673B"/>
    <w:rsid w:val="0063045F"/>
    <w:rsid w:val="0063062E"/>
    <w:rsid w:val="00631F71"/>
    <w:rsid w:val="00632DE0"/>
    <w:rsid w:val="00632ED1"/>
    <w:rsid w:val="006344F3"/>
    <w:rsid w:val="00636512"/>
    <w:rsid w:val="0063699A"/>
    <w:rsid w:val="006369A5"/>
    <w:rsid w:val="00636C51"/>
    <w:rsid w:val="006374D0"/>
    <w:rsid w:val="006379CE"/>
    <w:rsid w:val="00637F58"/>
    <w:rsid w:val="0064039F"/>
    <w:rsid w:val="00640EC3"/>
    <w:rsid w:val="00641E7D"/>
    <w:rsid w:val="00642D45"/>
    <w:rsid w:val="00644D41"/>
    <w:rsid w:val="006458CE"/>
    <w:rsid w:val="0065256A"/>
    <w:rsid w:val="00653474"/>
    <w:rsid w:val="0065428D"/>
    <w:rsid w:val="0065487E"/>
    <w:rsid w:val="00654C70"/>
    <w:rsid w:val="006555D6"/>
    <w:rsid w:val="00655C00"/>
    <w:rsid w:val="0065636D"/>
    <w:rsid w:val="00657F0E"/>
    <w:rsid w:val="00657F87"/>
    <w:rsid w:val="00660066"/>
    <w:rsid w:val="00660284"/>
    <w:rsid w:val="0066063D"/>
    <w:rsid w:val="00660D16"/>
    <w:rsid w:val="00661C2F"/>
    <w:rsid w:val="00662390"/>
    <w:rsid w:val="00662B7A"/>
    <w:rsid w:val="006631A4"/>
    <w:rsid w:val="00663C17"/>
    <w:rsid w:val="00663F54"/>
    <w:rsid w:val="006640BB"/>
    <w:rsid w:val="006643E7"/>
    <w:rsid w:val="006644D3"/>
    <w:rsid w:val="006649EB"/>
    <w:rsid w:val="00664D5C"/>
    <w:rsid w:val="00665452"/>
    <w:rsid w:val="00665C27"/>
    <w:rsid w:val="00666B43"/>
    <w:rsid w:val="0067274B"/>
    <w:rsid w:val="00672A99"/>
    <w:rsid w:val="00672D92"/>
    <w:rsid w:val="00673488"/>
    <w:rsid w:val="00673764"/>
    <w:rsid w:val="00673F73"/>
    <w:rsid w:val="00675212"/>
    <w:rsid w:val="00676913"/>
    <w:rsid w:val="0067745D"/>
    <w:rsid w:val="00680C85"/>
    <w:rsid w:val="00681671"/>
    <w:rsid w:val="006817FE"/>
    <w:rsid w:val="00681878"/>
    <w:rsid w:val="00681C86"/>
    <w:rsid w:val="0068282A"/>
    <w:rsid w:val="00682FF2"/>
    <w:rsid w:val="006835BB"/>
    <w:rsid w:val="0068386B"/>
    <w:rsid w:val="00683D74"/>
    <w:rsid w:val="00683FA2"/>
    <w:rsid w:val="00686FE1"/>
    <w:rsid w:val="0068725A"/>
    <w:rsid w:val="00687641"/>
    <w:rsid w:val="00690093"/>
    <w:rsid w:val="00690AAD"/>
    <w:rsid w:val="006915AD"/>
    <w:rsid w:val="00692C8A"/>
    <w:rsid w:val="006932E1"/>
    <w:rsid w:val="00693A27"/>
    <w:rsid w:val="00693CBE"/>
    <w:rsid w:val="006943DE"/>
    <w:rsid w:val="0069450C"/>
    <w:rsid w:val="00694B9C"/>
    <w:rsid w:val="006952EC"/>
    <w:rsid w:val="00695704"/>
    <w:rsid w:val="006964B2"/>
    <w:rsid w:val="00696758"/>
    <w:rsid w:val="00696A1A"/>
    <w:rsid w:val="00696E40"/>
    <w:rsid w:val="00697B98"/>
    <w:rsid w:val="006A082D"/>
    <w:rsid w:val="006A0A6F"/>
    <w:rsid w:val="006A15A5"/>
    <w:rsid w:val="006A1642"/>
    <w:rsid w:val="006A271A"/>
    <w:rsid w:val="006A579F"/>
    <w:rsid w:val="006A6284"/>
    <w:rsid w:val="006A6C4F"/>
    <w:rsid w:val="006A7BEB"/>
    <w:rsid w:val="006B02B0"/>
    <w:rsid w:val="006B04BB"/>
    <w:rsid w:val="006B083A"/>
    <w:rsid w:val="006B192E"/>
    <w:rsid w:val="006B2D5D"/>
    <w:rsid w:val="006B3BF0"/>
    <w:rsid w:val="006B553B"/>
    <w:rsid w:val="006B6066"/>
    <w:rsid w:val="006B6FD3"/>
    <w:rsid w:val="006C02B1"/>
    <w:rsid w:val="006C0FA3"/>
    <w:rsid w:val="006C23E5"/>
    <w:rsid w:val="006C293B"/>
    <w:rsid w:val="006C415B"/>
    <w:rsid w:val="006C6147"/>
    <w:rsid w:val="006C629A"/>
    <w:rsid w:val="006C6583"/>
    <w:rsid w:val="006C7D61"/>
    <w:rsid w:val="006D0547"/>
    <w:rsid w:val="006D0BED"/>
    <w:rsid w:val="006D17C9"/>
    <w:rsid w:val="006D4142"/>
    <w:rsid w:val="006D4857"/>
    <w:rsid w:val="006D54D4"/>
    <w:rsid w:val="006D749E"/>
    <w:rsid w:val="006D78A1"/>
    <w:rsid w:val="006E02AA"/>
    <w:rsid w:val="006E108B"/>
    <w:rsid w:val="006E317F"/>
    <w:rsid w:val="006E31A9"/>
    <w:rsid w:val="006E38C1"/>
    <w:rsid w:val="006E4DB4"/>
    <w:rsid w:val="006E519B"/>
    <w:rsid w:val="006E595B"/>
    <w:rsid w:val="006E5DEC"/>
    <w:rsid w:val="006E5E26"/>
    <w:rsid w:val="006E5E39"/>
    <w:rsid w:val="006E643D"/>
    <w:rsid w:val="006E645F"/>
    <w:rsid w:val="006E6BDB"/>
    <w:rsid w:val="006E7560"/>
    <w:rsid w:val="006E7EA2"/>
    <w:rsid w:val="006F0269"/>
    <w:rsid w:val="006F1202"/>
    <w:rsid w:val="006F1667"/>
    <w:rsid w:val="006F310D"/>
    <w:rsid w:val="006F3229"/>
    <w:rsid w:val="006F32E4"/>
    <w:rsid w:val="006F59BB"/>
    <w:rsid w:val="006F6F5C"/>
    <w:rsid w:val="006F7058"/>
    <w:rsid w:val="006F72D8"/>
    <w:rsid w:val="006F7745"/>
    <w:rsid w:val="006F783E"/>
    <w:rsid w:val="006F7D8B"/>
    <w:rsid w:val="00700537"/>
    <w:rsid w:val="00701FB1"/>
    <w:rsid w:val="00702C71"/>
    <w:rsid w:val="007070DB"/>
    <w:rsid w:val="007109F6"/>
    <w:rsid w:val="00710B55"/>
    <w:rsid w:val="00710C53"/>
    <w:rsid w:val="007119AC"/>
    <w:rsid w:val="00711F36"/>
    <w:rsid w:val="00713316"/>
    <w:rsid w:val="00713805"/>
    <w:rsid w:val="00716358"/>
    <w:rsid w:val="00716FE4"/>
    <w:rsid w:val="007171ED"/>
    <w:rsid w:val="00717ECB"/>
    <w:rsid w:val="0072130E"/>
    <w:rsid w:val="00721442"/>
    <w:rsid w:val="00722747"/>
    <w:rsid w:val="0072296C"/>
    <w:rsid w:val="00723597"/>
    <w:rsid w:val="00724712"/>
    <w:rsid w:val="00725773"/>
    <w:rsid w:val="007264E3"/>
    <w:rsid w:val="007268F7"/>
    <w:rsid w:val="00727C4D"/>
    <w:rsid w:val="00730763"/>
    <w:rsid w:val="00730BCC"/>
    <w:rsid w:val="00731B31"/>
    <w:rsid w:val="00733613"/>
    <w:rsid w:val="00733715"/>
    <w:rsid w:val="007345DA"/>
    <w:rsid w:val="007361F1"/>
    <w:rsid w:val="0074073E"/>
    <w:rsid w:val="0074080B"/>
    <w:rsid w:val="0074128E"/>
    <w:rsid w:val="00743025"/>
    <w:rsid w:val="00743916"/>
    <w:rsid w:val="00743E99"/>
    <w:rsid w:val="00744501"/>
    <w:rsid w:val="007452AC"/>
    <w:rsid w:val="0074640F"/>
    <w:rsid w:val="00746BF6"/>
    <w:rsid w:val="00746FBD"/>
    <w:rsid w:val="007471EC"/>
    <w:rsid w:val="0074726E"/>
    <w:rsid w:val="007473A4"/>
    <w:rsid w:val="0074791C"/>
    <w:rsid w:val="00751E78"/>
    <w:rsid w:val="00754B7A"/>
    <w:rsid w:val="007560BB"/>
    <w:rsid w:val="007564E7"/>
    <w:rsid w:val="0075694D"/>
    <w:rsid w:val="00756A98"/>
    <w:rsid w:val="00756BCD"/>
    <w:rsid w:val="00756DB5"/>
    <w:rsid w:val="007576B4"/>
    <w:rsid w:val="00757D7B"/>
    <w:rsid w:val="00762745"/>
    <w:rsid w:val="00762923"/>
    <w:rsid w:val="0076383F"/>
    <w:rsid w:val="00763C64"/>
    <w:rsid w:val="00763F0B"/>
    <w:rsid w:val="00764511"/>
    <w:rsid w:val="0076589C"/>
    <w:rsid w:val="0076600E"/>
    <w:rsid w:val="0076619E"/>
    <w:rsid w:val="00766B0C"/>
    <w:rsid w:val="00767E27"/>
    <w:rsid w:val="0077048A"/>
    <w:rsid w:val="00771906"/>
    <w:rsid w:val="007728CA"/>
    <w:rsid w:val="00773957"/>
    <w:rsid w:val="00774498"/>
    <w:rsid w:val="007744F2"/>
    <w:rsid w:val="0077464F"/>
    <w:rsid w:val="007747B4"/>
    <w:rsid w:val="00774CD2"/>
    <w:rsid w:val="00775015"/>
    <w:rsid w:val="0077505E"/>
    <w:rsid w:val="00775A6E"/>
    <w:rsid w:val="007761C1"/>
    <w:rsid w:val="0077633A"/>
    <w:rsid w:val="007769BA"/>
    <w:rsid w:val="00776B1C"/>
    <w:rsid w:val="00777A59"/>
    <w:rsid w:val="00780907"/>
    <w:rsid w:val="00780D5B"/>
    <w:rsid w:val="00780D9A"/>
    <w:rsid w:val="00783C57"/>
    <w:rsid w:val="007846ED"/>
    <w:rsid w:val="007865E1"/>
    <w:rsid w:val="007868AA"/>
    <w:rsid w:val="007872D3"/>
    <w:rsid w:val="00787EE8"/>
    <w:rsid w:val="00787FDB"/>
    <w:rsid w:val="00790EB5"/>
    <w:rsid w:val="00791A76"/>
    <w:rsid w:val="00791AC8"/>
    <w:rsid w:val="00792056"/>
    <w:rsid w:val="00792DFC"/>
    <w:rsid w:val="0079319B"/>
    <w:rsid w:val="00793203"/>
    <w:rsid w:val="00795D3E"/>
    <w:rsid w:val="00796060"/>
    <w:rsid w:val="007964AE"/>
    <w:rsid w:val="007A025F"/>
    <w:rsid w:val="007A066E"/>
    <w:rsid w:val="007A0978"/>
    <w:rsid w:val="007A1FE4"/>
    <w:rsid w:val="007A22EC"/>
    <w:rsid w:val="007A2B85"/>
    <w:rsid w:val="007A357B"/>
    <w:rsid w:val="007A5057"/>
    <w:rsid w:val="007A669A"/>
    <w:rsid w:val="007A6AA8"/>
    <w:rsid w:val="007A738D"/>
    <w:rsid w:val="007A7F49"/>
    <w:rsid w:val="007B0410"/>
    <w:rsid w:val="007B073A"/>
    <w:rsid w:val="007B0A11"/>
    <w:rsid w:val="007B0EE4"/>
    <w:rsid w:val="007B14F4"/>
    <w:rsid w:val="007B1D35"/>
    <w:rsid w:val="007B1F53"/>
    <w:rsid w:val="007B25E8"/>
    <w:rsid w:val="007B2E16"/>
    <w:rsid w:val="007B361C"/>
    <w:rsid w:val="007B3A27"/>
    <w:rsid w:val="007B3C85"/>
    <w:rsid w:val="007B4AFA"/>
    <w:rsid w:val="007B67C4"/>
    <w:rsid w:val="007B727C"/>
    <w:rsid w:val="007B72D9"/>
    <w:rsid w:val="007C0401"/>
    <w:rsid w:val="007C2197"/>
    <w:rsid w:val="007C2B81"/>
    <w:rsid w:val="007C3D09"/>
    <w:rsid w:val="007D0955"/>
    <w:rsid w:val="007D1BA0"/>
    <w:rsid w:val="007D3754"/>
    <w:rsid w:val="007D37E5"/>
    <w:rsid w:val="007D5647"/>
    <w:rsid w:val="007D77DA"/>
    <w:rsid w:val="007E142C"/>
    <w:rsid w:val="007E2854"/>
    <w:rsid w:val="007E28C4"/>
    <w:rsid w:val="007E2AE0"/>
    <w:rsid w:val="007E3C1A"/>
    <w:rsid w:val="007E5D9C"/>
    <w:rsid w:val="007E7915"/>
    <w:rsid w:val="007F0BE2"/>
    <w:rsid w:val="007F22AB"/>
    <w:rsid w:val="007F25AB"/>
    <w:rsid w:val="007F3B67"/>
    <w:rsid w:val="007F40B4"/>
    <w:rsid w:val="007F4952"/>
    <w:rsid w:val="007F6376"/>
    <w:rsid w:val="007F7279"/>
    <w:rsid w:val="007F7A28"/>
    <w:rsid w:val="007F7AE1"/>
    <w:rsid w:val="00800FA2"/>
    <w:rsid w:val="008013EA"/>
    <w:rsid w:val="00802225"/>
    <w:rsid w:val="008028C3"/>
    <w:rsid w:val="00802A2B"/>
    <w:rsid w:val="00802ABB"/>
    <w:rsid w:val="00802BE9"/>
    <w:rsid w:val="00804111"/>
    <w:rsid w:val="0080479E"/>
    <w:rsid w:val="008049C6"/>
    <w:rsid w:val="008053CB"/>
    <w:rsid w:val="00805492"/>
    <w:rsid w:val="00805883"/>
    <w:rsid w:val="00811243"/>
    <w:rsid w:val="00811AFC"/>
    <w:rsid w:val="00813F36"/>
    <w:rsid w:val="008140CE"/>
    <w:rsid w:val="00814208"/>
    <w:rsid w:val="008152CF"/>
    <w:rsid w:val="00815D0C"/>
    <w:rsid w:val="00816C77"/>
    <w:rsid w:val="00816CD4"/>
    <w:rsid w:val="00816DB2"/>
    <w:rsid w:val="00820CCC"/>
    <w:rsid w:val="00820DF3"/>
    <w:rsid w:val="008211D1"/>
    <w:rsid w:val="008213BE"/>
    <w:rsid w:val="00821751"/>
    <w:rsid w:val="00821C32"/>
    <w:rsid w:val="00821D44"/>
    <w:rsid w:val="00823648"/>
    <w:rsid w:val="00824438"/>
    <w:rsid w:val="0082487C"/>
    <w:rsid w:val="00824A69"/>
    <w:rsid w:val="00825ADA"/>
    <w:rsid w:val="00826701"/>
    <w:rsid w:val="00826E13"/>
    <w:rsid w:val="008301FC"/>
    <w:rsid w:val="0083092A"/>
    <w:rsid w:val="008309EC"/>
    <w:rsid w:val="00831400"/>
    <w:rsid w:val="00831B65"/>
    <w:rsid w:val="0083234D"/>
    <w:rsid w:val="008330EE"/>
    <w:rsid w:val="00833FE9"/>
    <w:rsid w:val="008343F8"/>
    <w:rsid w:val="008344E7"/>
    <w:rsid w:val="008347BA"/>
    <w:rsid w:val="00835A74"/>
    <w:rsid w:val="0083663E"/>
    <w:rsid w:val="008368B0"/>
    <w:rsid w:val="00837573"/>
    <w:rsid w:val="00837841"/>
    <w:rsid w:val="00840769"/>
    <w:rsid w:val="00841035"/>
    <w:rsid w:val="00841953"/>
    <w:rsid w:val="00842DF6"/>
    <w:rsid w:val="00843110"/>
    <w:rsid w:val="00844178"/>
    <w:rsid w:val="0084487F"/>
    <w:rsid w:val="00844B3F"/>
    <w:rsid w:val="008452BB"/>
    <w:rsid w:val="00845CD3"/>
    <w:rsid w:val="0084600A"/>
    <w:rsid w:val="00850ED1"/>
    <w:rsid w:val="00852FB0"/>
    <w:rsid w:val="008537B0"/>
    <w:rsid w:val="0085399A"/>
    <w:rsid w:val="00854382"/>
    <w:rsid w:val="00854867"/>
    <w:rsid w:val="008548E9"/>
    <w:rsid w:val="008553E3"/>
    <w:rsid w:val="008569EE"/>
    <w:rsid w:val="00856F7B"/>
    <w:rsid w:val="00857EC8"/>
    <w:rsid w:val="008609F3"/>
    <w:rsid w:val="008622E7"/>
    <w:rsid w:val="00862A6C"/>
    <w:rsid w:val="00864235"/>
    <w:rsid w:val="008649BF"/>
    <w:rsid w:val="00865E00"/>
    <w:rsid w:val="00865E76"/>
    <w:rsid w:val="0086798C"/>
    <w:rsid w:val="00867BEA"/>
    <w:rsid w:val="00870B1E"/>
    <w:rsid w:val="00871DD3"/>
    <w:rsid w:val="0087280B"/>
    <w:rsid w:val="00874C2F"/>
    <w:rsid w:val="0087526F"/>
    <w:rsid w:val="00876147"/>
    <w:rsid w:val="008778E9"/>
    <w:rsid w:val="00877B53"/>
    <w:rsid w:val="00877E39"/>
    <w:rsid w:val="008804AC"/>
    <w:rsid w:val="00880718"/>
    <w:rsid w:val="008817AA"/>
    <w:rsid w:val="00881EAE"/>
    <w:rsid w:val="00881EDD"/>
    <w:rsid w:val="00881F0A"/>
    <w:rsid w:val="0088335D"/>
    <w:rsid w:val="008842A0"/>
    <w:rsid w:val="0088441A"/>
    <w:rsid w:val="0088457E"/>
    <w:rsid w:val="0088497E"/>
    <w:rsid w:val="00884D36"/>
    <w:rsid w:val="008852BF"/>
    <w:rsid w:val="00885315"/>
    <w:rsid w:val="00885456"/>
    <w:rsid w:val="00885522"/>
    <w:rsid w:val="00885AC5"/>
    <w:rsid w:val="00885B51"/>
    <w:rsid w:val="00885F6D"/>
    <w:rsid w:val="00887241"/>
    <w:rsid w:val="0089007B"/>
    <w:rsid w:val="00891676"/>
    <w:rsid w:val="00891956"/>
    <w:rsid w:val="00891B7A"/>
    <w:rsid w:val="008922B7"/>
    <w:rsid w:val="008944C0"/>
    <w:rsid w:val="00895579"/>
    <w:rsid w:val="00897DB8"/>
    <w:rsid w:val="008A133A"/>
    <w:rsid w:val="008A2FDB"/>
    <w:rsid w:val="008A57E2"/>
    <w:rsid w:val="008A6F21"/>
    <w:rsid w:val="008A7D3C"/>
    <w:rsid w:val="008B031F"/>
    <w:rsid w:val="008B041B"/>
    <w:rsid w:val="008B240D"/>
    <w:rsid w:val="008B34FB"/>
    <w:rsid w:val="008B3572"/>
    <w:rsid w:val="008B3B0C"/>
    <w:rsid w:val="008B3D9D"/>
    <w:rsid w:val="008B4C09"/>
    <w:rsid w:val="008B5071"/>
    <w:rsid w:val="008B5C14"/>
    <w:rsid w:val="008B5CCB"/>
    <w:rsid w:val="008B6D25"/>
    <w:rsid w:val="008C0622"/>
    <w:rsid w:val="008C072C"/>
    <w:rsid w:val="008C0737"/>
    <w:rsid w:val="008C080E"/>
    <w:rsid w:val="008C0DAB"/>
    <w:rsid w:val="008C4272"/>
    <w:rsid w:val="008C4FC8"/>
    <w:rsid w:val="008C504F"/>
    <w:rsid w:val="008C5C92"/>
    <w:rsid w:val="008C6CF1"/>
    <w:rsid w:val="008D0014"/>
    <w:rsid w:val="008D1EC9"/>
    <w:rsid w:val="008D2724"/>
    <w:rsid w:val="008D418E"/>
    <w:rsid w:val="008D4890"/>
    <w:rsid w:val="008D5044"/>
    <w:rsid w:val="008D5145"/>
    <w:rsid w:val="008D6D3D"/>
    <w:rsid w:val="008D79D4"/>
    <w:rsid w:val="008E0D34"/>
    <w:rsid w:val="008E10AA"/>
    <w:rsid w:val="008E16A0"/>
    <w:rsid w:val="008E1A88"/>
    <w:rsid w:val="008E2054"/>
    <w:rsid w:val="008E28BC"/>
    <w:rsid w:val="008E2ACE"/>
    <w:rsid w:val="008E4C79"/>
    <w:rsid w:val="008E55C4"/>
    <w:rsid w:val="008E67A7"/>
    <w:rsid w:val="008E6866"/>
    <w:rsid w:val="008E70F5"/>
    <w:rsid w:val="008F0AAA"/>
    <w:rsid w:val="008F2E17"/>
    <w:rsid w:val="008F460B"/>
    <w:rsid w:val="008F516B"/>
    <w:rsid w:val="008F5DF8"/>
    <w:rsid w:val="008F78AA"/>
    <w:rsid w:val="008F7AB2"/>
    <w:rsid w:val="008F7DCF"/>
    <w:rsid w:val="00902AD2"/>
    <w:rsid w:val="00902F6B"/>
    <w:rsid w:val="00903121"/>
    <w:rsid w:val="00903297"/>
    <w:rsid w:val="009035CD"/>
    <w:rsid w:val="009058E3"/>
    <w:rsid w:val="00905E01"/>
    <w:rsid w:val="00905F8B"/>
    <w:rsid w:val="009079F4"/>
    <w:rsid w:val="00907D87"/>
    <w:rsid w:val="0091058C"/>
    <w:rsid w:val="00912767"/>
    <w:rsid w:val="00912B8B"/>
    <w:rsid w:val="00913631"/>
    <w:rsid w:val="00913E6A"/>
    <w:rsid w:val="00915AB6"/>
    <w:rsid w:val="00916BCE"/>
    <w:rsid w:val="00916CDB"/>
    <w:rsid w:val="0091794F"/>
    <w:rsid w:val="00917C56"/>
    <w:rsid w:val="009205BC"/>
    <w:rsid w:val="00921560"/>
    <w:rsid w:val="00922981"/>
    <w:rsid w:val="009241E9"/>
    <w:rsid w:val="009247A2"/>
    <w:rsid w:val="009260E8"/>
    <w:rsid w:val="0092726A"/>
    <w:rsid w:val="00927386"/>
    <w:rsid w:val="00927FE1"/>
    <w:rsid w:val="0093193F"/>
    <w:rsid w:val="00932434"/>
    <w:rsid w:val="00932596"/>
    <w:rsid w:val="00932DDB"/>
    <w:rsid w:val="00933A17"/>
    <w:rsid w:val="009359F0"/>
    <w:rsid w:val="00935E78"/>
    <w:rsid w:val="00935FB2"/>
    <w:rsid w:val="00936910"/>
    <w:rsid w:val="0093696F"/>
    <w:rsid w:val="00936D5F"/>
    <w:rsid w:val="00937A24"/>
    <w:rsid w:val="00941622"/>
    <w:rsid w:val="00942D32"/>
    <w:rsid w:val="00942D35"/>
    <w:rsid w:val="00943D8E"/>
    <w:rsid w:val="00943F55"/>
    <w:rsid w:val="009450C7"/>
    <w:rsid w:val="009455EA"/>
    <w:rsid w:val="009462BA"/>
    <w:rsid w:val="00947DDB"/>
    <w:rsid w:val="0095191A"/>
    <w:rsid w:val="009531BE"/>
    <w:rsid w:val="009547FC"/>
    <w:rsid w:val="00954B3B"/>
    <w:rsid w:val="00954E0E"/>
    <w:rsid w:val="00955855"/>
    <w:rsid w:val="00956C51"/>
    <w:rsid w:val="00957053"/>
    <w:rsid w:val="00957DD9"/>
    <w:rsid w:val="009618FD"/>
    <w:rsid w:val="00964242"/>
    <w:rsid w:val="0096425D"/>
    <w:rsid w:val="009667C5"/>
    <w:rsid w:val="0096761E"/>
    <w:rsid w:val="00967A2E"/>
    <w:rsid w:val="00970438"/>
    <w:rsid w:val="0097093D"/>
    <w:rsid w:val="00970964"/>
    <w:rsid w:val="0097189C"/>
    <w:rsid w:val="00971C1F"/>
    <w:rsid w:val="00971E2D"/>
    <w:rsid w:val="00972042"/>
    <w:rsid w:val="00972102"/>
    <w:rsid w:val="00972D19"/>
    <w:rsid w:val="00973612"/>
    <w:rsid w:val="00973F67"/>
    <w:rsid w:val="00975030"/>
    <w:rsid w:val="00975925"/>
    <w:rsid w:val="00976319"/>
    <w:rsid w:val="00976D41"/>
    <w:rsid w:val="00977A4D"/>
    <w:rsid w:val="009805C1"/>
    <w:rsid w:val="00981A8F"/>
    <w:rsid w:val="0098206F"/>
    <w:rsid w:val="0098263B"/>
    <w:rsid w:val="009828D8"/>
    <w:rsid w:val="00982EBA"/>
    <w:rsid w:val="00983274"/>
    <w:rsid w:val="00984688"/>
    <w:rsid w:val="00984A49"/>
    <w:rsid w:val="0098644F"/>
    <w:rsid w:val="00986814"/>
    <w:rsid w:val="00986F70"/>
    <w:rsid w:val="009918EE"/>
    <w:rsid w:val="00992E95"/>
    <w:rsid w:val="00993C1A"/>
    <w:rsid w:val="0099516F"/>
    <w:rsid w:val="009957AB"/>
    <w:rsid w:val="00997186"/>
    <w:rsid w:val="009975A0"/>
    <w:rsid w:val="0099799D"/>
    <w:rsid w:val="00997BB4"/>
    <w:rsid w:val="00997CB4"/>
    <w:rsid w:val="00997E0F"/>
    <w:rsid w:val="009A01CE"/>
    <w:rsid w:val="009A04D3"/>
    <w:rsid w:val="009A05E1"/>
    <w:rsid w:val="009A190E"/>
    <w:rsid w:val="009A25C6"/>
    <w:rsid w:val="009A331A"/>
    <w:rsid w:val="009A3B74"/>
    <w:rsid w:val="009A3EB9"/>
    <w:rsid w:val="009A470C"/>
    <w:rsid w:val="009A5386"/>
    <w:rsid w:val="009A5E59"/>
    <w:rsid w:val="009A756A"/>
    <w:rsid w:val="009B2961"/>
    <w:rsid w:val="009B5A74"/>
    <w:rsid w:val="009B6611"/>
    <w:rsid w:val="009B721A"/>
    <w:rsid w:val="009C04F8"/>
    <w:rsid w:val="009C1593"/>
    <w:rsid w:val="009C1A8B"/>
    <w:rsid w:val="009C1AFA"/>
    <w:rsid w:val="009C1B12"/>
    <w:rsid w:val="009C2259"/>
    <w:rsid w:val="009C281A"/>
    <w:rsid w:val="009C2C4C"/>
    <w:rsid w:val="009C68D0"/>
    <w:rsid w:val="009C6BA8"/>
    <w:rsid w:val="009C6D08"/>
    <w:rsid w:val="009C6E81"/>
    <w:rsid w:val="009C6E8B"/>
    <w:rsid w:val="009D021B"/>
    <w:rsid w:val="009D19FB"/>
    <w:rsid w:val="009D1AA4"/>
    <w:rsid w:val="009D31C6"/>
    <w:rsid w:val="009D3B0F"/>
    <w:rsid w:val="009D4364"/>
    <w:rsid w:val="009D49BF"/>
    <w:rsid w:val="009D596C"/>
    <w:rsid w:val="009D599F"/>
    <w:rsid w:val="009D5E55"/>
    <w:rsid w:val="009D6E9A"/>
    <w:rsid w:val="009D70B0"/>
    <w:rsid w:val="009D7780"/>
    <w:rsid w:val="009D784F"/>
    <w:rsid w:val="009E04AB"/>
    <w:rsid w:val="009E1676"/>
    <w:rsid w:val="009E196D"/>
    <w:rsid w:val="009E1AAB"/>
    <w:rsid w:val="009E25FE"/>
    <w:rsid w:val="009E2C65"/>
    <w:rsid w:val="009E307A"/>
    <w:rsid w:val="009E64AC"/>
    <w:rsid w:val="009E6625"/>
    <w:rsid w:val="009E6960"/>
    <w:rsid w:val="009E6A02"/>
    <w:rsid w:val="009E71DA"/>
    <w:rsid w:val="009F1BFB"/>
    <w:rsid w:val="009F38A4"/>
    <w:rsid w:val="009F45C6"/>
    <w:rsid w:val="009F5EA6"/>
    <w:rsid w:val="009F604B"/>
    <w:rsid w:val="009F640F"/>
    <w:rsid w:val="009F71E8"/>
    <w:rsid w:val="009F7E31"/>
    <w:rsid w:val="009F7F0E"/>
    <w:rsid w:val="00A00CEA"/>
    <w:rsid w:val="00A00EA5"/>
    <w:rsid w:val="00A025E1"/>
    <w:rsid w:val="00A02600"/>
    <w:rsid w:val="00A02786"/>
    <w:rsid w:val="00A03EA8"/>
    <w:rsid w:val="00A05ED0"/>
    <w:rsid w:val="00A07396"/>
    <w:rsid w:val="00A1031D"/>
    <w:rsid w:val="00A104A6"/>
    <w:rsid w:val="00A122B1"/>
    <w:rsid w:val="00A13B69"/>
    <w:rsid w:val="00A140A5"/>
    <w:rsid w:val="00A14720"/>
    <w:rsid w:val="00A14C96"/>
    <w:rsid w:val="00A15202"/>
    <w:rsid w:val="00A15721"/>
    <w:rsid w:val="00A157A1"/>
    <w:rsid w:val="00A1752B"/>
    <w:rsid w:val="00A208F0"/>
    <w:rsid w:val="00A22E00"/>
    <w:rsid w:val="00A23D9F"/>
    <w:rsid w:val="00A24105"/>
    <w:rsid w:val="00A258A0"/>
    <w:rsid w:val="00A25CB6"/>
    <w:rsid w:val="00A25DEA"/>
    <w:rsid w:val="00A26502"/>
    <w:rsid w:val="00A268D2"/>
    <w:rsid w:val="00A273B9"/>
    <w:rsid w:val="00A278E4"/>
    <w:rsid w:val="00A30EE5"/>
    <w:rsid w:val="00A343A5"/>
    <w:rsid w:val="00A3594C"/>
    <w:rsid w:val="00A35A41"/>
    <w:rsid w:val="00A35DC1"/>
    <w:rsid w:val="00A35EC6"/>
    <w:rsid w:val="00A360C7"/>
    <w:rsid w:val="00A36D67"/>
    <w:rsid w:val="00A378D7"/>
    <w:rsid w:val="00A379D7"/>
    <w:rsid w:val="00A37FB9"/>
    <w:rsid w:val="00A414FA"/>
    <w:rsid w:val="00A4306D"/>
    <w:rsid w:val="00A439B9"/>
    <w:rsid w:val="00A44F5E"/>
    <w:rsid w:val="00A47474"/>
    <w:rsid w:val="00A474E3"/>
    <w:rsid w:val="00A50142"/>
    <w:rsid w:val="00A5059B"/>
    <w:rsid w:val="00A50A91"/>
    <w:rsid w:val="00A50C30"/>
    <w:rsid w:val="00A51AF3"/>
    <w:rsid w:val="00A559BC"/>
    <w:rsid w:val="00A57229"/>
    <w:rsid w:val="00A573A4"/>
    <w:rsid w:val="00A604CE"/>
    <w:rsid w:val="00A60503"/>
    <w:rsid w:val="00A61547"/>
    <w:rsid w:val="00A61E20"/>
    <w:rsid w:val="00A621CF"/>
    <w:rsid w:val="00A627EC"/>
    <w:rsid w:val="00A66302"/>
    <w:rsid w:val="00A67771"/>
    <w:rsid w:val="00A70C75"/>
    <w:rsid w:val="00A71876"/>
    <w:rsid w:val="00A727D4"/>
    <w:rsid w:val="00A72D4F"/>
    <w:rsid w:val="00A73427"/>
    <w:rsid w:val="00A73CAE"/>
    <w:rsid w:val="00A74A19"/>
    <w:rsid w:val="00A74B63"/>
    <w:rsid w:val="00A75025"/>
    <w:rsid w:val="00A75D44"/>
    <w:rsid w:val="00A75FE7"/>
    <w:rsid w:val="00A76090"/>
    <w:rsid w:val="00A76D47"/>
    <w:rsid w:val="00A77866"/>
    <w:rsid w:val="00A77990"/>
    <w:rsid w:val="00A8128D"/>
    <w:rsid w:val="00A8264F"/>
    <w:rsid w:val="00A82D39"/>
    <w:rsid w:val="00A83787"/>
    <w:rsid w:val="00A846CE"/>
    <w:rsid w:val="00A84AD7"/>
    <w:rsid w:val="00A86ABD"/>
    <w:rsid w:val="00A87092"/>
    <w:rsid w:val="00A901A3"/>
    <w:rsid w:val="00A912B0"/>
    <w:rsid w:val="00A9156F"/>
    <w:rsid w:val="00A91700"/>
    <w:rsid w:val="00A91B42"/>
    <w:rsid w:val="00A91DE4"/>
    <w:rsid w:val="00A924F1"/>
    <w:rsid w:val="00A93575"/>
    <w:rsid w:val="00A939D2"/>
    <w:rsid w:val="00A94305"/>
    <w:rsid w:val="00A9541D"/>
    <w:rsid w:val="00A95F29"/>
    <w:rsid w:val="00A97048"/>
    <w:rsid w:val="00AA055D"/>
    <w:rsid w:val="00AA1AA6"/>
    <w:rsid w:val="00AA32AD"/>
    <w:rsid w:val="00AB0D24"/>
    <w:rsid w:val="00AB1C4A"/>
    <w:rsid w:val="00AB2DB2"/>
    <w:rsid w:val="00AB3160"/>
    <w:rsid w:val="00AB40E3"/>
    <w:rsid w:val="00AB4CF3"/>
    <w:rsid w:val="00AB4E4F"/>
    <w:rsid w:val="00AB5977"/>
    <w:rsid w:val="00AB7333"/>
    <w:rsid w:val="00AB7E52"/>
    <w:rsid w:val="00AC1DBF"/>
    <w:rsid w:val="00AC435E"/>
    <w:rsid w:val="00AC4933"/>
    <w:rsid w:val="00AC4FA2"/>
    <w:rsid w:val="00AC5599"/>
    <w:rsid w:val="00AC7460"/>
    <w:rsid w:val="00AD05E8"/>
    <w:rsid w:val="00AD10B7"/>
    <w:rsid w:val="00AD11CE"/>
    <w:rsid w:val="00AD26AE"/>
    <w:rsid w:val="00AD2A18"/>
    <w:rsid w:val="00AD2D1C"/>
    <w:rsid w:val="00AD3440"/>
    <w:rsid w:val="00AD3819"/>
    <w:rsid w:val="00AD40B1"/>
    <w:rsid w:val="00AD4514"/>
    <w:rsid w:val="00AD4A46"/>
    <w:rsid w:val="00AD5676"/>
    <w:rsid w:val="00AE09F8"/>
    <w:rsid w:val="00AE141C"/>
    <w:rsid w:val="00AE214A"/>
    <w:rsid w:val="00AE234E"/>
    <w:rsid w:val="00AE359F"/>
    <w:rsid w:val="00AE44AB"/>
    <w:rsid w:val="00AE4B34"/>
    <w:rsid w:val="00AE4BA8"/>
    <w:rsid w:val="00AE550B"/>
    <w:rsid w:val="00AE67F1"/>
    <w:rsid w:val="00AE6C32"/>
    <w:rsid w:val="00AE6F70"/>
    <w:rsid w:val="00AE73F6"/>
    <w:rsid w:val="00AE751F"/>
    <w:rsid w:val="00AF0B84"/>
    <w:rsid w:val="00AF2B2C"/>
    <w:rsid w:val="00AF2E33"/>
    <w:rsid w:val="00AF31B1"/>
    <w:rsid w:val="00AF31B4"/>
    <w:rsid w:val="00AF415D"/>
    <w:rsid w:val="00AF5974"/>
    <w:rsid w:val="00AF641F"/>
    <w:rsid w:val="00AF6E7A"/>
    <w:rsid w:val="00AF71AF"/>
    <w:rsid w:val="00B0013D"/>
    <w:rsid w:val="00B00478"/>
    <w:rsid w:val="00B009B6"/>
    <w:rsid w:val="00B01429"/>
    <w:rsid w:val="00B01AAC"/>
    <w:rsid w:val="00B01B8F"/>
    <w:rsid w:val="00B022CD"/>
    <w:rsid w:val="00B04576"/>
    <w:rsid w:val="00B051FA"/>
    <w:rsid w:val="00B057B0"/>
    <w:rsid w:val="00B05BA4"/>
    <w:rsid w:val="00B07C65"/>
    <w:rsid w:val="00B103ED"/>
    <w:rsid w:val="00B113BA"/>
    <w:rsid w:val="00B11578"/>
    <w:rsid w:val="00B11744"/>
    <w:rsid w:val="00B11CB6"/>
    <w:rsid w:val="00B11F4D"/>
    <w:rsid w:val="00B13260"/>
    <w:rsid w:val="00B13498"/>
    <w:rsid w:val="00B13ABA"/>
    <w:rsid w:val="00B16B44"/>
    <w:rsid w:val="00B2010A"/>
    <w:rsid w:val="00B21AB2"/>
    <w:rsid w:val="00B220B5"/>
    <w:rsid w:val="00B224D2"/>
    <w:rsid w:val="00B22E30"/>
    <w:rsid w:val="00B2368D"/>
    <w:rsid w:val="00B253D7"/>
    <w:rsid w:val="00B2578C"/>
    <w:rsid w:val="00B26485"/>
    <w:rsid w:val="00B2702F"/>
    <w:rsid w:val="00B27B6C"/>
    <w:rsid w:val="00B317AC"/>
    <w:rsid w:val="00B32AE7"/>
    <w:rsid w:val="00B3323C"/>
    <w:rsid w:val="00B33413"/>
    <w:rsid w:val="00B33679"/>
    <w:rsid w:val="00B340B2"/>
    <w:rsid w:val="00B370C1"/>
    <w:rsid w:val="00B406EC"/>
    <w:rsid w:val="00B41280"/>
    <w:rsid w:val="00B412FF"/>
    <w:rsid w:val="00B41D4F"/>
    <w:rsid w:val="00B42BC7"/>
    <w:rsid w:val="00B42C86"/>
    <w:rsid w:val="00B42E3C"/>
    <w:rsid w:val="00B43B85"/>
    <w:rsid w:val="00B44918"/>
    <w:rsid w:val="00B455E0"/>
    <w:rsid w:val="00B46E96"/>
    <w:rsid w:val="00B503D6"/>
    <w:rsid w:val="00B50807"/>
    <w:rsid w:val="00B53F78"/>
    <w:rsid w:val="00B54F1F"/>
    <w:rsid w:val="00B5507A"/>
    <w:rsid w:val="00B570FD"/>
    <w:rsid w:val="00B602D7"/>
    <w:rsid w:val="00B60E2D"/>
    <w:rsid w:val="00B62211"/>
    <w:rsid w:val="00B646E7"/>
    <w:rsid w:val="00B64ACF"/>
    <w:rsid w:val="00B65BA8"/>
    <w:rsid w:val="00B65C59"/>
    <w:rsid w:val="00B66979"/>
    <w:rsid w:val="00B66B99"/>
    <w:rsid w:val="00B67F65"/>
    <w:rsid w:val="00B7116A"/>
    <w:rsid w:val="00B71C4D"/>
    <w:rsid w:val="00B72EDB"/>
    <w:rsid w:val="00B730BD"/>
    <w:rsid w:val="00B7328C"/>
    <w:rsid w:val="00B73584"/>
    <w:rsid w:val="00B75F62"/>
    <w:rsid w:val="00B77D0C"/>
    <w:rsid w:val="00B80F92"/>
    <w:rsid w:val="00B80FF6"/>
    <w:rsid w:val="00B822BA"/>
    <w:rsid w:val="00B82512"/>
    <w:rsid w:val="00B82742"/>
    <w:rsid w:val="00B8339A"/>
    <w:rsid w:val="00B856A8"/>
    <w:rsid w:val="00B857A4"/>
    <w:rsid w:val="00B85A6E"/>
    <w:rsid w:val="00B85E35"/>
    <w:rsid w:val="00B8698D"/>
    <w:rsid w:val="00B86EA8"/>
    <w:rsid w:val="00B8756F"/>
    <w:rsid w:val="00B8778F"/>
    <w:rsid w:val="00B90020"/>
    <w:rsid w:val="00B920A4"/>
    <w:rsid w:val="00B92267"/>
    <w:rsid w:val="00B93008"/>
    <w:rsid w:val="00B937B4"/>
    <w:rsid w:val="00B9471C"/>
    <w:rsid w:val="00B9580C"/>
    <w:rsid w:val="00B962ED"/>
    <w:rsid w:val="00B97AD4"/>
    <w:rsid w:val="00BA0CB4"/>
    <w:rsid w:val="00BA0EFB"/>
    <w:rsid w:val="00BA1965"/>
    <w:rsid w:val="00BA5167"/>
    <w:rsid w:val="00BA51D6"/>
    <w:rsid w:val="00BA53B1"/>
    <w:rsid w:val="00BA60B1"/>
    <w:rsid w:val="00BA6284"/>
    <w:rsid w:val="00BA6E37"/>
    <w:rsid w:val="00BA71BB"/>
    <w:rsid w:val="00BA7B5F"/>
    <w:rsid w:val="00BB17D5"/>
    <w:rsid w:val="00BB18F3"/>
    <w:rsid w:val="00BB2381"/>
    <w:rsid w:val="00BB3270"/>
    <w:rsid w:val="00BB38E0"/>
    <w:rsid w:val="00BB4824"/>
    <w:rsid w:val="00BB4B52"/>
    <w:rsid w:val="00BB4DB2"/>
    <w:rsid w:val="00BB587B"/>
    <w:rsid w:val="00BB60BF"/>
    <w:rsid w:val="00BB6854"/>
    <w:rsid w:val="00BC0619"/>
    <w:rsid w:val="00BC0BD5"/>
    <w:rsid w:val="00BC1115"/>
    <w:rsid w:val="00BC17D7"/>
    <w:rsid w:val="00BC270D"/>
    <w:rsid w:val="00BC3D56"/>
    <w:rsid w:val="00BC49BB"/>
    <w:rsid w:val="00BC4EF2"/>
    <w:rsid w:val="00BC6CA8"/>
    <w:rsid w:val="00BC7255"/>
    <w:rsid w:val="00BC7443"/>
    <w:rsid w:val="00BC79D7"/>
    <w:rsid w:val="00BD00B0"/>
    <w:rsid w:val="00BD059D"/>
    <w:rsid w:val="00BD09D1"/>
    <w:rsid w:val="00BD138A"/>
    <w:rsid w:val="00BD146E"/>
    <w:rsid w:val="00BD1BA1"/>
    <w:rsid w:val="00BD1CDE"/>
    <w:rsid w:val="00BD1E04"/>
    <w:rsid w:val="00BD2A62"/>
    <w:rsid w:val="00BD4B29"/>
    <w:rsid w:val="00BD53AC"/>
    <w:rsid w:val="00BD5757"/>
    <w:rsid w:val="00BD60CC"/>
    <w:rsid w:val="00BD662E"/>
    <w:rsid w:val="00BD6C37"/>
    <w:rsid w:val="00BE0046"/>
    <w:rsid w:val="00BE059D"/>
    <w:rsid w:val="00BE155A"/>
    <w:rsid w:val="00BE1647"/>
    <w:rsid w:val="00BE1A50"/>
    <w:rsid w:val="00BE3F36"/>
    <w:rsid w:val="00BE4EB6"/>
    <w:rsid w:val="00BE57C1"/>
    <w:rsid w:val="00BE5B01"/>
    <w:rsid w:val="00BE6247"/>
    <w:rsid w:val="00BE6A99"/>
    <w:rsid w:val="00BE6C51"/>
    <w:rsid w:val="00BE6DFD"/>
    <w:rsid w:val="00BE70D4"/>
    <w:rsid w:val="00BE79B1"/>
    <w:rsid w:val="00BE7DEC"/>
    <w:rsid w:val="00BF0367"/>
    <w:rsid w:val="00BF0442"/>
    <w:rsid w:val="00BF0573"/>
    <w:rsid w:val="00BF0F94"/>
    <w:rsid w:val="00BF3FF6"/>
    <w:rsid w:val="00BF4111"/>
    <w:rsid w:val="00BF5F89"/>
    <w:rsid w:val="00BF6C32"/>
    <w:rsid w:val="00BF7785"/>
    <w:rsid w:val="00C00A33"/>
    <w:rsid w:val="00C01087"/>
    <w:rsid w:val="00C017AE"/>
    <w:rsid w:val="00C01AA0"/>
    <w:rsid w:val="00C02150"/>
    <w:rsid w:val="00C0219B"/>
    <w:rsid w:val="00C02DF4"/>
    <w:rsid w:val="00C030EA"/>
    <w:rsid w:val="00C03160"/>
    <w:rsid w:val="00C03162"/>
    <w:rsid w:val="00C0380F"/>
    <w:rsid w:val="00C03A7E"/>
    <w:rsid w:val="00C060D6"/>
    <w:rsid w:val="00C0656C"/>
    <w:rsid w:val="00C06686"/>
    <w:rsid w:val="00C066AD"/>
    <w:rsid w:val="00C0695D"/>
    <w:rsid w:val="00C06D36"/>
    <w:rsid w:val="00C06F10"/>
    <w:rsid w:val="00C07A3E"/>
    <w:rsid w:val="00C10871"/>
    <w:rsid w:val="00C10A55"/>
    <w:rsid w:val="00C10F44"/>
    <w:rsid w:val="00C110C9"/>
    <w:rsid w:val="00C11E8D"/>
    <w:rsid w:val="00C123AE"/>
    <w:rsid w:val="00C12E0E"/>
    <w:rsid w:val="00C13702"/>
    <w:rsid w:val="00C13FD4"/>
    <w:rsid w:val="00C140CD"/>
    <w:rsid w:val="00C14AA3"/>
    <w:rsid w:val="00C20680"/>
    <w:rsid w:val="00C21401"/>
    <w:rsid w:val="00C21CD1"/>
    <w:rsid w:val="00C22970"/>
    <w:rsid w:val="00C2297C"/>
    <w:rsid w:val="00C22EA6"/>
    <w:rsid w:val="00C23B56"/>
    <w:rsid w:val="00C245D1"/>
    <w:rsid w:val="00C26212"/>
    <w:rsid w:val="00C275B5"/>
    <w:rsid w:val="00C27B62"/>
    <w:rsid w:val="00C27CE8"/>
    <w:rsid w:val="00C27F1F"/>
    <w:rsid w:val="00C30256"/>
    <w:rsid w:val="00C31432"/>
    <w:rsid w:val="00C318AC"/>
    <w:rsid w:val="00C33179"/>
    <w:rsid w:val="00C33272"/>
    <w:rsid w:val="00C337C1"/>
    <w:rsid w:val="00C33B0D"/>
    <w:rsid w:val="00C3447A"/>
    <w:rsid w:val="00C344EC"/>
    <w:rsid w:val="00C34D7C"/>
    <w:rsid w:val="00C351B3"/>
    <w:rsid w:val="00C355B2"/>
    <w:rsid w:val="00C3599B"/>
    <w:rsid w:val="00C36819"/>
    <w:rsid w:val="00C37FB1"/>
    <w:rsid w:val="00C40384"/>
    <w:rsid w:val="00C40BEA"/>
    <w:rsid w:val="00C40EC8"/>
    <w:rsid w:val="00C410A5"/>
    <w:rsid w:val="00C417C9"/>
    <w:rsid w:val="00C41935"/>
    <w:rsid w:val="00C42820"/>
    <w:rsid w:val="00C443F5"/>
    <w:rsid w:val="00C44D59"/>
    <w:rsid w:val="00C4527A"/>
    <w:rsid w:val="00C45674"/>
    <w:rsid w:val="00C456BD"/>
    <w:rsid w:val="00C45BC5"/>
    <w:rsid w:val="00C46882"/>
    <w:rsid w:val="00C468B8"/>
    <w:rsid w:val="00C47E53"/>
    <w:rsid w:val="00C52921"/>
    <w:rsid w:val="00C52C0F"/>
    <w:rsid w:val="00C52EA3"/>
    <w:rsid w:val="00C5374D"/>
    <w:rsid w:val="00C55BE8"/>
    <w:rsid w:val="00C57412"/>
    <w:rsid w:val="00C57A81"/>
    <w:rsid w:val="00C57C90"/>
    <w:rsid w:val="00C63123"/>
    <w:rsid w:val="00C635B7"/>
    <w:rsid w:val="00C63A7D"/>
    <w:rsid w:val="00C642B3"/>
    <w:rsid w:val="00C64A9F"/>
    <w:rsid w:val="00C64C92"/>
    <w:rsid w:val="00C6553A"/>
    <w:rsid w:val="00C6620A"/>
    <w:rsid w:val="00C67964"/>
    <w:rsid w:val="00C67D9F"/>
    <w:rsid w:val="00C7060D"/>
    <w:rsid w:val="00C7077D"/>
    <w:rsid w:val="00C70C9C"/>
    <w:rsid w:val="00C72134"/>
    <w:rsid w:val="00C72835"/>
    <w:rsid w:val="00C72CAD"/>
    <w:rsid w:val="00C746EB"/>
    <w:rsid w:val="00C74CF6"/>
    <w:rsid w:val="00C75841"/>
    <w:rsid w:val="00C75985"/>
    <w:rsid w:val="00C77129"/>
    <w:rsid w:val="00C80838"/>
    <w:rsid w:val="00C810B2"/>
    <w:rsid w:val="00C81ABA"/>
    <w:rsid w:val="00C81BDB"/>
    <w:rsid w:val="00C82C12"/>
    <w:rsid w:val="00C83427"/>
    <w:rsid w:val="00C83930"/>
    <w:rsid w:val="00C839F0"/>
    <w:rsid w:val="00C84830"/>
    <w:rsid w:val="00C84844"/>
    <w:rsid w:val="00C851BA"/>
    <w:rsid w:val="00C862F1"/>
    <w:rsid w:val="00C86593"/>
    <w:rsid w:val="00C86776"/>
    <w:rsid w:val="00C87828"/>
    <w:rsid w:val="00C879C4"/>
    <w:rsid w:val="00C87D24"/>
    <w:rsid w:val="00C90A6D"/>
    <w:rsid w:val="00C91C88"/>
    <w:rsid w:val="00C91E21"/>
    <w:rsid w:val="00C91EDE"/>
    <w:rsid w:val="00C93BBD"/>
    <w:rsid w:val="00C940B6"/>
    <w:rsid w:val="00CA0415"/>
    <w:rsid w:val="00CA0499"/>
    <w:rsid w:val="00CA2B02"/>
    <w:rsid w:val="00CA35E3"/>
    <w:rsid w:val="00CA37F7"/>
    <w:rsid w:val="00CA3C4C"/>
    <w:rsid w:val="00CA3D20"/>
    <w:rsid w:val="00CA3EE1"/>
    <w:rsid w:val="00CA452B"/>
    <w:rsid w:val="00CA6761"/>
    <w:rsid w:val="00CA751F"/>
    <w:rsid w:val="00CA7B9E"/>
    <w:rsid w:val="00CB04B0"/>
    <w:rsid w:val="00CB0B29"/>
    <w:rsid w:val="00CB0E70"/>
    <w:rsid w:val="00CB1189"/>
    <w:rsid w:val="00CB2317"/>
    <w:rsid w:val="00CB27C1"/>
    <w:rsid w:val="00CB7BF6"/>
    <w:rsid w:val="00CC0810"/>
    <w:rsid w:val="00CC1AEE"/>
    <w:rsid w:val="00CC1F46"/>
    <w:rsid w:val="00CC281D"/>
    <w:rsid w:val="00CC2E3C"/>
    <w:rsid w:val="00CC3746"/>
    <w:rsid w:val="00CC4B93"/>
    <w:rsid w:val="00CC4E7A"/>
    <w:rsid w:val="00CC51C0"/>
    <w:rsid w:val="00CC5470"/>
    <w:rsid w:val="00CC6924"/>
    <w:rsid w:val="00CC6E0C"/>
    <w:rsid w:val="00CC7561"/>
    <w:rsid w:val="00CC7841"/>
    <w:rsid w:val="00CD0129"/>
    <w:rsid w:val="00CD03CD"/>
    <w:rsid w:val="00CD0DCB"/>
    <w:rsid w:val="00CD1D90"/>
    <w:rsid w:val="00CD22C9"/>
    <w:rsid w:val="00CD2686"/>
    <w:rsid w:val="00CD565E"/>
    <w:rsid w:val="00CD58E0"/>
    <w:rsid w:val="00CD6079"/>
    <w:rsid w:val="00CD686C"/>
    <w:rsid w:val="00CD6F15"/>
    <w:rsid w:val="00CE00F5"/>
    <w:rsid w:val="00CE0114"/>
    <w:rsid w:val="00CE01A2"/>
    <w:rsid w:val="00CE169D"/>
    <w:rsid w:val="00CE20AB"/>
    <w:rsid w:val="00CE2377"/>
    <w:rsid w:val="00CE2E74"/>
    <w:rsid w:val="00CE4141"/>
    <w:rsid w:val="00CF1391"/>
    <w:rsid w:val="00CF18DD"/>
    <w:rsid w:val="00CF36ED"/>
    <w:rsid w:val="00CF37FB"/>
    <w:rsid w:val="00CF44CC"/>
    <w:rsid w:val="00CF4C8E"/>
    <w:rsid w:val="00CF5265"/>
    <w:rsid w:val="00CF58CA"/>
    <w:rsid w:val="00CF6F54"/>
    <w:rsid w:val="00CF7478"/>
    <w:rsid w:val="00CF7F6D"/>
    <w:rsid w:val="00D014DB"/>
    <w:rsid w:val="00D02B86"/>
    <w:rsid w:val="00D03326"/>
    <w:rsid w:val="00D0372E"/>
    <w:rsid w:val="00D0427D"/>
    <w:rsid w:val="00D043E3"/>
    <w:rsid w:val="00D05354"/>
    <w:rsid w:val="00D05B16"/>
    <w:rsid w:val="00D064D3"/>
    <w:rsid w:val="00D06A94"/>
    <w:rsid w:val="00D07939"/>
    <w:rsid w:val="00D07CC0"/>
    <w:rsid w:val="00D07F79"/>
    <w:rsid w:val="00D10711"/>
    <w:rsid w:val="00D12A2C"/>
    <w:rsid w:val="00D12A3F"/>
    <w:rsid w:val="00D1449E"/>
    <w:rsid w:val="00D16C51"/>
    <w:rsid w:val="00D16C5A"/>
    <w:rsid w:val="00D16CC1"/>
    <w:rsid w:val="00D173CC"/>
    <w:rsid w:val="00D1746D"/>
    <w:rsid w:val="00D17649"/>
    <w:rsid w:val="00D17D8B"/>
    <w:rsid w:val="00D20192"/>
    <w:rsid w:val="00D20A1D"/>
    <w:rsid w:val="00D21213"/>
    <w:rsid w:val="00D21370"/>
    <w:rsid w:val="00D21384"/>
    <w:rsid w:val="00D22132"/>
    <w:rsid w:val="00D238BE"/>
    <w:rsid w:val="00D24144"/>
    <w:rsid w:val="00D24868"/>
    <w:rsid w:val="00D25029"/>
    <w:rsid w:val="00D25740"/>
    <w:rsid w:val="00D25F98"/>
    <w:rsid w:val="00D260E1"/>
    <w:rsid w:val="00D26560"/>
    <w:rsid w:val="00D266E8"/>
    <w:rsid w:val="00D26B83"/>
    <w:rsid w:val="00D27BCA"/>
    <w:rsid w:val="00D305DF"/>
    <w:rsid w:val="00D30C52"/>
    <w:rsid w:val="00D31607"/>
    <w:rsid w:val="00D3225A"/>
    <w:rsid w:val="00D3241D"/>
    <w:rsid w:val="00D3296D"/>
    <w:rsid w:val="00D32EDA"/>
    <w:rsid w:val="00D343E5"/>
    <w:rsid w:val="00D3546C"/>
    <w:rsid w:val="00D360A4"/>
    <w:rsid w:val="00D3736B"/>
    <w:rsid w:val="00D37581"/>
    <w:rsid w:val="00D3768D"/>
    <w:rsid w:val="00D37C29"/>
    <w:rsid w:val="00D40045"/>
    <w:rsid w:val="00D41372"/>
    <w:rsid w:val="00D415DE"/>
    <w:rsid w:val="00D421D3"/>
    <w:rsid w:val="00D42D02"/>
    <w:rsid w:val="00D45858"/>
    <w:rsid w:val="00D45A1B"/>
    <w:rsid w:val="00D47623"/>
    <w:rsid w:val="00D47EC7"/>
    <w:rsid w:val="00D50DDB"/>
    <w:rsid w:val="00D5120C"/>
    <w:rsid w:val="00D51936"/>
    <w:rsid w:val="00D5409C"/>
    <w:rsid w:val="00D544AA"/>
    <w:rsid w:val="00D5589C"/>
    <w:rsid w:val="00D56746"/>
    <w:rsid w:val="00D5715C"/>
    <w:rsid w:val="00D574F8"/>
    <w:rsid w:val="00D57A67"/>
    <w:rsid w:val="00D57CF1"/>
    <w:rsid w:val="00D618D8"/>
    <w:rsid w:val="00D61A7C"/>
    <w:rsid w:val="00D61B0D"/>
    <w:rsid w:val="00D62324"/>
    <w:rsid w:val="00D62F33"/>
    <w:rsid w:val="00D64411"/>
    <w:rsid w:val="00D65940"/>
    <w:rsid w:val="00D66008"/>
    <w:rsid w:val="00D66877"/>
    <w:rsid w:val="00D66EBF"/>
    <w:rsid w:val="00D7063F"/>
    <w:rsid w:val="00D7082D"/>
    <w:rsid w:val="00D7136B"/>
    <w:rsid w:val="00D71E64"/>
    <w:rsid w:val="00D722F5"/>
    <w:rsid w:val="00D72F88"/>
    <w:rsid w:val="00D73D47"/>
    <w:rsid w:val="00D73D78"/>
    <w:rsid w:val="00D74B3D"/>
    <w:rsid w:val="00D7583E"/>
    <w:rsid w:val="00D75AD6"/>
    <w:rsid w:val="00D777E9"/>
    <w:rsid w:val="00D80A2C"/>
    <w:rsid w:val="00D815E8"/>
    <w:rsid w:val="00D8277B"/>
    <w:rsid w:val="00D83D54"/>
    <w:rsid w:val="00D83D92"/>
    <w:rsid w:val="00D83DB3"/>
    <w:rsid w:val="00D84CD6"/>
    <w:rsid w:val="00D8553A"/>
    <w:rsid w:val="00D8592C"/>
    <w:rsid w:val="00D86BC6"/>
    <w:rsid w:val="00D87ADA"/>
    <w:rsid w:val="00D87C40"/>
    <w:rsid w:val="00D90501"/>
    <w:rsid w:val="00D94875"/>
    <w:rsid w:val="00D94884"/>
    <w:rsid w:val="00D948E7"/>
    <w:rsid w:val="00D959B4"/>
    <w:rsid w:val="00D966B7"/>
    <w:rsid w:val="00D96A4A"/>
    <w:rsid w:val="00D96ADF"/>
    <w:rsid w:val="00D96E43"/>
    <w:rsid w:val="00D97725"/>
    <w:rsid w:val="00DA0EC0"/>
    <w:rsid w:val="00DA1DDB"/>
    <w:rsid w:val="00DA3340"/>
    <w:rsid w:val="00DA3C3E"/>
    <w:rsid w:val="00DA40A6"/>
    <w:rsid w:val="00DA41B0"/>
    <w:rsid w:val="00DA542E"/>
    <w:rsid w:val="00DA551F"/>
    <w:rsid w:val="00DA5862"/>
    <w:rsid w:val="00DA67F7"/>
    <w:rsid w:val="00DA761A"/>
    <w:rsid w:val="00DB22E7"/>
    <w:rsid w:val="00DB2367"/>
    <w:rsid w:val="00DB2E86"/>
    <w:rsid w:val="00DB42B2"/>
    <w:rsid w:val="00DB42C4"/>
    <w:rsid w:val="00DB48C2"/>
    <w:rsid w:val="00DB5F1F"/>
    <w:rsid w:val="00DB65DB"/>
    <w:rsid w:val="00DB664A"/>
    <w:rsid w:val="00DB69B7"/>
    <w:rsid w:val="00DB77C6"/>
    <w:rsid w:val="00DC310A"/>
    <w:rsid w:val="00DC36AD"/>
    <w:rsid w:val="00DC4781"/>
    <w:rsid w:val="00DC5708"/>
    <w:rsid w:val="00DC5C49"/>
    <w:rsid w:val="00DC5FBB"/>
    <w:rsid w:val="00DC65C5"/>
    <w:rsid w:val="00DC6DD2"/>
    <w:rsid w:val="00DC6FCA"/>
    <w:rsid w:val="00DC7016"/>
    <w:rsid w:val="00DC7FB5"/>
    <w:rsid w:val="00DD0D02"/>
    <w:rsid w:val="00DD0F77"/>
    <w:rsid w:val="00DD43E0"/>
    <w:rsid w:val="00DD5B16"/>
    <w:rsid w:val="00DD6EAA"/>
    <w:rsid w:val="00DD7401"/>
    <w:rsid w:val="00DD7658"/>
    <w:rsid w:val="00DE22E1"/>
    <w:rsid w:val="00DE231A"/>
    <w:rsid w:val="00DE2429"/>
    <w:rsid w:val="00DE2549"/>
    <w:rsid w:val="00DE4A2D"/>
    <w:rsid w:val="00DE4A7B"/>
    <w:rsid w:val="00DE5214"/>
    <w:rsid w:val="00DE7041"/>
    <w:rsid w:val="00DE7B22"/>
    <w:rsid w:val="00DF0215"/>
    <w:rsid w:val="00DF02EA"/>
    <w:rsid w:val="00DF0CB3"/>
    <w:rsid w:val="00DF0E73"/>
    <w:rsid w:val="00DF1631"/>
    <w:rsid w:val="00DF1CDA"/>
    <w:rsid w:val="00DF209D"/>
    <w:rsid w:val="00DF24A8"/>
    <w:rsid w:val="00DF253D"/>
    <w:rsid w:val="00DF4DB8"/>
    <w:rsid w:val="00DF5EB1"/>
    <w:rsid w:val="00DF73DF"/>
    <w:rsid w:val="00E003B9"/>
    <w:rsid w:val="00E0114A"/>
    <w:rsid w:val="00E013BF"/>
    <w:rsid w:val="00E0198D"/>
    <w:rsid w:val="00E02CFD"/>
    <w:rsid w:val="00E04068"/>
    <w:rsid w:val="00E0466A"/>
    <w:rsid w:val="00E04E34"/>
    <w:rsid w:val="00E050EC"/>
    <w:rsid w:val="00E06536"/>
    <w:rsid w:val="00E06AD6"/>
    <w:rsid w:val="00E07517"/>
    <w:rsid w:val="00E07D91"/>
    <w:rsid w:val="00E07E48"/>
    <w:rsid w:val="00E10550"/>
    <w:rsid w:val="00E1154B"/>
    <w:rsid w:val="00E13241"/>
    <w:rsid w:val="00E1344A"/>
    <w:rsid w:val="00E15A97"/>
    <w:rsid w:val="00E17755"/>
    <w:rsid w:val="00E2007C"/>
    <w:rsid w:val="00E20843"/>
    <w:rsid w:val="00E212DD"/>
    <w:rsid w:val="00E217B7"/>
    <w:rsid w:val="00E24F97"/>
    <w:rsid w:val="00E26732"/>
    <w:rsid w:val="00E27222"/>
    <w:rsid w:val="00E30082"/>
    <w:rsid w:val="00E30C6D"/>
    <w:rsid w:val="00E31385"/>
    <w:rsid w:val="00E31D0E"/>
    <w:rsid w:val="00E31F18"/>
    <w:rsid w:val="00E324FB"/>
    <w:rsid w:val="00E329AC"/>
    <w:rsid w:val="00E33DAF"/>
    <w:rsid w:val="00E347AC"/>
    <w:rsid w:val="00E35369"/>
    <w:rsid w:val="00E35E10"/>
    <w:rsid w:val="00E36DC1"/>
    <w:rsid w:val="00E40811"/>
    <w:rsid w:val="00E41072"/>
    <w:rsid w:val="00E41EF6"/>
    <w:rsid w:val="00E43751"/>
    <w:rsid w:val="00E44518"/>
    <w:rsid w:val="00E454AA"/>
    <w:rsid w:val="00E50294"/>
    <w:rsid w:val="00E522BC"/>
    <w:rsid w:val="00E52E5D"/>
    <w:rsid w:val="00E5566B"/>
    <w:rsid w:val="00E563F5"/>
    <w:rsid w:val="00E56713"/>
    <w:rsid w:val="00E5692F"/>
    <w:rsid w:val="00E5748D"/>
    <w:rsid w:val="00E57FC2"/>
    <w:rsid w:val="00E6027D"/>
    <w:rsid w:val="00E606A4"/>
    <w:rsid w:val="00E606FB"/>
    <w:rsid w:val="00E60B17"/>
    <w:rsid w:val="00E611A1"/>
    <w:rsid w:val="00E629B2"/>
    <w:rsid w:val="00E63919"/>
    <w:rsid w:val="00E64F22"/>
    <w:rsid w:val="00E65030"/>
    <w:rsid w:val="00E65201"/>
    <w:rsid w:val="00E654A8"/>
    <w:rsid w:val="00E65849"/>
    <w:rsid w:val="00E66343"/>
    <w:rsid w:val="00E66829"/>
    <w:rsid w:val="00E66F33"/>
    <w:rsid w:val="00E6797D"/>
    <w:rsid w:val="00E70066"/>
    <w:rsid w:val="00E70E9F"/>
    <w:rsid w:val="00E715B9"/>
    <w:rsid w:val="00E72369"/>
    <w:rsid w:val="00E733AA"/>
    <w:rsid w:val="00E7348D"/>
    <w:rsid w:val="00E7429B"/>
    <w:rsid w:val="00E74616"/>
    <w:rsid w:val="00E7485F"/>
    <w:rsid w:val="00E75744"/>
    <w:rsid w:val="00E75795"/>
    <w:rsid w:val="00E760FC"/>
    <w:rsid w:val="00E76550"/>
    <w:rsid w:val="00E7655E"/>
    <w:rsid w:val="00E77F03"/>
    <w:rsid w:val="00E8063E"/>
    <w:rsid w:val="00E81271"/>
    <w:rsid w:val="00E819D5"/>
    <w:rsid w:val="00E81AFC"/>
    <w:rsid w:val="00E820A4"/>
    <w:rsid w:val="00E84391"/>
    <w:rsid w:val="00E84BE3"/>
    <w:rsid w:val="00E84F86"/>
    <w:rsid w:val="00E8544F"/>
    <w:rsid w:val="00E85A49"/>
    <w:rsid w:val="00E86086"/>
    <w:rsid w:val="00E87176"/>
    <w:rsid w:val="00E909DA"/>
    <w:rsid w:val="00E90D44"/>
    <w:rsid w:val="00E910A5"/>
    <w:rsid w:val="00E9113D"/>
    <w:rsid w:val="00E919CD"/>
    <w:rsid w:val="00E91EFD"/>
    <w:rsid w:val="00E92AAC"/>
    <w:rsid w:val="00E94251"/>
    <w:rsid w:val="00E948B0"/>
    <w:rsid w:val="00E95B43"/>
    <w:rsid w:val="00E965AA"/>
    <w:rsid w:val="00E96F84"/>
    <w:rsid w:val="00EA0AE2"/>
    <w:rsid w:val="00EA0CB7"/>
    <w:rsid w:val="00EA0EC7"/>
    <w:rsid w:val="00EA0F2C"/>
    <w:rsid w:val="00EA224A"/>
    <w:rsid w:val="00EA3B74"/>
    <w:rsid w:val="00EA3EBF"/>
    <w:rsid w:val="00EA4A2E"/>
    <w:rsid w:val="00EA4DEF"/>
    <w:rsid w:val="00EA55CB"/>
    <w:rsid w:val="00EA5C8D"/>
    <w:rsid w:val="00EA6518"/>
    <w:rsid w:val="00EA652B"/>
    <w:rsid w:val="00EA68D0"/>
    <w:rsid w:val="00EA7582"/>
    <w:rsid w:val="00EA7714"/>
    <w:rsid w:val="00EB08E3"/>
    <w:rsid w:val="00EB0DEC"/>
    <w:rsid w:val="00EB1FB1"/>
    <w:rsid w:val="00EB4FFD"/>
    <w:rsid w:val="00EB78F6"/>
    <w:rsid w:val="00EB7A4F"/>
    <w:rsid w:val="00EB7C37"/>
    <w:rsid w:val="00EB7E9B"/>
    <w:rsid w:val="00EC0B16"/>
    <w:rsid w:val="00EC21BD"/>
    <w:rsid w:val="00EC4228"/>
    <w:rsid w:val="00EC621A"/>
    <w:rsid w:val="00EC66BB"/>
    <w:rsid w:val="00EC6837"/>
    <w:rsid w:val="00EC691F"/>
    <w:rsid w:val="00EC6999"/>
    <w:rsid w:val="00ED017F"/>
    <w:rsid w:val="00ED0B39"/>
    <w:rsid w:val="00ED1297"/>
    <w:rsid w:val="00ED1ADD"/>
    <w:rsid w:val="00ED1E27"/>
    <w:rsid w:val="00ED2E0C"/>
    <w:rsid w:val="00ED4A2B"/>
    <w:rsid w:val="00ED4B46"/>
    <w:rsid w:val="00ED7642"/>
    <w:rsid w:val="00EE17B4"/>
    <w:rsid w:val="00EE1AE4"/>
    <w:rsid w:val="00EE32DD"/>
    <w:rsid w:val="00EE4F9F"/>
    <w:rsid w:val="00EE6887"/>
    <w:rsid w:val="00EE6BF4"/>
    <w:rsid w:val="00EF0C63"/>
    <w:rsid w:val="00EF16C2"/>
    <w:rsid w:val="00EF17CB"/>
    <w:rsid w:val="00EF1846"/>
    <w:rsid w:val="00EF24ED"/>
    <w:rsid w:val="00EF28FB"/>
    <w:rsid w:val="00EF33E3"/>
    <w:rsid w:val="00EF362C"/>
    <w:rsid w:val="00EF39C3"/>
    <w:rsid w:val="00EF48EB"/>
    <w:rsid w:val="00EF4FEE"/>
    <w:rsid w:val="00EF5822"/>
    <w:rsid w:val="00EF71B1"/>
    <w:rsid w:val="00F02423"/>
    <w:rsid w:val="00F02829"/>
    <w:rsid w:val="00F02A7F"/>
    <w:rsid w:val="00F03423"/>
    <w:rsid w:val="00F04B59"/>
    <w:rsid w:val="00F04DB5"/>
    <w:rsid w:val="00F05DC1"/>
    <w:rsid w:val="00F06977"/>
    <w:rsid w:val="00F074FF"/>
    <w:rsid w:val="00F076AC"/>
    <w:rsid w:val="00F07870"/>
    <w:rsid w:val="00F105DE"/>
    <w:rsid w:val="00F10612"/>
    <w:rsid w:val="00F1061A"/>
    <w:rsid w:val="00F11759"/>
    <w:rsid w:val="00F12441"/>
    <w:rsid w:val="00F1605B"/>
    <w:rsid w:val="00F17A7E"/>
    <w:rsid w:val="00F2159E"/>
    <w:rsid w:val="00F21BDF"/>
    <w:rsid w:val="00F229B4"/>
    <w:rsid w:val="00F22CA5"/>
    <w:rsid w:val="00F23D55"/>
    <w:rsid w:val="00F24C34"/>
    <w:rsid w:val="00F253C4"/>
    <w:rsid w:val="00F25467"/>
    <w:rsid w:val="00F25E01"/>
    <w:rsid w:val="00F260D4"/>
    <w:rsid w:val="00F26A26"/>
    <w:rsid w:val="00F26E2B"/>
    <w:rsid w:val="00F303F6"/>
    <w:rsid w:val="00F309B5"/>
    <w:rsid w:val="00F32AB1"/>
    <w:rsid w:val="00F330C8"/>
    <w:rsid w:val="00F33404"/>
    <w:rsid w:val="00F34C4D"/>
    <w:rsid w:val="00F35087"/>
    <w:rsid w:val="00F350DE"/>
    <w:rsid w:val="00F3554A"/>
    <w:rsid w:val="00F360BE"/>
    <w:rsid w:val="00F36F88"/>
    <w:rsid w:val="00F37231"/>
    <w:rsid w:val="00F372D4"/>
    <w:rsid w:val="00F378C7"/>
    <w:rsid w:val="00F40A4A"/>
    <w:rsid w:val="00F40AE9"/>
    <w:rsid w:val="00F40E3E"/>
    <w:rsid w:val="00F40FD0"/>
    <w:rsid w:val="00F428D3"/>
    <w:rsid w:val="00F43015"/>
    <w:rsid w:val="00F440BC"/>
    <w:rsid w:val="00F44309"/>
    <w:rsid w:val="00F446EB"/>
    <w:rsid w:val="00F45087"/>
    <w:rsid w:val="00F45A08"/>
    <w:rsid w:val="00F47789"/>
    <w:rsid w:val="00F47D2F"/>
    <w:rsid w:val="00F47F80"/>
    <w:rsid w:val="00F50E73"/>
    <w:rsid w:val="00F51880"/>
    <w:rsid w:val="00F52CD2"/>
    <w:rsid w:val="00F53046"/>
    <w:rsid w:val="00F5518C"/>
    <w:rsid w:val="00F55499"/>
    <w:rsid w:val="00F555BA"/>
    <w:rsid w:val="00F562A4"/>
    <w:rsid w:val="00F56440"/>
    <w:rsid w:val="00F5679C"/>
    <w:rsid w:val="00F56FA6"/>
    <w:rsid w:val="00F6006A"/>
    <w:rsid w:val="00F602C3"/>
    <w:rsid w:val="00F6129E"/>
    <w:rsid w:val="00F6198B"/>
    <w:rsid w:val="00F61D33"/>
    <w:rsid w:val="00F63E45"/>
    <w:rsid w:val="00F63EE4"/>
    <w:rsid w:val="00F64219"/>
    <w:rsid w:val="00F655FB"/>
    <w:rsid w:val="00F660F4"/>
    <w:rsid w:val="00F675EB"/>
    <w:rsid w:val="00F67F3C"/>
    <w:rsid w:val="00F7049E"/>
    <w:rsid w:val="00F71EC6"/>
    <w:rsid w:val="00F72B90"/>
    <w:rsid w:val="00F72FC1"/>
    <w:rsid w:val="00F731D9"/>
    <w:rsid w:val="00F73C59"/>
    <w:rsid w:val="00F7460C"/>
    <w:rsid w:val="00F75193"/>
    <w:rsid w:val="00F766B6"/>
    <w:rsid w:val="00F769DD"/>
    <w:rsid w:val="00F76AC3"/>
    <w:rsid w:val="00F76F88"/>
    <w:rsid w:val="00F77121"/>
    <w:rsid w:val="00F77C3F"/>
    <w:rsid w:val="00F8042F"/>
    <w:rsid w:val="00F8195C"/>
    <w:rsid w:val="00F82C27"/>
    <w:rsid w:val="00F82F0C"/>
    <w:rsid w:val="00F8347B"/>
    <w:rsid w:val="00F848C5"/>
    <w:rsid w:val="00F85535"/>
    <w:rsid w:val="00F86C81"/>
    <w:rsid w:val="00F86DEE"/>
    <w:rsid w:val="00F86F87"/>
    <w:rsid w:val="00F87FB7"/>
    <w:rsid w:val="00F90ACB"/>
    <w:rsid w:val="00F91377"/>
    <w:rsid w:val="00F91799"/>
    <w:rsid w:val="00F92904"/>
    <w:rsid w:val="00F92C2A"/>
    <w:rsid w:val="00F9351E"/>
    <w:rsid w:val="00F937DA"/>
    <w:rsid w:val="00F94DA3"/>
    <w:rsid w:val="00F96CCC"/>
    <w:rsid w:val="00F973F3"/>
    <w:rsid w:val="00FA003E"/>
    <w:rsid w:val="00FA16CE"/>
    <w:rsid w:val="00FA29E6"/>
    <w:rsid w:val="00FA55EF"/>
    <w:rsid w:val="00FA5A76"/>
    <w:rsid w:val="00FA5CE6"/>
    <w:rsid w:val="00FA6077"/>
    <w:rsid w:val="00FA69DB"/>
    <w:rsid w:val="00FA70B3"/>
    <w:rsid w:val="00FA77D5"/>
    <w:rsid w:val="00FA7A43"/>
    <w:rsid w:val="00FA7F1D"/>
    <w:rsid w:val="00FA7F50"/>
    <w:rsid w:val="00FB088C"/>
    <w:rsid w:val="00FB134B"/>
    <w:rsid w:val="00FB1815"/>
    <w:rsid w:val="00FB1AE4"/>
    <w:rsid w:val="00FB385D"/>
    <w:rsid w:val="00FB403A"/>
    <w:rsid w:val="00FB4C0C"/>
    <w:rsid w:val="00FB57FC"/>
    <w:rsid w:val="00FB5874"/>
    <w:rsid w:val="00FB595B"/>
    <w:rsid w:val="00FC0AE6"/>
    <w:rsid w:val="00FC121E"/>
    <w:rsid w:val="00FC2519"/>
    <w:rsid w:val="00FC281A"/>
    <w:rsid w:val="00FC3322"/>
    <w:rsid w:val="00FC3518"/>
    <w:rsid w:val="00FC500B"/>
    <w:rsid w:val="00FC64F7"/>
    <w:rsid w:val="00FC6755"/>
    <w:rsid w:val="00FC6778"/>
    <w:rsid w:val="00FC76A3"/>
    <w:rsid w:val="00FC7880"/>
    <w:rsid w:val="00FD075A"/>
    <w:rsid w:val="00FD0D15"/>
    <w:rsid w:val="00FD10E8"/>
    <w:rsid w:val="00FD132F"/>
    <w:rsid w:val="00FD1B53"/>
    <w:rsid w:val="00FD255F"/>
    <w:rsid w:val="00FD465A"/>
    <w:rsid w:val="00FD4672"/>
    <w:rsid w:val="00FD4F42"/>
    <w:rsid w:val="00FD5085"/>
    <w:rsid w:val="00FD5BB3"/>
    <w:rsid w:val="00FD637D"/>
    <w:rsid w:val="00FD6621"/>
    <w:rsid w:val="00FD6CE6"/>
    <w:rsid w:val="00FD7242"/>
    <w:rsid w:val="00FD7C5E"/>
    <w:rsid w:val="00FE2C0E"/>
    <w:rsid w:val="00FE30D4"/>
    <w:rsid w:val="00FE3A22"/>
    <w:rsid w:val="00FE64C3"/>
    <w:rsid w:val="00FE7022"/>
    <w:rsid w:val="00FF02F3"/>
    <w:rsid w:val="00FF06AC"/>
    <w:rsid w:val="00FF1B1C"/>
    <w:rsid w:val="00FF3047"/>
    <w:rsid w:val="00FF348E"/>
    <w:rsid w:val="00FF43A1"/>
    <w:rsid w:val="00FF510C"/>
    <w:rsid w:val="00FF52BE"/>
    <w:rsid w:val="00FF69B5"/>
    <w:rsid w:val="00FF7D3C"/>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2410"/>
  <w14:defaultImageDpi w14:val="32767"/>
  <w15:chartTrackingRefBased/>
  <w15:docId w15:val="{C9BEA2B5-F9D2-484A-A73C-5A384264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053"/>
    <w:rPr>
      <w:rFonts w:eastAsiaTheme="minorEastAsia"/>
    </w:rPr>
  </w:style>
  <w:style w:type="paragraph" w:styleId="Heading1">
    <w:name w:val="heading 1"/>
    <w:basedOn w:val="Normal"/>
    <w:next w:val="Normal"/>
    <w:link w:val="Heading1Char"/>
    <w:uiPriority w:val="9"/>
    <w:qFormat/>
    <w:rsid w:val="00954E0E"/>
    <w:pPr>
      <w:keepNext/>
      <w:keepLines/>
      <w:spacing w:before="120"/>
      <w:outlineLvl w:val="0"/>
    </w:pPr>
    <w:rPr>
      <w:rFonts w:ascii="Arial" w:eastAsiaTheme="majorEastAsia" w:hAnsi="Arial" w:cstheme="majorBidi"/>
      <w:b/>
      <w:color w:val="2F5496" w:themeColor="accent1" w:themeShade="BF"/>
      <w:sz w:val="20"/>
      <w:szCs w:val="32"/>
    </w:rPr>
  </w:style>
  <w:style w:type="paragraph" w:styleId="Heading2">
    <w:name w:val="heading 2"/>
    <w:basedOn w:val="Normal"/>
    <w:next w:val="Normal"/>
    <w:link w:val="Heading2Char"/>
    <w:uiPriority w:val="9"/>
    <w:unhideWhenUsed/>
    <w:qFormat/>
    <w:rsid w:val="00954E0E"/>
    <w:pPr>
      <w:keepNext/>
      <w:keepLines/>
      <w:ind w:left="567" w:hanging="567"/>
      <w:outlineLvl w:val="1"/>
    </w:pPr>
    <w:rPr>
      <w:rFonts w:ascii="Arial" w:eastAsiaTheme="majorEastAsia" w:hAnsi="Arial" w:cstheme="majorBidi"/>
      <w:b/>
      <w:color w:val="4472C4" w:themeColor="accent1"/>
      <w:sz w:val="20"/>
      <w:szCs w:val="26"/>
    </w:rPr>
  </w:style>
  <w:style w:type="paragraph" w:styleId="Heading3">
    <w:name w:val="heading 3"/>
    <w:basedOn w:val="Normal"/>
    <w:next w:val="Normal"/>
    <w:link w:val="Heading3Char"/>
    <w:uiPriority w:val="9"/>
    <w:unhideWhenUsed/>
    <w:qFormat/>
    <w:rsid w:val="00954E0E"/>
    <w:pPr>
      <w:keepNext/>
      <w:keepLines/>
      <w:spacing w:before="40"/>
      <w:ind w:left="567" w:hanging="567"/>
      <w:outlineLvl w:val="2"/>
    </w:pPr>
    <w:rPr>
      <w:rFonts w:ascii="Arial" w:eastAsiaTheme="majorEastAsia" w:hAnsi="Arial" w:cstheme="majorBidi"/>
      <w:color w:val="4472C4"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A6F"/>
    <w:pPr>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136D41"/>
    <w:pPr>
      <w:ind w:left="720"/>
      <w:contextualSpacing/>
    </w:pPr>
  </w:style>
  <w:style w:type="paragraph" w:styleId="Header">
    <w:name w:val="header"/>
    <w:basedOn w:val="Normal"/>
    <w:link w:val="HeaderChar"/>
    <w:uiPriority w:val="99"/>
    <w:unhideWhenUsed/>
    <w:rsid w:val="009D3B0F"/>
    <w:pPr>
      <w:tabs>
        <w:tab w:val="center" w:pos="4680"/>
        <w:tab w:val="right" w:pos="9360"/>
      </w:tabs>
    </w:pPr>
  </w:style>
  <w:style w:type="character" w:customStyle="1" w:styleId="HeaderChar">
    <w:name w:val="Header Char"/>
    <w:basedOn w:val="DefaultParagraphFont"/>
    <w:link w:val="Header"/>
    <w:uiPriority w:val="99"/>
    <w:rsid w:val="009D3B0F"/>
  </w:style>
  <w:style w:type="paragraph" w:styleId="Footer">
    <w:name w:val="footer"/>
    <w:basedOn w:val="Normal"/>
    <w:link w:val="FooterChar"/>
    <w:uiPriority w:val="99"/>
    <w:unhideWhenUsed/>
    <w:rsid w:val="009D3B0F"/>
    <w:pPr>
      <w:tabs>
        <w:tab w:val="center" w:pos="4680"/>
        <w:tab w:val="right" w:pos="9360"/>
      </w:tabs>
    </w:pPr>
  </w:style>
  <w:style w:type="character" w:customStyle="1" w:styleId="FooterChar">
    <w:name w:val="Footer Char"/>
    <w:basedOn w:val="DefaultParagraphFont"/>
    <w:link w:val="Footer"/>
    <w:uiPriority w:val="99"/>
    <w:rsid w:val="009D3B0F"/>
  </w:style>
  <w:style w:type="character" w:styleId="CommentReference">
    <w:name w:val="annotation reference"/>
    <w:basedOn w:val="DefaultParagraphFont"/>
    <w:uiPriority w:val="99"/>
    <w:semiHidden/>
    <w:unhideWhenUsed/>
    <w:rsid w:val="00206759"/>
    <w:rPr>
      <w:sz w:val="16"/>
      <w:szCs w:val="16"/>
    </w:rPr>
  </w:style>
  <w:style w:type="paragraph" w:styleId="CommentText">
    <w:name w:val="annotation text"/>
    <w:basedOn w:val="Normal"/>
    <w:link w:val="CommentTextChar"/>
    <w:uiPriority w:val="99"/>
    <w:unhideWhenUsed/>
    <w:rsid w:val="00206759"/>
    <w:rPr>
      <w:sz w:val="20"/>
      <w:szCs w:val="20"/>
    </w:rPr>
  </w:style>
  <w:style w:type="character" w:customStyle="1" w:styleId="CommentTextChar">
    <w:name w:val="Comment Text Char"/>
    <w:basedOn w:val="DefaultParagraphFont"/>
    <w:link w:val="CommentText"/>
    <w:uiPriority w:val="99"/>
    <w:rsid w:val="00206759"/>
    <w:rPr>
      <w:sz w:val="20"/>
      <w:szCs w:val="20"/>
    </w:rPr>
  </w:style>
  <w:style w:type="paragraph" w:styleId="CommentSubject">
    <w:name w:val="annotation subject"/>
    <w:basedOn w:val="CommentText"/>
    <w:next w:val="CommentText"/>
    <w:link w:val="CommentSubjectChar"/>
    <w:uiPriority w:val="99"/>
    <w:semiHidden/>
    <w:unhideWhenUsed/>
    <w:rsid w:val="00206759"/>
    <w:rPr>
      <w:b/>
      <w:bCs/>
    </w:rPr>
  </w:style>
  <w:style w:type="character" w:customStyle="1" w:styleId="CommentSubjectChar">
    <w:name w:val="Comment Subject Char"/>
    <w:basedOn w:val="CommentTextChar"/>
    <w:link w:val="CommentSubject"/>
    <w:uiPriority w:val="99"/>
    <w:semiHidden/>
    <w:rsid w:val="00206759"/>
    <w:rPr>
      <w:b/>
      <w:bCs/>
      <w:sz w:val="20"/>
      <w:szCs w:val="20"/>
    </w:rPr>
  </w:style>
  <w:style w:type="paragraph" w:styleId="BalloonText">
    <w:name w:val="Balloon Text"/>
    <w:basedOn w:val="Normal"/>
    <w:link w:val="BalloonTextChar"/>
    <w:uiPriority w:val="99"/>
    <w:semiHidden/>
    <w:unhideWhenUsed/>
    <w:rsid w:val="002067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759"/>
    <w:rPr>
      <w:rFonts w:ascii="Times New Roman" w:hAnsi="Times New Roman" w:cs="Times New Roman"/>
      <w:sz w:val="18"/>
      <w:szCs w:val="18"/>
    </w:rPr>
  </w:style>
  <w:style w:type="table" w:styleId="TableGrid">
    <w:name w:val="Table Grid"/>
    <w:basedOn w:val="TableNormal"/>
    <w:rsid w:val="005A1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317"/>
    <w:rPr>
      <w:color w:val="0000FF"/>
      <w:u w:val="single"/>
    </w:rPr>
  </w:style>
  <w:style w:type="paragraph" w:customStyle="1" w:styleId="TableParagraph">
    <w:name w:val="Table Paragraph"/>
    <w:basedOn w:val="Normal"/>
    <w:uiPriority w:val="1"/>
    <w:qFormat/>
    <w:rsid w:val="00463F96"/>
    <w:rPr>
      <w:sz w:val="22"/>
      <w:szCs w:val="22"/>
      <w:lang w:val="en-US"/>
    </w:rPr>
  </w:style>
  <w:style w:type="paragraph" w:styleId="BodyText">
    <w:name w:val="Body Text"/>
    <w:basedOn w:val="Normal"/>
    <w:link w:val="BodyTextChar"/>
    <w:uiPriority w:val="1"/>
    <w:qFormat/>
    <w:rsid w:val="00463F96"/>
    <w:pPr>
      <w:spacing w:before="139"/>
      <w:ind w:left="250"/>
    </w:pPr>
    <w:rPr>
      <w:rFonts w:ascii="Arial" w:eastAsia="Arial" w:hAnsi="Arial"/>
      <w:sz w:val="18"/>
      <w:szCs w:val="18"/>
      <w:lang w:val="en-US"/>
    </w:rPr>
  </w:style>
  <w:style w:type="character" w:customStyle="1" w:styleId="BodyTextChar">
    <w:name w:val="Body Text Char"/>
    <w:basedOn w:val="DefaultParagraphFont"/>
    <w:link w:val="BodyText"/>
    <w:uiPriority w:val="99"/>
    <w:rsid w:val="00463F96"/>
    <w:rPr>
      <w:rFonts w:ascii="Arial" w:eastAsia="Arial" w:hAnsi="Arial"/>
      <w:sz w:val="18"/>
      <w:szCs w:val="18"/>
      <w:lang w:val="en-US"/>
    </w:rPr>
  </w:style>
  <w:style w:type="paragraph" w:styleId="NormalWeb">
    <w:name w:val="Normal (Web)"/>
    <w:basedOn w:val="Normal"/>
    <w:uiPriority w:val="99"/>
    <w:semiHidden/>
    <w:unhideWhenUsed/>
    <w:rsid w:val="00530BE7"/>
    <w:pPr>
      <w:spacing w:before="100" w:beforeAutospacing="1" w:after="100" w:afterAutospacing="1"/>
    </w:pPr>
    <w:rPr>
      <w:rFonts w:ascii="Times New Roman" w:hAnsi="Times New Roman" w:cs="Times New Roman"/>
      <w:lang w:val="en-AU"/>
    </w:rPr>
  </w:style>
  <w:style w:type="paragraph" w:styleId="Revision">
    <w:name w:val="Revision"/>
    <w:hidden/>
    <w:uiPriority w:val="99"/>
    <w:semiHidden/>
    <w:rsid w:val="0076589C"/>
  </w:style>
  <w:style w:type="table" w:customStyle="1" w:styleId="TableGrid0">
    <w:name w:val="TableGrid"/>
    <w:rsid w:val="00DE4A7B"/>
    <w:rPr>
      <w:rFonts w:eastAsia="Times New Roman"/>
      <w:sz w:val="22"/>
      <w:szCs w:val="22"/>
      <w:lang w:val="en-AU"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B0E70"/>
    <w:rPr>
      <w:color w:val="605E5C"/>
      <w:shd w:val="clear" w:color="auto" w:fill="E1DFDD"/>
    </w:rPr>
  </w:style>
  <w:style w:type="paragraph" w:styleId="TOC1">
    <w:name w:val="toc 1"/>
    <w:basedOn w:val="Normal"/>
    <w:next w:val="Normal"/>
    <w:autoRedefine/>
    <w:uiPriority w:val="39"/>
    <w:unhideWhenUsed/>
    <w:rsid w:val="00A61547"/>
    <w:pPr>
      <w:tabs>
        <w:tab w:val="right" w:leader="dot" w:pos="9622"/>
      </w:tabs>
      <w:spacing w:before="120" w:after="120"/>
    </w:pPr>
    <w:rPr>
      <w:rFonts w:cstheme="minorHAnsi"/>
      <w:b/>
      <w:bCs/>
      <w:caps/>
      <w:sz w:val="20"/>
      <w:szCs w:val="20"/>
    </w:rPr>
  </w:style>
  <w:style w:type="paragraph" w:styleId="TOC2">
    <w:name w:val="toc 2"/>
    <w:basedOn w:val="Normal"/>
    <w:next w:val="Normal"/>
    <w:autoRedefine/>
    <w:uiPriority w:val="39"/>
    <w:unhideWhenUsed/>
    <w:rsid w:val="001720E4"/>
    <w:pPr>
      <w:tabs>
        <w:tab w:val="left" w:pos="720"/>
        <w:tab w:val="right" w:leader="dot" w:pos="9622"/>
      </w:tabs>
      <w:ind w:left="240"/>
    </w:pPr>
    <w:rPr>
      <w:rFonts w:cstheme="minorHAnsi"/>
      <w:smallCaps/>
      <w:sz w:val="20"/>
      <w:szCs w:val="20"/>
    </w:rPr>
  </w:style>
  <w:style w:type="paragraph" w:styleId="TOC3">
    <w:name w:val="toc 3"/>
    <w:basedOn w:val="Normal"/>
    <w:next w:val="Normal"/>
    <w:autoRedefine/>
    <w:uiPriority w:val="39"/>
    <w:unhideWhenUsed/>
    <w:rsid w:val="00044C49"/>
    <w:pPr>
      <w:ind w:left="480"/>
    </w:pPr>
    <w:rPr>
      <w:rFonts w:cstheme="minorHAnsi"/>
      <w:i/>
      <w:iCs/>
      <w:sz w:val="20"/>
      <w:szCs w:val="20"/>
    </w:rPr>
  </w:style>
  <w:style w:type="paragraph" w:styleId="TOC4">
    <w:name w:val="toc 4"/>
    <w:basedOn w:val="Normal"/>
    <w:next w:val="Normal"/>
    <w:autoRedefine/>
    <w:uiPriority w:val="39"/>
    <w:unhideWhenUsed/>
    <w:rsid w:val="00044C49"/>
    <w:pPr>
      <w:ind w:left="720"/>
    </w:pPr>
    <w:rPr>
      <w:rFonts w:cstheme="minorHAnsi"/>
      <w:sz w:val="18"/>
      <w:szCs w:val="18"/>
    </w:rPr>
  </w:style>
  <w:style w:type="paragraph" w:styleId="TOC5">
    <w:name w:val="toc 5"/>
    <w:basedOn w:val="Normal"/>
    <w:next w:val="Normal"/>
    <w:autoRedefine/>
    <w:uiPriority w:val="39"/>
    <w:unhideWhenUsed/>
    <w:rsid w:val="00044C49"/>
    <w:pPr>
      <w:ind w:left="960"/>
    </w:pPr>
    <w:rPr>
      <w:rFonts w:cstheme="minorHAnsi"/>
      <w:sz w:val="18"/>
      <w:szCs w:val="18"/>
    </w:rPr>
  </w:style>
  <w:style w:type="paragraph" w:styleId="TOC6">
    <w:name w:val="toc 6"/>
    <w:basedOn w:val="Normal"/>
    <w:next w:val="Normal"/>
    <w:autoRedefine/>
    <w:uiPriority w:val="39"/>
    <w:unhideWhenUsed/>
    <w:rsid w:val="00044C49"/>
    <w:pPr>
      <w:ind w:left="1200"/>
    </w:pPr>
    <w:rPr>
      <w:rFonts w:cstheme="minorHAnsi"/>
      <w:sz w:val="18"/>
      <w:szCs w:val="18"/>
    </w:rPr>
  </w:style>
  <w:style w:type="paragraph" w:styleId="TOC7">
    <w:name w:val="toc 7"/>
    <w:basedOn w:val="Normal"/>
    <w:next w:val="Normal"/>
    <w:autoRedefine/>
    <w:uiPriority w:val="39"/>
    <w:unhideWhenUsed/>
    <w:rsid w:val="00044C49"/>
    <w:pPr>
      <w:ind w:left="1440"/>
    </w:pPr>
    <w:rPr>
      <w:rFonts w:cstheme="minorHAnsi"/>
      <w:sz w:val="18"/>
      <w:szCs w:val="18"/>
    </w:rPr>
  </w:style>
  <w:style w:type="paragraph" w:styleId="TOC8">
    <w:name w:val="toc 8"/>
    <w:basedOn w:val="Normal"/>
    <w:next w:val="Normal"/>
    <w:autoRedefine/>
    <w:uiPriority w:val="39"/>
    <w:unhideWhenUsed/>
    <w:rsid w:val="00044C49"/>
    <w:pPr>
      <w:ind w:left="1680"/>
    </w:pPr>
    <w:rPr>
      <w:rFonts w:cstheme="minorHAnsi"/>
      <w:sz w:val="18"/>
      <w:szCs w:val="18"/>
    </w:rPr>
  </w:style>
  <w:style w:type="paragraph" w:styleId="TOC9">
    <w:name w:val="toc 9"/>
    <w:basedOn w:val="Normal"/>
    <w:next w:val="Normal"/>
    <w:autoRedefine/>
    <w:uiPriority w:val="39"/>
    <w:unhideWhenUsed/>
    <w:rsid w:val="00044C49"/>
    <w:pPr>
      <w:ind w:left="1920"/>
    </w:pPr>
    <w:rPr>
      <w:rFonts w:cstheme="minorHAnsi"/>
      <w:sz w:val="18"/>
      <w:szCs w:val="18"/>
    </w:rPr>
  </w:style>
  <w:style w:type="character" w:customStyle="1" w:styleId="Heading1Char">
    <w:name w:val="Heading 1 Char"/>
    <w:basedOn w:val="DefaultParagraphFont"/>
    <w:link w:val="Heading1"/>
    <w:uiPriority w:val="9"/>
    <w:rsid w:val="00954E0E"/>
    <w:rPr>
      <w:rFonts w:ascii="Arial" w:eastAsiaTheme="majorEastAsia" w:hAnsi="Arial" w:cstheme="majorBidi"/>
      <w:b/>
      <w:color w:val="2F5496" w:themeColor="accent1" w:themeShade="BF"/>
      <w:sz w:val="20"/>
      <w:szCs w:val="32"/>
    </w:rPr>
  </w:style>
  <w:style w:type="character" w:customStyle="1" w:styleId="Heading2Char">
    <w:name w:val="Heading 2 Char"/>
    <w:basedOn w:val="DefaultParagraphFont"/>
    <w:link w:val="Heading2"/>
    <w:uiPriority w:val="9"/>
    <w:rsid w:val="00954E0E"/>
    <w:rPr>
      <w:rFonts w:ascii="Arial" w:eastAsiaTheme="majorEastAsia" w:hAnsi="Arial" w:cstheme="majorBidi"/>
      <w:b/>
      <w:color w:val="4472C4" w:themeColor="accent1"/>
      <w:sz w:val="20"/>
      <w:szCs w:val="26"/>
    </w:rPr>
  </w:style>
  <w:style w:type="character" w:customStyle="1" w:styleId="Heading3Char">
    <w:name w:val="Heading 3 Char"/>
    <w:basedOn w:val="DefaultParagraphFont"/>
    <w:link w:val="Heading3"/>
    <w:uiPriority w:val="9"/>
    <w:rsid w:val="00954E0E"/>
    <w:rPr>
      <w:rFonts w:ascii="Arial" w:eastAsiaTheme="majorEastAsia" w:hAnsi="Arial" w:cstheme="majorBidi"/>
      <w:color w:val="4472C4" w:themeColor="accent1"/>
      <w:sz w:val="20"/>
    </w:rPr>
  </w:style>
  <w:style w:type="paragraph" w:styleId="FootnoteText">
    <w:name w:val="footnote text"/>
    <w:basedOn w:val="Normal"/>
    <w:link w:val="FootnoteTextChar"/>
    <w:uiPriority w:val="99"/>
    <w:unhideWhenUsed/>
    <w:rsid w:val="000E2826"/>
    <w:rPr>
      <w:sz w:val="20"/>
      <w:szCs w:val="20"/>
    </w:rPr>
  </w:style>
  <w:style w:type="character" w:customStyle="1" w:styleId="FootnoteTextChar">
    <w:name w:val="Footnote Text Char"/>
    <w:basedOn w:val="DefaultParagraphFont"/>
    <w:link w:val="FootnoteText"/>
    <w:uiPriority w:val="99"/>
    <w:rsid w:val="000E2826"/>
    <w:rPr>
      <w:rFonts w:eastAsiaTheme="minorEastAsia"/>
      <w:sz w:val="20"/>
      <w:szCs w:val="20"/>
    </w:rPr>
  </w:style>
  <w:style w:type="character" w:styleId="FootnoteReference">
    <w:name w:val="footnote reference"/>
    <w:basedOn w:val="DefaultParagraphFont"/>
    <w:uiPriority w:val="99"/>
    <w:semiHidden/>
    <w:unhideWhenUsed/>
    <w:rsid w:val="000E2826"/>
    <w:rPr>
      <w:vertAlign w:val="superscript"/>
    </w:rPr>
  </w:style>
  <w:style w:type="paragraph" w:customStyle="1" w:styleId="HWtablebullet">
    <w:name w:val="HW table bullet"/>
    <w:basedOn w:val="Normal"/>
    <w:uiPriority w:val="27"/>
    <w:qFormat/>
    <w:rsid w:val="00D25F98"/>
    <w:pPr>
      <w:numPr>
        <w:numId w:val="10"/>
      </w:numPr>
      <w:spacing w:after="90" w:line="250" w:lineRule="auto"/>
      <w:outlineLvl w:val="0"/>
    </w:pPr>
    <w:rPr>
      <w:rFonts w:ascii="Arial" w:eastAsia="Arial" w:hAnsi="Arial" w:cs="Times New Roman"/>
      <w:color w:val="000000"/>
      <w:sz w:val="18"/>
      <w:szCs w:val="20"/>
      <w:lang w:val="en-AU" w:eastAsia="en-AU"/>
    </w:rPr>
  </w:style>
  <w:style w:type="paragraph" w:customStyle="1" w:styleId="HWtablebulletindent">
    <w:name w:val="HW table bullet indent"/>
    <w:basedOn w:val="Normal"/>
    <w:uiPriority w:val="29"/>
    <w:qFormat/>
    <w:rsid w:val="00D25F98"/>
    <w:pPr>
      <w:numPr>
        <w:ilvl w:val="1"/>
        <w:numId w:val="10"/>
      </w:numPr>
      <w:spacing w:after="90" w:line="250" w:lineRule="auto"/>
      <w:outlineLvl w:val="1"/>
    </w:pPr>
    <w:rPr>
      <w:rFonts w:ascii="Arial" w:eastAsia="Arial" w:hAnsi="Arial" w:cs="Times New Roman"/>
      <w:color w:val="000000"/>
      <w:sz w:val="18"/>
      <w:szCs w:val="20"/>
      <w:lang w:val="en-AU" w:eastAsia="en-AU"/>
    </w:rPr>
  </w:style>
  <w:style w:type="paragraph" w:customStyle="1" w:styleId="HWtablebulletindent2">
    <w:name w:val="HW table bullet indent 2"/>
    <w:basedOn w:val="Normal"/>
    <w:uiPriority w:val="29"/>
    <w:qFormat/>
    <w:rsid w:val="00D25F98"/>
    <w:pPr>
      <w:numPr>
        <w:ilvl w:val="2"/>
        <w:numId w:val="10"/>
      </w:numPr>
      <w:spacing w:after="90" w:line="250" w:lineRule="auto"/>
      <w:outlineLvl w:val="2"/>
    </w:pPr>
    <w:rPr>
      <w:rFonts w:ascii="Arial" w:eastAsia="Arial" w:hAnsi="Arial" w:cs="Times New Roman"/>
      <w:color w:val="000000"/>
      <w:sz w:val="18"/>
      <w:szCs w:val="20"/>
      <w:lang w:val="en-AU" w:eastAsia="en-AU"/>
    </w:rPr>
  </w:style>
  <w:style w:type="numbering" w:customStyle="1" w:styleId="HWTableBulletList">
    <w:name w:val="HW Table Bullet List"/>
    <w:uiPriority w:val="98"/>
    <w:semiHidden/>
    <w:rsid w:val="00D25F98"/>
    <w:pPr>
      <w:numPr>
        <w:numId w:val="9"/>
      </w:numPr>
    </w:pPr>
  </w:style>
  <w:style w:type="numbering" w:customStyle="1" w:styleId="CurrentList1">
    <w:name w:val="Current List1"/>
    <w:uiPriority w:val="99"/>
    <w:rsid w:val="00820DF3"/>
    <w:pPr>
      <w:numPr>
        <w:numId w:val="27"/>
      </w:numPr>
    </w:pPr>
  </w:style>
  <w:style w:type="numbering" w:customStyle="1" w:styleId="CurrentList2">
    <w:name w:val="Current List2"/>
    <w:uiPriority w:val="99"/>
    <w:rsid w:val="00CD1D90"/>
    <w:pPr>
      <w:numPr>
        <w:numId w:val="28"/>
      </w:numPr>
    </w:pPr>
  </w:style>
  <w:style w:type="numbering" w:customStyle="1" w:styleId="CurrentList3">
    <w:name w:val="Current List3"/>
    <w:uiPriority w:val="99"/>
    <w:rsid w:val="00885F6D"/>
    <w:pPr>
      <w:numPr>
        <w:numId w:val="30"/>
      </w:numPr>
    </w:pPr>
  </w:style>
  <w:style w:type="numbering" w:customStyle="1" w:styleId="CurrentList4">
    <w:name w:val="Current List4"/>
    <w:uiPriority w:val="99"/>
    <w:rsid w:val="00862A6C"/>
    <w:pPr>
      <w:numPr>
        <w:numId w:val="33"/>
      </w:numPr>
    </w:pPr>
  </w:style>
  <w:style w:type="numbering" w:customStyle="1" w:styleId="CurrentList5">
    <w:name w:val="Current List5"/>
    <w:uiPriority w:val="99"/>
    <w:rsid w:val="001C3E87"/>
    <w:pPr>
      <w:numPr>
        <w:numId w:val="35"/>
      </w:numPr>
    </w:pPr>
  </w:style>
  <w:style w:type="numbering" w:customStyle="1" w:styleId="CurrentList6">
    <w:name w:val="Current List6"/>
    <w:uiPriority w:val="99"/>
    <w:rsid w:val="00D238BE"/>
    <w:pPr>
      <w:numPr>
        <w:numId w:val="37"/>
      </w:numPr>
    </w:pPr>
  </w:style>
  <w:style w:type="character" w:styleId="FollowedHyperlink">
    <w:name w:val="FollowedHyperlink"/>
    <w:basedOn w:val="DefaultParagraphFont"/>
    <w:uiPriority w:val="99"/>
    <w:semiHidden/>
    <w:unhideWhenUsed/>
    <w:rsid w:val="00AE4B34"/>
    <w:rPr>
      <w:color w:val="954F72" w:themeColor="followedHyperlink"/>
      <w:u w:val="single"/>
    </w:rPr>
  </w:style>
  <w:style w:type="numbering" w:customStyle="1" w:styleId="CurrentList7">
    <w:name w:val="Current List7"/>
    <w:uiPriority w:val="99"/>
    <w:rsid w:val="00BD53AC"/>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2732">
      <w:bodyDiv w:val="1"/>
      <w:marLeft w:val="0"/>
      <w:marRight w:val="0"/>
      <w:marTop w:val="0"/>
      <w:marBottom w:val="0"/>
      <w:divBdr>
        <w:top w:val="none" w:sz="0" w:space="0" w:color="auto"/>
        <w:left w:val="none" w:sz="0" w:space="0" w:color="auto"/>
        <w:bottom w:val="none" w:sz="0" w:space="0" w:color="auto"/>
        <w:right w:val="none" w:sz="0" w:space="0" w:color="auto"/>
      </w:divBdr>
    </w:div>
    <w:div w:id="921181906">
      <w:bodyDiv w:val="1"/>
      <w:marLeft w:val="0"/>
      <w:marRight w:val="0"/>
      <w:marTop w:val="0"/>
      <w:marBottom w:val="0"/>
      <w:divBdr>
        <w:top w:val="none" w:sz="0" w:space="0" w:color="auto"/>
        <w:left w:val="none" w:sz="0" w:space="0" w:color="auto"/>
        <w:bottom w:val="none" w:sz="0" w:space="0" w:color="auto"/>
        <w:right w:val="none" w:sz="0" w:space="0" w:color="auto"/>
      </w:divBdr>
    </w:div>
    <w:div w:id="1409231535">
      <w:bodyDiv w:val="1"/>
      <w:marLeft w:val="0"/>
      <w:marRight w:val="0"/>
      <w:marTop w:val="0"/>
      <w:marBottom w:val="0"/>
      <w:divBdr>
        <w:top w:val="none" w:sz="0" w:space="0" w:color="auto"/>
        <w:left w:val="none" w:sz="0" w:space="0" w:color="auto"/>
        <w:bottom w:val="none" w:sz="0" w:space="0" w:color="auto"/>
        <w:right w:val="none" w:sz="0" w:space="0" w:color="auto"/>
      </w:divBdr>
    </w:div>
    <w:div w:id="1990478042">
      <w:bodyDiv w:val="1"/>
      <w:marLeft w:val="0"/>
      <w:marRight w:val="0"/>
      <w:marTop w:val="0"/>
      <w:marBottom w:val="0"/>
      <w:divBdr>
        <w:top w:val="none" w:sz="0" w:space="0" w:color="auto"/>
        <w:left w:val="none" w:sz="0" w:space="0" w:color="auto"/>
        <w:bottom w:val="none" w:sz="0" w:space="0" w:color="auto"/>
        <w:right w:val="none" w:sz="0" w:space="0" w:color="auto"/>
      </w:divBdr>
    </w:div>
    <w:div w:id="2081247276">
      <w:bodyDiv w:val="1"/>
      <w:marLeft w:val="0"/>
      <w:marRight w:val="0"/>
      <w:marTop w:val="0"/>
      <w:marBottom w:val="0"/>
      <w:divBdr>
        <w:top w:val="none" w:sz="0" w:space="0" w:color="auto"/>
        <w:left w:val="none" w:sz="0" w:space="0" w:color="auto"/>
        <w:bottom w:val="none" w:sz="0" w:space="0" w:color="auto"/>
        <w:right w:val="none" w:sz="0" w:space="0" w:color="auto"/>
      </w:divBdr>
    </w:div>
    <w:div w:id="20925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accountants.org.au/resources/apesb-independence-gui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ublicaccountants.org.au/resources/templates" TargetMode="External"/><Relationship Id="rId2" Type="http://schemas.openxmlformats.org/officeDocument/2006/relationships/customXml" Target="../customXml/item2.xml"/><Relationship Id="rId16" Type="http://schemas.openxmlformats.org/officeDocument/2006/relationships/hyperlink" Target="https://www.publicaccountants.org.au/resources/templat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www.publicaccountants.org.au/resources/templat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ublicaccountants.org.au/resources/templat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forms-and-instructions/auditor-actuary-contravention-report-instructions/reporting-contraven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8A41024FBE94693416D1B6843B0E5" ma:contentTypeVersion="10" ma:contentTypeDescription="Create a new document." ma:contentTypeScope="" ma:versionID="76e7f18ca2e0c1a3ee3317d5527b64b5">
  <xsd:schema xmlns:xsd="http://www.w3.org/2001/XMLSchema" xmlns:xs="http://www.w3.org/2001/XMLSchema" xmlns:p="http://schemas.microsoft.com/office/2006/metadata/properties" xmlns:ns3="9a48e73e-190a-4b98-8582-414bc8a4e2f1" targetNamespace="http://schemas.microsoft.com/office/2006/metadata/properties" ma:root="true" ma:fieldsID="7443725df1c4e8c1202386985c6192d4" ns3:_="">
    <xsd:import namespace="9a48e73e-190a-4b98-8582-414bc8a4e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e73e-190a-4b98-8582-414bc8a4e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1B84D-E856-4A29-B1BF-2DD278B8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e73e-190a-4b98-8582-414bc8a4e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FDC598-B6CD-49FC-89FB-137370AEA3F0}">
  <ds:schemaRefs>
    <ds:schemaRef ds:uri="http://schemas.microsoft.com/sharepoint/v3/contenttype/forms"/>
  </ds:schemaRefs>
</ds:datastoreItem>
</file>

<file path=customXml/itemProps3.xml><?xml version="1.0" encoding="utf-8"?>
<ds:datastoreItem xmlns:ds="http://schemas.openxmlformats.org/officeDocument/2006/customXml" ds:itemID="{A188FF64-CC56-4767-BC42-2FD0C719F3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CC84B6-DC7E-F949-8D78-22C523FDDF71}">
  <ds:schemaRefs>
    <ds:schemaRef ds:uri="http://schemas.openxmlformats.org/officeDocument/2006/bibliography"/>
  </ds:schemaRefs>
</ds:datastoreItem>
</file>

<file path=docMetadata/LabelInfo.xml><?xml version="1.0" encoding="utf-8"?>
<clbl:labelList xmlns:clbl="http://schemas.microsoft.com/office/2020/mipLabelMetadata">
  <clbl:label id="{620a2621-260b-47af-ac69-fa56aa936042}"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10108</Words>
  <Characters>57616</Characters>
  <Application>Microsoft Office Word</Application>
  <DocSecurity>4</DocSecurity>
  <Lines>480</Lines>
  <Paragraphs>135</Paragraphs>
  <ScaleCrop>false</ScaleCrop>
  <HeadingPairs>
    <vt:vector size="2" baseType="variant">
      <vt:variant>
        <vt:lpstr>Title</vt:lpstr>
      </vt:variant>
      <vt:variant>
        <vt:i4>1</vt:i4>
      </vt:variant>
    </vt:vector>
  </HeadingPairs>
  <TitlesOfParts>
    <vt:vector size="1" baseType="lpstr">
      <vt:lpstr>Template - Audit Quality Management Manual v1</vt:lpstr>
    </vt:vector>
  </TitlesOfParts>
  <Manager/>
  <Company>Institute of Public Accountants</Company>
  <LinksUpToDate>false</LinksUpToDate>
  <CharactersWithSpaces>67589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Audit Quality Management Manual v1</dc:title>
  <dc:subject>ASQM 1</dc:subject>
  <dc:creator>Erik Hopp</dc:creator>
  <cp:keywords/>
  <dc:description/>
  <cp:lastModifiedBy>Andrew Best</cp:lastModifiedBy>
  <cp:revision>2</cp:revision>
  <cp:lastPrinted>2025-01-16T22:24:00Z</cp:lastPrinted>
  <dcterms:created xsi:type="dcterms:W3CDTF">2025-02-05T02:59:00Z</dcterms:created>
  <dcterms:modified xsi:type="dcterms:W3CDTF">2025-02-05T02:59:00Z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0x0101000628A41024FBE94693416D1B6843B0E5</vt:lpwstr>
  </property>
  <property fmtid="{D5CDD505-2E9C-101B-9397-08002B2CF9AE}" pid="3" name="documentTitle">
    <vt:lpwstr>IPA - Professional Practice Quality Management &amp; Risk Management Manual - H&amp;W 6.12.2022</vt:lpwstr>
  </property>
  <property fmtid="{D5CDD505-2E9C-101B-9397-08002B2CF9AE}" pid="4" name="iManDocNo">
    <vt:lpwstr>38929342_4</vt:lpwstr>
  </property>
</Properties>
</file>